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 w:rsidRPr="009C2BE1">
        <w:t xml:space="preserve">                                                                                                       </w:t>
      </w:r>
      <w:r>
        <w:t>Дело № 1-52-8/2020</w:t>
      </w:r>
    </w:p>
    <w:p w:rsidR="00A77B3E">
      <w:r>
        <w:tab/>
      </w:r>
      <w:r>
        <w:tab/>
      </w:r>
    </w:p>
    <w:p w:rsidR="00A77B3E">
      <w:r w:rsidRPr="009C2BE1">
        <w:t xml:space="preserve">                                                </w:t>
      </w:r>
      <w:r>
        <w:t>П Р И Г О В О Р</w:t>
      </w:r>
    </w:p>
    <w:p w:rsidR="00A77B3E">
      <w:r w:rsidRPr="009C2BE1">
        <w:t xml:space="preserve"> </w:t>
      </w:r>
      <w:r>
        <w:rPr>
          <w:lang w:val="en-US"/>
        </w:rPr>
        <w:t xml:space="preserve">                          </w:t>
      </w:r>
      <w:r>
        <w:t>ИМЕНЕМ РОССИЙСКОЙ ФЕДЕРАЦИИ</w:t>
      </w:r>
    </w:p>
    <w:p w:rsidR="00A77B3E"/>
    <w:p w:rsidR="00A77B3E">
      <w:r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июня 2020 г.</w:t>
      </w:r>
    </w:p>
    <w:p w:rsidR="00A77B3E" w:rsidP="009C2BE1">
      <w:pPr>
        <w:jc w:val="both"/>
      </w:pPr>
      <w:r>
        <w:t>И.о</w:t>
      </w:r>
      <w:r>
        <w:t xml:space="preserve">. мирового судьи судебного участка №52 Кировского судебного района (адрес) адрес мировой судья судебного участка №83 Советского судебного района </w:t>
      </w:r>
      <w:r>
        <w:t xml:space="preserve">(адрес) адрес </w:t>
      </w:r>
      <w:r>
        <w:t>фио</w:t>
      </w:r>
      <w:r>
        <w:t>,</w:t>
      </w:r>
    </w:p>
    <w:p w:rsidR="00A77B3E" w:rsidP="009C2BE1">
      <w:pPr>
        <w:jc w:val="both"/>
      </w:pPr>
      <w:r>
        <w:t>при помощнике мирового судьи</w:t>
      </w:r>
      <w:r>
        <w:tab/>
      </w:r>
      <w:r>
        <w:tab/>
      </w:r>
      <w:r>
        <w:tab/>
        <w:t xml:space="preserve">- </w:t>
      </w:r>
      <w:r>
        <w:t>фио</w:t>
      </w:r>
      <w:r>
        <w:t>,</w:t>
      </w:r>
    </w:p>
    <w:p w:rsidR="00A77B3E" w:rsidP="009C2BE1">
      <w:pPr>
        <w:jc w:val="both"/>
      </w:pPr>
      <w:r>
        <w:t>с участием:</w:t>
      </w:r>
      <w:r>
        <w:tab/>
      </w:r>
      <w:r>
        <w:tab/>
        <w:t xml:space="preserve">государственного обвинителя- </w:t>
      </w:r>
      <w:r>
        <w:t>фио</w:t>
      </w:r>
      <w:r>
        <w:t>,</w:t>
      </w:r>
    </w:p>
    <w:p w:rsidR="00A77B3E" w:rsidP="009C2BE1">
      <w:pPr>
        <w:jc w:val="both"/>
      </w:pPr>
      <w:r>
        <w:t>подсудимого</w:t>
      </w:r>
      <w:r>
        <w:tab/>
      </w:r>
      <w:r>
        <w:tab/>
      </w:r>
      <w:r>
        <w:tab/>
        <w:t xml:space="preserve">- </w:t>
      </w:r>
      <w:r>
        <w:t>фио</w:t>
      </w:r>
      <w:r>
        <w:t>,</w:t>
      </w:r>
    </w:p>
    <w:p w:rsidR="00A77B3E" w:rsidP="009C2BE1">
      <w:pPr>
        <w:jc w:val="both"/>
      </w:pPr>
      <w:r>
        <w:t>защитника</w:t>
      </w:r>
      <w:r>
        <w:tab/>
      </w:r>
      <w:r>
        <w:tab/>
      </w:r>
      <w:r>
        <w:tab/>
      </w:r>
      <w:r>
        <w:tab/>
        <w:t xml:space="preserve">- адвоката </w:t>
      </w:r>
      <w:r>
        <w:t>фио</w:t>
      </w:r>
      <w:r>
        <w:t>,</w:t>
      </w:r>
    </w:p>
    <w:p w:rsidR="00A77B3E" w:rsidP="009C2BE1">
      <w:pPr>
        <w:jc w:val="both"/>
      </w:pPr>
      <w:r>
        <w:t>потерпевшего</w:t>
      </w:r>
      <w:r>
        <w:tab/>
      </w:r>
      <w:r>
        <w:tab/>
      </w:r>
      <w:r>
        <w:tab/>
        <w:t xml:space="preserve">- </w:t>
      </w:r>
      <w:r>
        <w:t>фиоТ</w:t>
      </w:r>
      <w:r>
        <w:t>.,</w:t>
      </w:r>
    </w:p>
    <w:p w:rsidR="00A77B3E" w:rsidP="009C2BE1">
      <w:pPr>
        <w:jc w:val="both"/>
      </w:pPr>
      <w:r>
        <w:t xml:space="preserve">рассмотрел в открытом судебном заседании уголовное дело по обвинению: </w:t>
      </w:r>
    </w:p>
    <w:p w:rsidR="00A77B3E" w:rsidP="009C2BE1">
      <w:pPr>
        <w:jc w:val="both"/>
      </w:pPr>
      <w:r>
        <w:t>фио</w:t>
      </w:r>
      <w:r>
        <w:t>, па</w:t>
      </w:r>
      <w:r>
        <w:t>спортные данные УССР, гражданина РФ, имеющего среднее профессиональное образование, состоящего в зарегистрированном браке, имеющего на иждивении двух малолетних детей, официально не трудоустроенного, зарегистрированного и проживающего по адресу: адрес, ран</w:t>
      </w:r>
      <w:r>
        <w:t xml:space="preserve">ее не судимого, </w:t>
      </w:r>
    </w:p>
    <w:p w:rsidR="00A77B3E" w:rsidP="009C2BE1">
      <w:pPr>
        <w:jc w:val="both"/>
      </w:pPr>
      <w:r>
        <w:t>в совершении преступления, предусмотренного ч.1ст.158 Уголовного кодекса Российской Федерации (далее – УК РФ),</w:t>
      </w:r>
    </w:p>
    <w:p w:rsidR="00A77B3E" w:rsidP="009C2BE1">
      <w:pPr>
        <w:jc w:val="both"/>
      </w:pPr>
    </w:p>
    <w:p w:rsidR="00A77B3E" w:rsidP="009C2BE1">
      <w:pPr>
        <w:jc w:val="both"/>
      </w:pPr>
      <w:r>
        <w:t>установил:</w:t>
      </w:r>
    </w:p>
    <w:p w:rsidR="00A77B3E" w:rsidP="009C2BE1">
      <w:pPr>
        <w:jc w:val="both"/>
      </w:pPr>
    </w:p>
    <w:p w:rsidR="00A77B3E" w:rsidP="009C2BE1">
      <w:pPr>
        <w:jc w:val="both"/>
      </w:pPr>
      <w:r>
        <w:t>фио</w:t>
      </w:r>
      <w:r>
        <w:t xml:space="preserve">, дата примерно в время, находясь в салоне рейсового автобуса «Симферополь – Кировское», двигающемся из адрес в </w:t>
      </w:r>
      <w:r>
        <w:t xml:space="preserve">адрес, увидел, находящиеся на полу имущество, принадлежащее </w:t>
      </w:r>
      <w:r>
        <w:t>фиоТ</w:t>
      </w:r>
      <w:r>
        <w:t>., а именно: мобильный телефон «</w:t>
      </w:r>
      <w:r>
        <w:t>Iphone</w:t>
      </w:r>
      <w:r>
        <w:t xml:space="preserve"> 5», и решил его похитить. Действуя во исполнение своего преступного умысла, </w:t>
      </w:r>
      <w:r>
        <w:t>фио</w:t>
      </w:r>
      <w:r>
        <w:t>, осознавая противоправный характер своих умышленных действий, руководству</w:t>
      </w:r>
      <w:r>
        <w:t>ясь корыстными побуждениями, с целью безвозмездного завладения чужим имуществом и обращения его в свою пользу, предвидя и желая наступления общественно-опасных последствий в виде причинения имущественного вреда собственнику, в вышеуказанную дату, время и м</w:t>
      </w:r>
      <w:r>
        <w:t xml:space="preserve">есто </w:t>
      </w:r>
      <w:r>
        <w:t>фио</w:t>
      </w:r>
      <w:r>
        <w:t xml:space="preserve"> убедившись, что за его действиями никто не наблюдает, в том числе собственник и не может помешать осуществлению задуманного, тайно, путем свободного доступа, проезжая адрес, взял вышеуказанный телефон и положил его в принадлежащий ему полиэтиленов</w:t>
      </w:r>
      <w:r>
        <w:t xml:space="preserve">ый паке, таким образом похитил мобильный телефон с установленной сим-картой оператора МТС, тем самым обратив его в свою пользу, и распорядившись им по своему усмотрению, причинив </w:t>
      </w:r>
      <w:r>
        <w:t>фиоТ</w:t>
      </w:r>
      <w:r>
        <w:t xml:space="preserve">. не значительный имущественный вред на сумму сумма. </w:t>
      </w:r>
    </w:p>
    <w:p w:rsidR="00A77B3E" w:rsidP="009C2BE1">
      <w:pPr>
        <w:jc w:val="both"/>
      </w:pPr>
      <w:r>
        <w:t xml:space="preserve">Таким образом, </w:t>
      </w:r>
      <w:r>
        <w:t>фио</w:t>
      </w:r>
      <w:r>
        <w:t xml:space="preserve"> </w:t>
      </w:r>
      <w:r>
        <w:t xml:space="preserve">совершил преступление, предусмотренное ч.1 ст.158 УК РФ, как тайное хищение чужого имущества (кража). </w:t>
      </w:r>
    </w:p>
    <w:p w:rsidR="00A77B3E" w:rsidP="009C2BE1">
      <w:pPr>
        <w:jc w:val="both"/>
      </w:pPr>
      <w:r>
        <w:t xml:space="preserve">В ходе дознания </w:t>
      </w:r>
      <w:r>
        <w:t>фио</w:t>
      </w:r>
      <w:r>
        <w:t xml:space="preserve"> заявил ходатайство о проведении в отношении него особого порядка судебного разбирательства по уголовному делу.</w:t>
      </w:r>
    </w:p>
    <w:p w:rsidR="00A77B3E" w:rsidP="009C2BE1">
      <w:pPr>
        <w:jc w:val="both"/>
      </w:pPr>
      <w:r>
        <w:t>В судебном заседании п</w:t>
      </w:r>
      <w:r>
        <w:t xml:space="preserve">одсудимый </w:t>
      </w:r>
      <w:r>
        <w:t>фио</w:t>
      </w:r>
      <w:r>
        <w:t xml:space="preserve"> пояснил, что суть обвинения ему понятна и он согласен с данным обвинением и с перечисленными в обвинительном акте доказательствами, он полностью признает свою вину в совершении преступления и раскаивается в содеянном, подтвердил достоверность</w:t>
      </w:r>
      <w:r>
        <w:t xml:space="preserve"> установленных дознанием обстоятельств совершения преступления, подтверждает обстоятельства совершенного им преступления, указанного в обвинительном акте, после консультации с адвокатом, он не возражает против дальнейшего производства по уголовному делу с </w:t>
      </w:r>
      <w:r>
        <w:t>применением особого порядка судебного разбирательства, при этом он осознаёт юридические последствия рассмотрения дела и вынесения приговора в порядке особого производства.</w:t>
      </w:r>
    </w:p>
    <w:p w:rsidR="00A77B3E" w:rsidP="009C2BE1">
      <w:pPr>
        <w:jc w:val="both"/>
      </w:pPr>
      <w:r>
        <w:t>Защитник подсудимого в судебном заседании поддержал ходатайство, так как считает, чт</w:t>
      </w:r>
      <w:r>
        <w:t>о подсудимый вину признал полностью, заявил ходатайство добровольно, осознанно, после предварительной консультации с ним.</w:t>
      </w:r>
    </w:p>
    <w:p w:rsidR="00A77B3E" w:rsidP="009C2BE1">
      <w:pPr>
        <w:jc w:val="both"/>
      </w:pPr>
      <w:r>
        <w:t xml:space="preserve">Государственный обвинитель согласился с заявленным подсудимым </w:t>
      </w:r>
      <w:r>
        <w:t>фио</w:t>
      </w:r>
      <w:r>
        <w:t xml:space="preserve"> ходатайством о рассмотрении уголовного дела в особом порядке судебно</w:t>
      </w:r>
      <w:r>
        <w:t>го разбирательства.</w:t>
      </w:r>
    </w:p>
    <w:p w:rsidR="00A77B3E" w:rsidP="009C2BE1">
      <w:pPr>
        <w:jc w:val="both"/>
      </w:pPr>
      <w:r>
        <w:t xml:space="preserve">Потерпевший </w:t>
      </w:r>
      <w:r>
        <w:t>фиоТ</w:t>
      </w:r>
      <w:r>
        <w:t>. ранее в своем заявлении указал на рассмотрении уголовного дела в особом порядке судебного разбирательства.</w:t>
      </w:r>
    </w:p>
    <w:p w:rsidR="00A77B3E" w:rsidP="009C2BE1">
      <w:pPr>
        <w:jc w:val="both"/>
      </w:pPr>
      <w:r>
        <w:t>Суд, заслушав пояснения участников процесса, считает, что условия постановления приговора без проведения судебн</w:t>
      </w:r>
      <w:r>
        <w:t>ого разбирательства соблюдены, так как ходатайство заявлено добровольно, после консультации с защитником и в его присутствии, подсудимый осознает последствия постановления приговора в особом порядке судебного разбирательства.</w:t>
      </w:r>
    </w:p>
    <w:p w:rsidR="00A77B3E" w:rsidP="009C2BE1">
      <w:pPr>
        <w:jc w:val="both"/>
      </w:pPr>
      <w:r>
        <w:t>Изучив и оценив доказательства</w:t>
      </w:r>
      <w:r>
        <w:t xml:space="preserve">, которые указаны в обвинительном акте, в соответствии со ст.299 УПК РФ, суд приходит к выводу о том, что имело место деяние, в совершении которого обвиняется </w:t>
      </w:r>
      <w:r>
        <w:t>фио</w:t>
      </w:r>
      <w:r>
        <w:t xml:space="preserve">, это деяние совершил подсудимый; </w:t>
      </w:r>
      <w:r>
        <w:t>фио</w:t>
      </w:r>
      <w:r>
        <w:t xml:space="preserve"> виновен в совершении этого деяния и подлежит уголовному </w:t>
      </w:r>
      <w:r>
        <w:t>наказанию; оснований для освобождения от наказания не имеется.</w:t>
      </w:r>
    </w:p>
    <w:p w:rsidR="00A77B3E" w:rsidP="009C2BE1">
      <w:pPr>
        <w:jc w:val="both"/>
      </w:pPr>
      <w:r>
        <w:t xml:space="preserve">Действия подсудимого </w:t>
      </w:r>
      <w:r>
        <w:t>фио</w:t>
      </w:r>
      <w:r>
        <w:t xml:space="preserve"> необходимо квалифицировать по ч.1 ст.158 УК РФ как кража, то есть тайное хищение чужого имущества.</w:t>
      </w:r>
    </w:p>
    <w:p w:rsidR="00A77B3E" w:rsidP="009C2BE1">
      <w:pPr>
        <w:jc w:val="both"/>
      </w:pPr>
      <w:r>
        <w:t xml:space="preserve">Преступление, совершенное </w:t>
      </w:r>
      <w:r>
        <w:t>фио</w:t>
      </w:r>
      <w:r>
        <w:t xml:space="preserve">, в соответствии со ст.15 УК РФ </w:t>
      </w:r>
      <w:r>
        <w:t>относится к категории небольшой тяжести. В связи с этим категория на менее тяжкую на основании ч.6 ст.15 УК РФ не может быть изменена.</w:t>
      </w:r>
    </w:p>
    <w:p w:rsidR="00A77B3E" w:rsidP="009C2BE1">
      <w:pPr>
        <w:jc w:val="both"/>
      </w:pPr>
      <w:r>
        <w:t xml:space="preserve">При назначении наказания </w:t>
      </w:r>
      <w:r>
        <w:t>фио</w:t>
      </w:r>
      <w:r>
        <w:t>, суд, в соответствии со ст. 60 УК РФ учитывает характер и степень общественной опасности сов</w:t>
      </w:r>
      <w:r>
        <w:t>ершенного преступления, характеризующие личность данные, смягчающие и отягчающие наказание обстоятельства, влияние назначенного наказания на исправление подсудимого и на условия жизни его семьи.</w:t>
      </w:r>
      <w:r>
        <w:tab/>
      </w:r>
    </w:p>
    <w:p w:rsidR="00A77B3E" w:rsidP="009C2BE1">
      <w:pPr>
        <w:jc w:val="both"/>
      </w:pPr>
      <w:r>
        <w:t xml:space="preserve">Изучением личности подсудимого </w:t>
      </w:r>
      <w:r>
        <w:t>фио</w:t>
      </w:r>
      <w:r>
        <w:t>, судом установлено, что о</w:t>
      </w:r>
      <w:r>
        <w:t xml:space="preserve">н по месту жительства характеризуется посредственно, состоит в зарегистрированном браке, имеет на иждивении двух малолетних детей, официально не трудоустроен, ранее не судим, на учете у врача психиатра и врача нарколога не состоит (л.д.135-153). </w:t>
      </w:r>
    </w:p>
    <w:p w:rsidR="00A77B3E" w:rsidP="009C2BE1">
      <w:pPr>
        <w:jc w:val="both"/>
      </w:pPr>
      <w:r>
        <w:tab/>
      </w:r>
      <w:r>
        <w:tab/>
        <w:t>Обстоят</w:t>
      </w:r>
      <w:r>
        <w:t xml:space="preserve">ельствами, смягчающими наказание подсудимому, суд признает явку с повинной, наличие малолетних детей на иждивении у </w:t>
      </w:r>
      <w:r>
        <w:t>фио</w:t>
      </w:r>
      <w:r>
        <w:t>, а также добровольное возмещение имущественного ущерба, причиненного в результате преступления.</w:t>
      </w:r>
    </w:p>
    <w:p w:rsidR="00A77B3E" w:rsidP="009C2BE1">
      <w:pPr>
        <w:jc w:val="both"/>
      </w:pPr>
      <w:r>
        <w:t>Обстоятельств, отягчающих наказание подс</w:t>
      </w:r>
      <w:r>
        <w:t>удимому, судом не установлено.</w:t>
      </w:r>
    </w:p>
    <w:p w:rsidR="00A77B3E" w:rsidP="009C2BE1">
      <w:pPr>
        <w:jc w:val="both"/>
      </w:pPr>
      <w:r>
        <w:t xml:space="preserve">При назначении наказания </w:t>
      </w:r>
      <w:r>
        <w:t>фио</w:t>
      </w:r>
      <w:r>
        <w:t xml:space="preserve"> суд в соответствии со ст.60 УК РФ учитывает характер и степень общественной опасности совершенного преступления, личность виновного, в том числе обстоятельства смягчающие обстоятельства, а также в</w:t>
      </w:r>
      <w:r>
        <w:t xml:space="preserve">лияние назначенного наказания на исправление осужденного и на условия жизни его семьи, то обстоятельство, что он ранее не судим, имеет постоянное место жительства, по месту жительства характеризуется посредственно, в настоящее время критически относится к </w:t>
      </w:r>
      <w:r>
        <w:t>своему поведению, а также, принимая во внимание, что целью наказания является не только восстановление социальной справедливости, но и исправление осужденного, предупреждение совершения новых преступлений, суд считает необходимым и достаточным для исправле</w:t>
      </w:r>
      <w:r>
        <w:t xml:space="preserve">ния </w:t>
      </w:r>
      <w:r>
        <w:t>фио</w:t>
      </w:r>
      <w:r>
        <w:t xml:space="preserve"> назначить наказание в виде штрафа, в пределах санкции ч.1 ст.158 УК РФ.</w:t>
      </w:r>
    </w:p>
    <w:p w:rsidR="00A77B3E" w:rsidP="009C2BE1">
      <w:pPr>
        <w:jc w:val="both"/>
      </w:pPr>
      <w:r>
        <w:t>Исключительных и иных обстоятельств, существенно уменьшающих степень общественной опасности совершенного преступления, позволяющих при назначении наказания применить к подсудим</w:t>
      </w:r>
      <w:r>
        <w:t>ому положения ст.64 УК РФ, а именно назначить более мягкое наказание, чем предусмотрено за данное преступление, судом не установлено.</w:t>
      </w:r>
    </w:p>
    <w:p w:rsidR="00A77B3E" w:rsidP="009C2BE1">
      <w:pPr>
        <w:jc w:val="both"/>
      </w:pPr>
      <w:r>
        <w:t xml:space="preserve">Меру процессуального принуждения в виде обязательства о явке </w:t>
      </w:r>
      <w:r>
        <w:t>фио</w:t>
      </w:r>
      <w:r>
        <w:t xml:space="preserve"> до вступления приговора в законную силу следует оставить </w:t>
      </w:r>
      <w:r>
        <w:t>без изменения.</w:t>
      </w:r>
    </w:p>
    <w:p w:rsidR="00A77B3E" w:rsidP="009C2BE1">
      <w:pPr>
        <w:jc w:val="both"/>
      </w:pPr>
      <w:r>
        <w:t>Гражданский иск по делу не заявлен.</w:t>
      </w:r>
    </w:p>
    <w:p w:rsidR="00A77B3E" w:rsidP="009C2BE1">
      <w:pPr>
        <w:jc w:val="both"/>
      </w:pPr>
      <w:r>
        <w:t>Вопрос о вещественных доказательствах суд считает необходимым разрешить в соответствии со ст.81 УПК РФ.</w:t>
      </w:r>
    </w:p>
    <w:p w:rsidR="00A77B3E" w:rsidP="009C2BE1">
      <w:pPr>
        <w:jc w:val="both"/>
      </w:pPr>
      <w:r>
        <w:t xml:space="preserve">Расходы адвоката за участие в уголовном судопроизводстве по назначению в суде, на основании ст.131 и </w:t>
      </w:r>
      <w:r>
        <w:t>ст.132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9C2BE1">
      <w:pPr>
        <w:jc w:val="both"/>
      </w:pPr>
      <w:r>
        <w:tab/>
        <w:t xml:space="preserve">Руководствуясь </w:t>
      </w:r>
      <w:r>
        <w:t>ст.ст</w:t>
      </w:r>
      <w:r>
        <w:t>. 304, 307-309, 316, 317 УПК РФ, мир</w:t>
      </w:r>
      <w:r>
        <w:t>овой судья</w:t>
      </w:r>
    </w:p>
    <w:p w:rsidR="00A77B3E" w:rsidP="009C2BE1">
      <w:pPr>
        <w:jc w:val="both"/>
      </w:pPr>
    </w:p>
    <w:p w:rsidR="00A77B3E" w:rsidP="009C2BE1">
      <w:pPr>
        <w:jc w:val="both"/>
      </w:pPr>
      <w:r>
        <w:rPr>
          <w:lang w:val="en-US"/>
        </w:rPr>
        <w:t xml:space="preserve">                                                          </w:t>
      </w:r>
      <w:r>
        <w:t>приговорил:</w:t>
      </w:r>
    </w:p>
    <w:p w:rsidR="00A77B3E" w:rsidP="009C2BE1">
      <w:pPr>
        <w:jc w:val="both"/>
      </w:pPr>
    </w:p>
    <w:p w:rsidR="00A77B3E" w:rsidP="009C2BE1">
      <w:pPr>
        <w:jc w:val="both"/>
      </w:pPr>
      <w:r>
        <w:t>фио</w:t>
      </w:r>
      <w:r>
        <w:t xml:space="preserve"> признать виновным в совершении преступления, предусмотренного ч.1 ст.158 УК РФ и назначить ему </w:t>
      </w:r>
      <w:r>
        <w:t>наказаниев</w:t>
      </w:r>
      <w:r>
        <w:t xml:space="preserve"> виде штрафа в размере сумма.</w:t>
      </w:r>
    </w:p>
    <w:p w:rsidR="00A77B3E" w:rsidP="009C2BE1">
      <w:pPr>
        <w:jc w:val="both"/>
      </w:pPr>
      <w:r>
        <w:t xml:space="preserve">Меру процессуального принуждения до вступления приговора в законную силу </w:t>
      </w:r>
      <w:r>
        <w:t>фио</w:t>
      </w:r>
      <w:r>
        <w:t xml:space="preserve"> оставить без из</w:t>
      </w:r>
      <w:r>
        <w:t>менения в виде обязательства о явке.</w:t>
      </w:r>
    </w:p>
    <w:p w:rsidR="00A77B3E" w:rsidP="009C2BE1">
      <w:pPr>
        <w:jc w:val="both"/>
      </w:pPr>
      <w:r>
        <w:t>Реквизиты для уплаты штрафа: получатель УФК по адрес (ОМВД России по адрес) л/с04751А92470, ИНН/КПП 9108000193/910801001, БИК043510001 р/с 40101810335100010001, Код дохода 18811690050106000140 (денежные взыскания (штраф</w:t>
      </w:r>
      <w:r>
        <w:t xml:space="preserve">ы) и иные суммы, </w:t>
      </w:r>
      <w:r>
        <w:t>взыскиваемыес</w:t>
      </w:r>
      <w:r>
        <w:t xml:space="preserve"> лиц, виновных в совершении преступлений, возмещение ущерба имуществу), ОКТМО –35616000.</w:t>
      </w:r>
    </w:p>
    <w:p w:rsidR="00A77B3E" w:rsidP="009C2BE1">
      <w:pPr>
        <w:jc w:val="both"/>
      </w:pPr>
      <w:r>
        <w:t xml:space="preserve">Разъяснить </w:t>
      </w:r>
      <w:r>
        <w:t>фио</w:t>
      </w:r>
      <w:r>
        <w:t>, что в соответствии со ст.ст.31,32 УИК РФ, осужденный к штрафу без рассрочки выплаты обязан уплатить штраф в течение 60 дн</w:t>
      </w:r>
      <w:r>
        <w:t>ей со дня вступления приговора суда в законную силу. В случае злостного уклонения от уплаты штрафа, назначенного в качестве основного наказания, штраф может быть заменен другим видом наказания в соответствии с частью пятой статьи 46 УК РФ.</w:t>
      </w:r>
    </w:p>
    <w:p w:rsidR="00A77B3E" w:rsidP="009C2BE1">
      <w:pPr>
        <w:jc w:val="both"/>
      </w:pPr>
      <w:r>
        <w:t>Разъяснить право</w:t>
      </w:r>
      <w:r>
        <w:t xml:space="preserve"> на ознакомление с протоколом судебного </w:t>
      </w:r>
      <w:r>
        <w:t>заседанияи</w:t>
      </w:r>
      <w:r>
        <w:t xml:space="preserve"> аудиозаписью, принесения замечаний на них, право на участие в суде </w:t>
      </w:r>
      <w:r>
        <w:t>апелляционной инстанции в случае обжалования приговора, право пригласить защитника для участия в рассмотрении уголовного дела судом апелля</w:t>
      </w:r>
      <w:r>
        <w:t xml:space="preserve">ционной инстанции, ходатайствовать перед судом о назначении защитника, в том числе бесплатном, в случаях установленным уголовно-процессуальным </w:t>
      </w:r>
      <w:r>
        <w:t>законом,отказаться</w:t>
      </w:r>
      <w:r>
        <w:t xml:space="preserve"> от защитника.</w:t>
      </w:r>
    </w:p>
    <w:p w:rsidR="00A77B3E" w:rsidP="009C2BE1">
      <w:pPr>
        <w:jc w:val="both"/>
      </w:pPr>
      <w:r>
        <w:t>Вещественное доказательство три СD-R диска с информацией о соединениях между або</w:t>
      </w:r>
      <w:r>
        <w:t>нентами и (или) абонентскими устройствами, хранящиеся при уголовном деле – хранить при уголовном деле в течение всего срока его хранения.</w:t>
      </w:r>
    </w:p>
    <w:p w:rsidR="00A77B3E" w:rsidP="009C2BE1">
      <w:pPr>
        <w:jc w:val="both"/>
      </w:pPr>
      <w:r>
        <w:t>Приговор может быть обжалован в апелляционном порядке в течение 10 суток со дня его постановления в Кировский районный</w:t>
      </w:r>
      <w:r>
        <w:t xml:space="preserve"> суд адрес через мирового судью.</w:t>
      </w:r>
    </w:p>
    <w:p w:rsidR="00A77B3E" w:rsidP="009C2BE1">
      <w:pPr>
        <w:jc w:val="both"/>
      </w:pPr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P="009C2BE1">
      <w:pPr>
        <w:jc w:val="both"/>
      </w:pPr>
    </w:p>
    <w:p w:rsidR="00A77B3E" w:rsidP="009C2BE1">
      <w:pPr>
        <w:jc w:val="both"/>
      </w:pPr>
      <w:r>
        <w:t>И.о</w:t>
      </w:r>
      <w:r>
        <w:t>. мирового судьи: подпись</w:t>
      </w:r>
      <w:r>
        <w:tab/>
      </w:r>
      <w:r>
        <w:tab/>
      </w:r>
      <w:r>
        <w:tab/>
      </w:r>
      <w:r>
        <w:tab/>
      </w:r>
      <w:r>
        <w:t>Л.А.Ратушная</w:t>
      </w:r>
    </w:p>
    <w:p w:rsidR="00A77B3E" w:rsidP="009C2BE1">
      <w:pPr>
        <w:jc w:val="both"/>
      </w:pPr>
    </w:p>
    <w:p w:rsidR="00A77B3E" w:rsidP="009C2BE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E1"/>
    <w:rsid w:val="009C2B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B0A3D5-5920-4C03-AF0E-C99EE53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