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>Дело №1-52-11/2020</w:t>
      </w:r>
    </w:p>
    <w:p w:rsidR="00A77B3E" w:rsidP="006E3936">
      <w:pPr>
        <w:jc w:val="center"/>
      </w:pPr>
      <w:r>
        <w:t>ПРИГОВОР</w:t>
      </w:r>
    </w:p>
    <w:p w:rsidR="00A77B3E" w:rsidP="006E3936">
      <w:pPr>
        <w:jc w:val="center"/>
      </w:pPr>
      <w:r>
        <w:t>ИМЕНЕМ РОССИЙСКОЙ ФЕДЕРАЦИИ</w:t>
      </w:r>
    </w:p>
    <w:p w:rsidR="00A77B3E" w:rsidP="006E3936">
      <w:pPr>
        <w:jc w:val="center"/>
      </w:pPr>
    </w:p>
    <w:p w:rsidR="00A77B3E">
      <w:r>
        <w:t xml:space="preserve">17 июля 2020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судебно</w:t>
      </w:r>
      <w:r>
        <w:t xml:space="preserve">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6E3936">
      <w:pPr>
        <w:ind w:firstLine="426"/>
        <w:jc w:val="both"/>
      </w:pPr>
      <w:r>
        <w:t>рассмотрев в открытом судебном заседании в помеще</w:t>
      </w:r>
      <w:r>
        <w:t xml:space="preserve">нии судебного участка №52 Кировского судебного района адрес с применением особого порядка судебного разбирательства уголовное дело в отношении </w:t>
      </w:r>
      <w:r>
        <w:t>фио</w:t>
      </w:r>
      <w:r>
        <w:t>, родившегося дата в адрес, гражданина Российской Федерации, регистрации на адрес не имеющего, проживающего п</w:t>
      </w:r>
      <w:r>
        <w:t>о адресу: адрес, имеющего начальное общее образование, неработающего, неженатого, несовершеннолетних детей не имеющего, ранее судимого:</w:t>
      </w:r>
    </w:p>
    <w:p w:rsidR="00A77B3E" w:rsidP="006E3936">
      <w:pPr>
        <w:ind w:firstLine="426"/>
        <w:jc w:val="both"/>
      </w:pPr>
      <w:r>
        <w:t xml:space="preserve">- по приговору Кировского районного суда адрес от дата по ч.2 ст.121, ч.1 ст.309, ч.1 ст.70 </w:t>
      </w:r>
    </w:p>
    <w:p w:rsidR="00A77B3E" w:rsidP="006E3936">
      <w:pPr>
        <w:ind w:firstLine="426"/>
        <w:jc w:val="both"/>
      </w:pPr>
      <w:r>
        <w:t>УК Украины к дата лишения с</w:t>
      </w:r>
      <w:r>
        <w:t xml:space="preserve">вободы, приведённого в соответствие с законодательством Российской Федерации постановлением Керченского городского суда адрес от дата, согласно которому считается осуждённым по </w:t>
      </w:r>
    </w:p>
    <w:p w:rsidR="00A77B3E" w:rsidP="006E3936">
      <w:pPr>
        <w:ind w:firstLine="426"/>
        <w:jc w:val="both"/>
      </w:pPr>
      <w:r>
        <w:t>ч.1 ст.228, ч.4 ст.111, ст.69 УК РФ к дата 6 месяцам лишения свободы, отбывавш</w:t>
      </w:r>
      <w:r>
        <w:t>его наказание в исправительной колонии общего режима, освобождённого дата по отбытию срока наказания;</w:t>
      </w:r>
    </w:p>
    <w:p w:rsidR="00A77B3E" w:rsidP="006E3936">
      <w:pPr>
        <w:ind w:firstLine="426"/>
        <w:jc w:val="both"/>
      </w:pPr>
      <w:r>
        <w:t xml:space="preserve">- по приговору </w:t>
      </w:r>
      <w:r>
        <w:t>и.о</w:t>
      </w:r>
      <w:r>
        <w:t>. мирового судьи судебного участка №52 Кировского судебного района адрес – мирового судьи судебного участка №53 Кировского судебного рай</w:t>
      </w:r>
      <w:r>
        <w:t xml:space="preserve">она адрес от дата по ч.1 ст.158 УК РФ к 7 месяцам лишения свободы с отбыванием наказания в колонии строгого режима, освобождённого дата по отбытию срока наказания,      </w:t>
      </w:r>
    </w:p>
    <w:p w:rsidR="00A77B3E" w:rsidP="006E3936">
      <w:pPr>
        <w:ind w:firstLine="426"/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6E3936">
      <w:pPr>
        <w:ind w:firstLine="426"/>
        <w:jc w:val="center"/>
      </w:pPr>
      <w:r>
        <w:t>установил:</w:t>
      </w:r>
    </w:p>
    <w:p w:rsidR="00A77B3E" w:rsidP="006E3936">
      <w:pPr>
        <w:ind w:firstLine="426"/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обстоятельствах.</w:t>
      </w:r>
    </w:p>
    <w:p w:rsidR="00A77B3E" w:rsidP="006E3936">
      <w:pPr>
        <w:ind w:firstLine="426"/>
        <w:jc w:val="both"/>
      </w:pPr>
      <w:r>
        <w:t xml:space="preserve">дата в время час. </w:t>
      </w:r>
      <w:r>
        <w:t>фио</w:t>
      </w:r>
      <w:r>
        <w:t xml:space="preserve">, находясь на законных основаниях в помещении дома №3 по адрес в адрес, открыв находившуюся на подоконнике женскую сумочку, принадлежащую </w:t>
      </w:r>
      <w:r>
        <w:t>фио</w:t>
      </w:r>
      <w:r>
        <w:t>, и увидев в ней мобильный телефон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Go</w:t>
      </w:r>
      <w:r>
        <w:t xml:space="preserve">» в корпусе чёрно-синего цвета, стоимостью </w:t>
      </w:r>
      <w:r>
        <w:t xml:space="preserve">сумма с сим-картой оператора мобильной связи «МТС», не представляющей материальной ценности, преследуя умысел на тайное хищение чужого имущества, из корыстных побуждений с целью безвозмездного завладения чужим имуществом и обращения его в свою пользу, </w:t>
      </w:r>
      <w:r>
        <w:t>осоз</w:t>
      </w:r>
      <w:r>
        <w:t>навая противоправный характер своих действий, предвидя и желая наступления общественно-опасных последствий в виде причинения имущественного ущерба собственнику, убедившись, что за его действиями никто не наблюдает, взял указанный мобильный телефон и помест</w:t>
      </w:r>
      <w:r>
        <w:t xml:space="preserve">ил его в задний правый карман надетых на себя джинсовых брюк, тем самым похитив его, распорядившись им по своему усмотрению, причинив потерпевшей </w:t>
      </w:r>
      <w:r>
        <w:t>фио</w:t>
      </w:r>
      <w:r>
        <w:t xml:space="preserve"> имущественный ущерб в размере сумма. </w:t>
      </w:r>
    </w:p>
    <w:p w:rsidR="00A77B3E" w:rsidP="006E3936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</w:t>
      </w:r>
      <w:r>
        <w:t>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</w:t>
      </w:r>
      <w:r>
        <w:t>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 w:rsidR="00A77B3E" w:rsidP="006E3936">
      <w:pPr>
        <w:ind w:firstLine="426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, согласно её заявлению, </w:t>
      </w:r>
      <w:r>
        <w:t xml:space="preserve">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6E3936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</w:t>
      </w:r>
      <w:r>
        <w:t>, при этом подсудимый понимает существо предъявленного ему обвинения и соглашается с ним в полном объёме.</w:t>
      </w:r>
    </w:p>
    <w:p w:rsidR="00A77B3E" w:rsidP="006E3936">
      <w:pPr>
        <w:ind w:firstLine="426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</w:t>
      </w:r>
      <w:r>
        <w:t>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</w:t>
      </w:r>
      <w:r>
        <w:t>ке от государственного обвинителя и потерпевших не поступило.</w:t>
      </w:r>
    </w:p>
    <w:p w:rsidR="00A77B3E" w:rsidP="006E3936">
      <w:pPr>
        <w:ind w:firstLine="426"/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</w:t>
      </w:r>
      <w:r>
        <w:t xml:space="preserve">ношении </w:t>
      </w: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6E3936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</w:t>
      </w:r>
      <w:r>
        <w:t xml:space="preserve">как кража, то есть тайное хищение чужого имущества. </w:t>
      </w:r>
    </w:p>
    <w:p w:rsidR="00A77B3E" w:rsidP="006E3936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отсутствие других лиц с целью безвозмездного завладен</w:t>
      </w:r>
      <w:r>
        <w:t>ия чужим имуществом и обращения его в свою пользу, при этом размер причинённого ущерба составляет сумма.</w:t>
      </w:r>
    </w:p>
    <w:p w:rsidR="00A77B3E" w:rsidP="006E3936">
      <w:pPr>
        <w:ind w:firstLine="426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</w:t>
      </w:r>
      <w:r>
        <w:t>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 w:rsidR="00A77B3E" w:rsidP="006E3936">
      <w:pPr>
        <w:ind w:firstLine="426"/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</w:t>
      </w:r>
      <w:r>
        <w:t>й небольшой тяжести.</w:t>
      </w:r>
    </w:p>
    <w:p w:rsidR="00A77B3E" w:rsidP="006E3936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судим, судимость не снята и не погашена (л.д.93-94, 97-98, 100-101, 111-113), по месту жительства характеризуется отрицательно, как официально нетрудоустроенный, </w:t>
      </w:r>
      <w:r>
        <w:t>злоупотре</w:t>
      </w:r>
      <w:r>
        <w:t xml:space="preserve">бляющий спиртными напитками, не имеющий жалоб от населения (л.д.86), на учёте у врача-психиатра и врача-нарколога не состоит (л.д.87), привлекался к административной ответственности дата </w:t>
      </w:r>
      <w:r>
        <w:t>дата</w:t>
      </w:r>
      <w:r>
        <w:t xml:space="preserve"> (л.д.91-92), не женат, доход имеет от случайных заработков.</w:t>
      </w:r>
    </w:p>
    <w:p w:rsidR="00A77B3E" w:rsidP="006E3936">
      <w:pPr>
        <w:ind w:firstLine="426"/>
        <w:jc w:val="both"/>
      </w:pPr>
      <w:r>
        <w:t>Обс</w:t>
      </w:r>
      <w:r>
        <w:t xml:space="preserve">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>. «и», «к» ч.1 ст.61 УК РФ признаёт явку с повинной подсудимого, его активное способствование раскрытию и расследованию преступления, добровольное возмещение имущественного ущерба, причинённ</w:t>
      </w:r>
      <w:r>
        <w:t>ого в результате преступления.</w:t>
      </w:r>
    </w:p>
    <w:p w:rsidR="00A77B3E" w:rsidP="006E3936">
      <w:pPr>
        <w:ind w:firstLine="426"/>
        <w:jc w:val="both"/>
      </w:pPr>
      <w:r>
        <w:t xml:space="preserve">Также в соответствии с ч.2 ст.61 УК РФ в качестве обстоятельств, смягчающих наказание </w:t>
      </w:r>
      <w:r>
        <w:t>фио</w:t>
      </w:r>
      <w:r>
        <w:t xml:space="preserve">, суд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6E3936">
      <w:pPr>
        <w:ind w:firstLine="426"/>
        <w:jc w:val="both"/>
      </w:pPr>
      <w:r>
        <w:t xml:space="preserve">В силу п. «а» ч.1 ст.63 УК РФ обстоятельством, отягчающим наказание </w:t>
      </w:r>
      <w:r>
        <w:t>фио</w:t>
      </w:r>
      <w:r>
        <w:t xml:space="preserve">, суд признаёт рецидив преступлений, поскольку на момент совершения преступления подсудимый имел неснятую и непогашенную судимость по приговору Кировского районного суда адрес от </w:t>
      </w:r>
      <w:r>
        <w:t>дата, которым он осуждён по ч.2 ст.121, ч.1 ст.309 УК Украины, и приведён</w:t>
      </w:r>
      <w:r>
        <w:t xml:space="preserve">ного в соответствие с законодательством Российской Федерации постановлением Керченского городского суда адрес от </w:t>
      </w:r>
      <w:r>
        <w:t xml:space="preserve">дата, согласно которому подсудимый считается осуждённым по </w:t>
      </w:r>
      <w:r>
        <w:t>ч.1 ст.228 УК РФ и ч.4 ст.111 УК РФ.</w:t>
      </w:r>
    </w:p>
    <w:p w:rsidR="00A77B3E" w:rsidP="006E3936">
      <w:pPr>
        <w:ind w:firstLine="426"/>
        <w:jc w:val="both"/>
      </w:pPr>
      <w:r>
        <w:t>Иных обстоятельств, отягчающих наказание, суд</w:t>
      </w:r>
      <w:r>
        <w:t xml:space="preserve">ом не установлено.    </w:t>
      </w:r>
    </w:p>
    <w:p w:rsidR="00A77B3E" w:rsidP="006E3936">
      <w:pPr>
        <w:ind w:firstLine="426"/>
        <w:jc w:val="both"/>
      </w:pPr>
      <w:r>
        <w:t>Согласно ч.2 ст.68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</w:t>
      </w:r>
      <w:r>
        <w:t>нкции соответствующей статьи Особенной части УК РФ.</w:t>
      </w:r>
    </w:p>
    <w:p w:rsidR="00A77B3E" w:rsidP="006E3936">
      <w:pPr>
        <w:ind w:firstLine="426"/>
        <w:jc w:val="both"/>
      </w:pPr>
      <w:r>
        <w:t xml:space="preserve">В тоже время согласно ч.3 ст.68 УК РФ при любом виде рецидива преступлений, если судом установлены смягчающие обстоятельства, предусмотренные ст.61 УК РФ, срок наказания может быть назначен менее </w:t>
      </w:r>
      <w:r>
        <w:t>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РФ, а при наличии исключительных обстоятельств, предусмотренных ст.64 УК</w:t>
      </w:r>
      <w:r>
        <w:t xml:space="preserve"> РФ, может быть назначено более мягкое наказание, чем предусмотрено за данное преступление.</w:t>
      </w:r>
    </w:p>
    <w:p w:rsidR="00A77B3E" w:rsidP="006E3936">
      <w:pPr>
        <w:ind w:firstLine="426"/>
        <w:jc w:val="both"/>
      </w:pPr>
      <w:r>
        <w:t xml:space="preserve">Санкция ч.1 ст.158 УК РФ в качестве наиболее строгого наказания предусматривает лишение свободы на срок до двух лет. </w:t>
      </w:r>
    </w:p>
    <w:p w:rsidR="00A77B3E" w:rsidP="006E3936">
      <w:pPr>
        <w:ind w:firstLine="426"/>
        <w:jc w:val="both"/>
      </w:pPr>
      <w:r>
        <w:t>С учётом вышеизложенных требований Общей части</w:t>
      </w:r>
      <w:r>
        <w:t xml:space="preserve">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6E3936">
      <w:pPr>
        <w:ind w:firstLine="426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ст.158 УК РФ. </w:t>
      </w:r>
    </w:p>
    <w:p w:rsidR="00A77B3E" w:rsidP="006E3936">
      <w:pPr>
        <w:ind w:firstLine="426"/>
        <w:jc w:val="both"/>
      </w:pPr>
      <w:r>
        <w:t>Учитывая все обстоятельства дела, характер и степень общественной опасности совершённо</w:t>
      </w:r>
      <w:r>
        <w:t xml:space="preserve">го преступления, личность подсудимого </w:t>
      </w:r>
      <w:r>
        <w:t>фио</w:t>
      </w:r>
      <w:r>
        <w:t xml:space="preserve">, суд, руководствуясь принципом справедливости, в целях исправления виновного и предупреждения совершения новых преступлений, считает необходимым назначить подсудимому наказание в пределах санкции уголовного закона </w:t>
      </w:r>
      <w:r>
        <w:t>по ч.1 ст.158 УК  РФ в виде лишения свободы.</w:t>
      </w:r>
    </w:p>
    <w:p w:rsidR="00A77B3E" w:rsidP="006E3936">
      <w:pPr>
        <w:ind w:firstLine="426"/>
        <w:jc w:val="both"/>
      </w:pPr>
      <w:r>
        <w:t>Суд не усматривает оснований для применения положений ч.1 ст.62 УК РФ, поскольку имеется обстоятельство, отягчающее наказание.</w:t>
      </w:r>
    </w:p>
    <w:p w:rsidR="00A77B3E" w:rsidP="006E3936">
      <w:pPr>
        <w:ind w:firstLine="426"/>
        <w:jc w:val="both"/>
      </w:pPr>
      <w:r>
        <w:t xml:space="preserve">Суд не находит оснований для назначения подсудимому </w:t>
      </w:r>
      <w:r>
        <w:t>фио</w:t>
      </w:r>
      <w:r>
        <w:t xml:space="preserve"> наказания с применением ст.7</w:t>
      </w:r>
      <w:r>
        <w:t xml:space="preserve">3 УК РФ, поскольку подсудимый спустя четыре месяца после отбытия наказания в виде лишения свободы должных выводов для себя не сделал и на путь исправления не встал, вновь совершил преступление против собственности. </w:t>
      </w:r>
    </w:p>
    <w:p w:rsidR="00A77B3E" w:rsidP="006E3936">
      <w:pPr>
        <w:ind w:firstLine="426"/>
        <w:jc w:val="both"/>
      </w:pPr>
      <w:r>
        <w:t xml:space="preserve">Оснований для назначения наказания </w:t>
      </w:r>
      <w:r>
        <w:t>фио</w:t>
      </w:r>
      <w:r>
        <w:t xml:space="preserve"> п</w:t>
      </w:r>
      <w:r>
        <w:t xml:space="preserve">о ч.1 ст.158 УК РФ на срок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РФ, судом не установлено.  </w:t>
      </w:r>
    </w:p>
    <w:p w:rsidR="00A77B3E" w:rsidP="006E3936">
      <w:pPr>
        <w:ind w:firstLine="426"/>
        <w:jc w:val="both"/>
      </w:pPr>
      <w:r>
        <w:t>Учитывая, ч</w:t>
      </w:r>
      <w:r>
        <w:t xml:space="preserve">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 xml:space="preserve">ч.6 ст.15 УК РФ не имеется.  </w:t>
      </w:r>
    </w:p>
    <w:p w:rsidR="00A77B3E" w:rsidP="006E3936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</w:t>
      </w:r>
      <w:r>
        <w:t>и от наказания, судом не установлено.</w:t>
      </w:r>
    </w:p>
    <w:p w:rsidR="00A77B3E" w:rsidP="006E3936">
      <w:pPr>
        <w:ind w:firstLine="426"/>
        <w:jc w:val="both"/>
      </w:pPr>
      <w:r>
        <w:t xml:space="preserve">В соответствии с п. «в» ч.1 ст.58 УК РФ, учитывая, что </w:t>
      </w:r>
      <w:r>
        <w:t>фио</w:t>
      </w:r>
      <w:r>
        <w:t xml:space="preserve"> совершено преступление небольшой тяжести при наличии в его действиях рецидива преступлений и ранее он отбывал наказание в виде лишения свободы, отбывание наказ</w:t>
      </w:r>
      <w:r>
        <w:t xml:space="preserve">ания в виде лишения свободы </w:t>
      </w:r>
      <w:r>
        <w:t>фио</w:t>
      </w:r>
      <w:r>
        <w:t xml:space="preserve"> следует назначить в исправительной колонии строгого режима.</w:t>
      </w:r>
    </w:p>
    <w:p w:rsidR="00A77B3E" w:rsidP="006E3936">
      <w:pPr>
        <w:ind w:firstLine="426"/>
        <w:jc w:val="both"/>
      </w:pPr>
      <w:r>
        <w:t xml:space="preserve">В целях обеспечения исполнения приговора, с учётом данных о личности подсудимого </w:t>
      </w:r>
      <w:r>
        <w:t>фио</w:t>
      </w:r>
      <w:r>
        <w:t>, необходимости назначения ему наказания в виде лишения свободы с его реальным о</w:t>
      </w:r>
      <w:r>
        <w:t xml:space="preserve">тбыванием в местах лишения свободы, и того, что, осознавая данное обстоятельство, подсудимый может скрыться, при этом регистрации на адрес не имеет, в отношении </w:t>
      </w:r>
      <w:r>
        <w:t>фио</w:t>
      </w:r>
      <w:r>
        <w:t xml:space="preserve"> необходимо избрать меру пресечения в виде заключения под стражу.</w:t>
      </w:r>
    </w:p>
    <w:p w:rsidR="00A77B3E" w:rsidP="006E3936">
      <w:pPr>
        <w:ind w:firstLine="426"/>
        <w:jc w:val="both"/>
      </w:pPr>
      <w:r>
        <w:t xml:space="preserve">Срок отбывания наказания </w:t>
      </w:r>
      <w:r>
        <w:t>фио</w:t>
      </w:r>
      <w:r>
        <w:t xml:space="preserve"> следует исчислять с момента вступления приговора в законную силу.</w:t>
      </w:r>
    </w:p>
    <w:p w:rsidR="00A77B3E" w:rsidP="006E3936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6E3936">
      <w:pPr>
        <w:ind w:firstLine="426"/>
        <w:jc w:val="both"/>
      </w:pPr>
      <w:r>
        <w:t>Процессуальные издержки по делу, связанные с выплатой адвокату, участвовавше</w:t>
      </w:r>
      <w:r>
        <w:t>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6E3936">
      <w:pPr>
        <w:ind w:firstLine="426"/>
        <w:jc w:val="both"/>
      </w:pPr>
      <w:r>
        <w:t xml:space="preserve">На основании изложенного, руководствуясь ст.ст.299, 307, 308, 309, 316, 322 УПК </w:t>
      </w:r>
      <w:r>
        <w:t>РФ, суд</w:t>
      </w:r>
    </w:p>
    <w:p w:rsidR="00A77B3E" w:rsidP="006E3936">
      <w:pPr>
        <w:ind w:firstLine="426"/>
        <w:jc w:val="center"/>
      </w:pPr>
      <w:r>
        <w:t>приговорил:</w:t>
      </w:r>
    </w:p>
    <w:p w:rsidR="00A77B3E" w:rsidP="006E3936">
      <w:pPr>
        <w:ind w:firstLine="426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лишения свободы на срок 9 (девять) месяцев с отбыванием наказания в исправительной колонии строгого режима.</w:t>
      </w:r>
    </w:p>
    <w:p w:rsidR="00A77B3E" w:rsidP="006E3936">
      <w:pPr>
        <w:ind w:firstLine="426"/>
        <w:jc w:val="both"/>
      </w:pPr>
      <w:r>
        <w:t xml:space="preserve">Избрать </w:t>
      </w:r>
      <w:r>
        <w:t>ф</w:t>
      </w:r>
      <w:r>
        <w:t>ио</w:t>
      </w:r>
      <w:r>
        <w:t xml:space="preserve"> меру пресечения в виде заключения под стражу. Взять под стражу в зале суда. </w:t>
      </w:r>
    </w:p>
    <w:p w:rsidR="00A77B3E" w:rsidP="006E3936">
      <w:pPr>
        <w:ind w:firstLine="426"/>
        <w:jc w:val="both"/>
      </w:pPr>
      <w:r>
        <w:t xml:space="preserve">Срок отбывания наказания </w:t>
      </w:r>
      <w:r>
        <w:t>фио</w:t>
      </w:r>
      <w:r>
        <w:t xml:space="preserve"> исчислять с </w:t>
      </w:r>
      <w:r>
        <w:t>момента вступления приговора в законную силу, зачесть в срок отбывания наказания время содержания под стражей с 17 июля 2020 г. по ден</w:t>
      </w:r>
      <w:r>
        <w:t>ь вступления приговора в законную силу из расчёта один день за один день.</w:t>
      </w:r>
    </w:p>
    <w:p w:rsidR="00A77B3E" w:rsidP="006E3936">
      <w:pPr>
        <w:ind w:firstLine="426"/>
        <w:jc w:val="both"/>
      </w:pPr>
      <w:r>
        <w:t>Вещественное доказательство: мобильный телефон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Go</w:t>
      </w:r>
      <w:r>
        <w:t xml:space="preserve">» в корпусе чёрно-синего цвета, находящийся на хранении у потерпевшей </w:t>
      </w:r>
      <w:r>
        <w:t>фио</w:t>
      </w:r>
      <w:r>
        <w:t>, по вступлению приговора в законную силу счит</w:t>
      </w:r>
      <w:r>
        <w:t xml:space="preserve">ать возвращённым </w:t>
      </w:r>
      <w:r>
        <w:t>фио</w:t>
      </w:r>
      <w:r>
        <w:t xml:space="preserve"> по принадлежности. </w:t>
      </w:r>
    </w:p>
    <w:p w:rsidR="00A77B3E" w:rsidP="006E3936">
      <w:pPr>
        <w:ind w:firstLine="426"/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</w:t>
      </w:r>
      <w:r>
        <w:t xml:space="preserve">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</w:t>
      </w:r>
      <w:r>
        <w:t>перед судом о назначении защитника.</w:t>
      </w:r>
    </w:p>
    <w:p w:rsidR="00A77B3E" w:rsidP="006E3936">
      <w:pPr>
        <w:ind w:firstLine="426"/>
        <w:jc w:val="both"/>
      </w:pPr>
    </w:p>
    <w:p w:rsidR="00A77B3E" w:rsidP="006E3936">
      <w:pPr>
        <w:ind w:firstLine="426"/>
        <w:jc w:val="both"/>
      </w:pPr>
    </w:p>
    <w:p w:rsidR="00A77B3E" w:rsidP="006E3936">
      <w:pPr>
        <w:ind w:firstLine="426"/>
        <w:jc w:val="both"/>
      </w:pPr>
      <w:r>
        <w:t>Ф</w:t>
      </w:r>
      <w:r>
        <w:t>ио</w:t>
      </w:r>
      <w:r>
        <w:t xml:space="preserve">                                                                                         </w:t>
      </w:r>
      <w:r>
        <w:t>Кувшинов</w:t>
      </w:r>
    </w:p>
    <w:p w:rsidR="00A77B3E" w:rsidP="006E3936">
      <w:pPr>
        <w:ind w:firstLine="426"/>
        <w:jc w:val="both"/>
      </w:pPr>
    </w:p>
    <w:sectPr w:rsidSect="006E3936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36"/>
    <w:rsid w:val="006E39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70482D-F0D7-4D14-B042-FC42982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E393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E3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