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1-52-19/2023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«20» июля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помощника прокурора Кировского района Костина П.А.,</w:t>
      </w:r>
    </w:p>
    <w:p w:rsidR="00A77B3E">
      <w:r>
        <w:t xml:space="preserve">подсудимого – Моисеева М.О., </w:t>
      </w:r>
    </w:p>
    <w:p w:rsidR="00A77B3E">
      <w:r>
        <w:t xml:space="preserve">защитника – адвоката Чащина С.Я., представившего удостоверение № ... и ордер ... от дата,  </w:t>
      </w:r>
    </w:p>
    <w:p w:rsidR="00A77B3E">
      <w:r>
        <w:t>потерпевшей – фио,</w:t>
      </w:r>
    </w:p>
    <w:p w:rsidR="00A77B3E">
      <w:r>
        <w:t>при ведении протокола судебного заседания секретарем судебного заседания – Анифиевой З.З.,</w:t>
      </w:r>
    </w:p>
    <w:p w:rsidR="00A77B3E">
      <w:r>
        <w:t>рассмотрев в открытом судебном заседании в зале судебного участка в пгт. Кировское в общем порядке судебного разбирательства уголовное дело в отношении:</w:t>
      </w:r>
    </w:p>
    <w:p w:rsidR="00A77B3E">
      <w:r>
        <w:t>Моисеева Максима Олеговича, паспортные данные, гражданина Российской Федерации, со средним образованием, официально нетрудоустроенного, не женатого, лиц на иждивении не имеющего, инвалидности не имеющего, военнообязанного, зарегистрированного и проживающего по адресу: адрес, ранее не судимого,</w:t>
      </w:r>
    </w:p>
    <w:p w:rsidR="00A77B3E">
      <w:r>
        <w:t xml:space="preserve">обвиняемого в совершении преступления, предусмотренного ч. 1 ст. 167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Моисеев М.О. обвиняется в совершении умышленного уничтожения чужого имущества, если это деяние повлекло причинение значительного ущерба, при следующих обстоятельствах.</w:t>
      </w:r>
    </w:p>
    <w:p w:rsidR="00A77B3E">
      <w:r>
        <w:t>Моисеев М.О. в период с ... по ..., точную дату в ходе дознания установить не представилось возможным, примерно в время, находясь в состоянии алкогольного опьянения в спальной комнате дома № ..., в результате произошедшего конфликта между ним и малолетним братом фио, реализуя свой преступный умысел на умышленное уничтожение чужого имущества, а именно мобильного телефона ..., находящегося в пользовании последнего и принадлежащего фио, осознавая общественную опасность и противоправный характер своих действий, предвидя наступление общественно опасных последствий в виде причинения значительного имущественного ущерба вследствие уничтожения им имущества, схватил рукой мобильный телефон ... в корпусе голубого цвета, принадлежащий фио, после чего с силой бросил его на твердый пол, отчего указанный мобильный телефон получил повреждения.</w:t>
      </w:r>
    </w:p>
    <w:p w:rsidR="00A77B3E">
      <w:r>
        <w:t>Затем, в продолжение своего преступного умысла, Моисеев М.О. поднял с пола указанный мобильный телефон и умышленно уничтожил его путем повреждения механическим способом с использованием физической силы рук, в результате чего на корпусе образовались повреждения в виде трещин дисплея и деформированной задней крышки, то есть уничтожил указанный мобильный телефон, приведя его в полную непригодность для использования по целевому назначению, тем самым причинил фио материальный ущерб в сумме 5 490 рублей, который для нее является значительным.</w:t>
      </w:r>
    </w:p>
    <w:p w:rsidR="00A77B3E">
      <w:r>
        <w:t>Действия Моисеева М.О. органом дознания квалифицированы по ч. 1 ст. 167 УК РФ, - как умышленное уничтожение чужого имущества, если это деяние повлекло причинение значительного ущерба.</w:t>
      </w:r>
    </w:p>
    <w:p w:rsidR="00A77B3E">
      <w:r>
        <w:t>В судебном заседании потерпевшая фио заявила ходатайство о прекращении уголовного дела в отношении подсудимого в связи с примирением сторон, о чем предоставила соответствующее заявление, которое было приобщено к материалам дела. Пояснила, что подсудимый полностью возместил причиненный ей моральный и материальный вред, возместил стоимость телефона в сумме 5500 руб. и принес извинения, более ей ничего не требуется и достаточно в полной мере. Также претензий материального и морального характера к Моисееву М.О. она не имеет, ходатайство о прекращении уголовного дела заявлено ею добровольно, без оказания какого-либо давления, характер и последствия прекращения уголовного дела по основанию примирения ей разъяснены и понятны.</w:t>
      </w:r>
    </w:p>
    <w:p w:rsidR="00A77B3E">
      <w:r>
        <w:t>Подсудимый Моисеев М.О. и его защитник адвокат Чащин С.Я. также просили суд прекратить уголовное дело в связи с примирением с потерпевшей. При этом подсудимый,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данному, предусмотренному ст. 25 УПК РФ, не реабилитирующему основанию.</w:t>
      </w:r>
    </w:p>
    <w:p w:rsidR="00A77B3E">
      <w:r>
        <w:t>Государственный обвинитель высказался о возможности удовлетворения заявления потерпевшей о прекращении уголовного дела в отношении Моисеева М.О.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Аналогичное положение содержится в ст. 254 УПК РФ, предусматривающей  право  суда  прекратить  уголовное дело в судебном заседании, в случае, предусмотренном ст. 25 УПК  РФ.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Моисеева М.О.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167 УК РФ, а именно: умышленное уничтожение чужого имущества, повлекшее причинение значительного ущерба.</w:t>
      </w:r>
    </w:p>
    <w:p w:rsidR="00A77B3E">
      <w:r>
        <w:t>Данное преступление отнесено ст. 15 ч.2  УК РФ к категории преступлений небольшой тяжести.</w:t>
      </w:r>
    </w:p>
    <w:p w:rsidR="00A77B3E">
      <w:r>
        <w:t>В судебном заседании установлено, что Моисеев М.О. на момент совершения преступления не судим (л.д. 98, 104), соответственно, он обвиняется в совершении впервые инкриминируемого ему преступления небольшой тяжести, добровольно заявил о явке с повинной (л.д. 13),  по месту жительства Администрацией ... сельского поселения и участковым уполномоченным полиции характеризуется посредственно (л.д. 107, 108), привлекался к административной ответственности (л.д. 112), вину в совершении преступления признал, примирился с потерпевшей и возместил причиненный преступлением моральный вред путем принесения извинений и материальный вред путем выплаты денежных средств в размере 5500,00 руб., в счет погашения ущерба за уничтожение ее имущества. На прекращение уголовного дела и его уголовного преследования он согласен.</w:t>
      </w:r>
    </w:p>
    <w:p w:rsidR="00A77B3E">
      <w:r>
        <w:t xml:space="preserve">Из заявления потерпевшей следует, что с подсудимым она примирилась, потерпевшей и Моисеевым М.О. было добровольно достигнуто примирение. Моисеев М.О. принес извинения, которые потерпевшая приняла, возместил материальный ущерб. Претензий материального и морального характера к подсудимому не имеется. </w:t>
      </w:r>
    </w:p>
    <w:p w:rsidR="00A77B3E">
      <w:r>
        <w:t>Требования закона о наличии письменного заявления потерпевшего о его волеизъявлении к примирению выполнено. Добровольность заявления потерпевшего о прекращении уголовного дела и факт заглаживания подсудимым причиненного вреда, подтвержденный в судебном заседании, не вызывает у суда сомнения.</w:t>
      </w:r>
    </w:p>
    <w:p w:rsidR="00A77B3E">
      <w:r>
        <w:t>С учётом совокупности указанных обстоятельств суд не находит оснований для отказа в удовлетворении ходатайства потерпевшей фио и приходит к выводу, что оно подлежит удовлетворению, уголовное преследование Моисеева М.О. по обвинению в совершении преступления, предусмотренного ч. 1 ст. 167 УК РФ, и уголовное дело о нем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по данному уголовному делу в отношении Моисеева М.О.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порядке, предусмотренном  ст. 81 УПК РФ.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254, 256 УПК РФ, мировой судья –</w:t>
      </w:r>
    </w:p>
    <w:p w:rsidR="00A77B3E"/>
    <w:p w:rsidR="00A77B3E">
      <w:r>
        <w:t>п о с т а н о в и л:</w:t>
      </w:r>
    </w:p>
    <w:p w:rsidR="00A77B3E">
      <w:r>
        <w:t xml:space="preserve">       </w:t>
      </w:r>
    </w:p>
    <w:p w:rsidR="00A77B3E">
      <w:r>
        <w:t>Уголовное преследование Моисеева Максима Олеговича по обвинению в совершении преступления, предусмотренного ч. 1 ст. 167  УК РФ, и уголовное дело о нем прекратить на основании ст. 25 УПК РФ за примирением сторон.</w:t>
      </w:r>
    </w:p>
    <w:p w:rsidR="00A77B3E">
      <w:r>
        <w:t>Моисеева Максима Олеговича освободить от уголовной ответственности по ч. 1 ст. 167 УК РФ, на основании ст. 76 УК РФ, в связи с примирением с потерпевшей.</w:t>
      </w:r>
    </w:p>
    <w:p w:rsidR="00A77B3E">
      <w:r>
        <w:t>Меру процессуального принуждения Моисееву М.О. в виде обязательства о явке после вступления постановления в законную силу отменить.</w:t>
      </w:r>
    </w:p>
    <w:p w:rsidR="00A77B3E">
      <w:r>
        <w:t>Вещественное доказательство:</w:t>
      </w:r>
    </w:p>
    <w:p w:rsidR="00A77B3E">
      <w:r>
        <w:t>-  мобильный телефон ... в корпусе голубого цвета - оставить по принадлежности фио (л.д. 80).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