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</w:t>
      </w:r>
      <w:r>
        <w:rPr>
          <w:lang w:val="en-US"/>
        </w:rPr>
        <w:t xml:space="preserve">                                                                                             </w:t>
      </w:r>
      <w:r>
        <w:t xml:space="preserve"> Дело №1-52-21/2020</w:t>
      </w:r>
    </w:p>
    <w:p w:rsidR="00A77B3E" w:rsidP="00D036E4">
      <w:pPr>
        <w:jc w:val="center"/>
      </w:pPr>
      <w:r>
        <w:t>ПРИГОВОР</w:t>
      </w:r>
    </w:p>
    <w:p w:rsidR="00A77B3E" w:rsidP="00D036E4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4 августа 2020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</w:p>
    <w:p w:rsidR="00A77B3E" w:rsidP="00D036E4">
      <w:pPr>
        <w:ind w:firstLine="426"/>
        <w:jc w:val="both"/>
      </w:pPr>
      <w:r>
        <w:t xml:space="preserve">рассмотрев в открытом </w:t>
      </w:r>
      <w:r>
        <w:t>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  <w:r w:rsidRPr="00D036E4">
        <w:t xml:space="preserve"> </w:t>
      </w:r>
      <w:r>
        <w:t xml:space="preserve">ДЖЕМАДИНОВА </w:t>
      </w:r>
      <w:r>
        <w:t>фио</w:t>
      </w:r>
      <w:r>
        <w:t>, родившегося</w:t>
      </w:r>
      <w:r w:rsidRPr="00D036E4">
        <w:t xml:space="preserve"> </w:t>
      </w:r>
      <w:r>
        <w:t>дата в адрес, гражданина Российской Федерации, зарегист</w:t>
      </w:r>
      <w:r>
        <w:t xml:space="preserve">рированного и проживающего по адресу: адрес, имеющего среднее общее образование, неработающего, женатого, имеющего на иждивении несовершеннолетнего ребёнка, паспортные данные, несудимого,   </w:t>
      </w:r>
    </w:p>
    <w:p w:rsidR="00A77B3E" w:rsidP="00D036E4">
      <w:pPr>
        <w:ind w:firstLine="426"/>
        <w:jc w:val="both"/>
      </w:pPr>
      <w:r>
        <w:t>обвиняемого в совершении преступления, предусмотренного ч.1 с</w:t>
      </w:r>
      <w:r>
        <w:t xml:space="preserve">т.119 УК РФ,          </w:t>
      </w:r>
    </w:p>
    <w:p w:rsidR="00A77B3E" w:rsidP="00D036E4">
      <w:pPr>
        <w:ind w:firstLine="426"/>
        <w:jc w:val="center"/>
      </w:pPr>
      <w:r>
        <w:t>установил:</w:t>
      </w:r>
    </w:p>
    <w:p w:rsidR="00A77B3E" w:rsidP="00D036E4">
      <w:pPr>
        <w:ind w:firstLine="426"/>
        <w:jc w:val="both"/>
      </w:pPr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 w:rsidP="00D036E4">
      <w:pPr>
        <w:ind w:firstLine="426"/>
        <w:jc w:val="both"/>
      </w:pPr>
      <w:r>
        <w:t xml:space="preserve">В середине дата примерно в время час. </w:t>
      </w:r>
      <w:r>
        <w:t>фио</w:t>
      </w:r>
      <w:r>
        <w:t xml:space="preserve"> в состоянии алкогольного опьянения, находясь на законных основаниях в помещении кухни домовладения №24 по адрес в адрес, умышленно в ходе ссоры с потерпевшей </w:t>
      </w:r>
      <w:r>
        <w:t>фио</w:t>
      </w:r>
      <w:r>
        <w:t xml:space="preserve">, возникшей на почве личных неприязненных отношений, </w:t>
      </w:r>
      <w:r>
        <w:t xml:space="preserve">взял со стола на кухне кухонный нож, и, осознавая общественную опасность своих действий, предвидя возможность наступления общественно опасных последствий и желая их наступления, стал приближаться к </w:t>
      </w:r>
      <w:r>
        <w:t>фио</w:t>
      </w:r>
      <w:r>
        <w:t xml:space="preserve"> со словами: «Я тебя сейчас зарежу!», создавая своим по</w:t>
      </w:r>
      <w:r>
        <w:t>ведением у потерпевшей впечатление о приведении данной угрозы в исполнение, так как был агрессивно настроен, и в подтверждение реальной своей угрозы демонстративно для потерпевшей держал в правой руке кухонный нож, клинок которого был направлен в область ж</w:t>
      </w:r>
      <w:r>
        <w:t xml:space="preserve">ивота </w:t>
      </w:r>
      <w:r>
        <w:t>фио</w:t>
      </w:r>
      <w:r>
        <w:t xml:space="preserve"> и находился на расстоянии 20 см от неё. Учитывая сложившуюся обстановку и агрессивные действия </w:t>
      </w:r>
      <w:r>
        <w:t>фио</w:t>
      </w:r>
      <w:r>
        <w:t xml:space="preserve">, потерпевшая </w:t>
      </w:r>
      <w:r>
        <w:t>фио</w:t>
      </w:r>
      <w:r>
        <w:t xml:space="preserve"> восприняла угрозу убийством в свой адрес реально, опасаясь её осуществления. </w:t>
      </w:r>
    </w:p>
    <w:p w:rsidR="00A77B3E" w:rsidP="00D036E4">
      <w:pPr>
        <w:ind w:firstLine="426"/>
        <w:jc w:val="both"/>
      </w:pPr>
      <w:r>
        <w:t>Дознание по настоящему уголовному делу производилось</w:t>
      </w:r>
      <w:r>
        <w:t xml:space="preserve"> в сокращённой форме, в соответствии с требованиями главы 32.1 УПК РФ, поскольку </w:t>
      </w:r>
      <w:r>
        <w:t>фио</w:t>
      </w:r>
      <w:r>
        <w:t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</w:t>
      </w:r>
      <w:r>
        <w:t xml:space="preserve">оизводстве дознания в сокращённой форме. </w:t>
      </w:r>
    </w:p>
    <w:p w:rsidR="00A77B3E" w:rsidP="00D036E4">
      <w:pPr>
        <w:ind w:firstLine="426"/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D036E4">
      <w:pPr>
        <w:ind w:firstLine="426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</w:t>
      </w:r>
      <w:r>
        <w:t>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ст.119 УК РФ виновным себя признал полностью, пояснил, что предъявленное обвинение ему понятно,</w:t>
      </w:r>
      <w:r>
        <w:t xml:space="preserve"> с фактическими обстоятельствами и юридической оценкой содеянного согласен. </w:t>
      </w:r>
    </w:p>
    <w:p w:rsidR="00A77B3E" w:rsidP="00D036E4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</w:t>
      </w:r>
      <w:r>
        <w:t>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D036E4">
      <w:pPr>
        <w:ind w:firstLine="426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</w:t>
      </w:r>
      <w:r>
        <w:t xml:space="preserve">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D036E4">
      <w:pPr>
        <w:ind w:firstLine="426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</w:t>
      </w:r>
      <w:r>
        <w:t xml:space="preserve">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</w:t>
      </w:r>
      <w:r>
        <w:t>ассмотрения дела в особом порядке от государственного обвинителя и потерпевшей не поступило.</w:t>
      </w:r>
    </w:p>
    <w:p w:rsidR="00A77B3E" w:rsidP="00D036E4">
      <w:pPr>
        <w:ind w:firstLine="426"/>
        <w:jc w:val="both"/>
      </w:pPr>
      <w:r>
        <w:t xml:space="preserve">С учётом указанных обстоятельств, а также того, что </w:t>
      </w:r>
      <w:r>
        <w:t>фио</w:t>
      </w:r>
      <w:r>
        <w:t xml:space="preserve"> инкриминируется совершение преступления небольшой тяжести, суд считает возможным постановить приговор в отн</w:t>
      </w:r>
      <w:r>
        <w:t>ошении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D036E4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</w:t>
      </w:r>
      <w:r>
        <w:t xml:space="preserve">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 xml:space="preserve">, допрошенного дата в качестве подозреваемого (л.д.46-49), показаниями потерпевшей </w:t>
      </w:r>
      <w:r>
        <w:t>фио</w:t>
      </w:r>
      <w:r>
        <w:t>, допрошенной дата (л.д.24-26), пояс</w:t>
      </w:r>
      <w:r>
        <w:t xml:space="preserve">нениями </w:t>
      </w:r>
      <w:r>
        <w:t>фио</w:t>
      </w:r>
      <w:r>
        <w:t xml:space="preserve">, опрошенного дата (л.д.16), протоколом устного заявления о преступлении от дата (л.д.7), протоколом осмотра места происшествия от дата (л.д.10-15), протоколом осмотра предметов от дата (л.д.27-29), кухонным ножом (л.д.30). </w:t>
      </w:r>
    </w:p>
    <w:p w:rsidR="00A77B3E" w:rsidP="00D036E4">
      <w:pPr>
        <w:ind w:firstLine="426"/>
        <w:jc w:val="both"/>
      </w:pPr>
      <w:r>
        <w:t>Указанные доказатель</w:t>
      </w:r>
      <w:r>
        <w:t>ства суд находит относимыми, допустимыми и достоверными, а в совокупности достаточными для разрешения дела.</w:t>
      </w:r>
    </w:p>
    <w:p w:rsidR="00A77B3E" w:rsidP="00D036E4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если имелись основания опасаться осуществления этой угрозы.</w:t>
      </w:r>
    </w:p>
    <w:p w:rsidR="00A77B3E" w:rsidP="00D036E4">
      <w:pPr>
        <w:ind w:firstLine="426"/>
        <w:jc w:val="both"/>
      </w:pPr>
      <w:r>
        <w:t>Определяя указ</w:t>
      </w:r>
      <w:r>
        <w:t xml:space="preserve">анную квалификацию действий </w:t>
      </w:r>
      <w:r>
        <w:t>фио</w:t>
      </w:r>
      <w:r>
        <w:t xml:space="preserve">,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что указанные информационные действия, с учётом пове</w:t>
      </w:r>
      <w:r>
        <w:t>дения подсудимого и его действий, давали потерпевшей основание опасаться осуществления такой угрозы.</w:t>
      </w:r>
    </w:p>
    <w:p w:rsidR="00A77B3E" w:rsidP="00D036E4">
      <w:pPr>
        <w:ind w:firstLine="426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</w:t>
      </w:r>
      <w:r>
        <w:t xml:space="preserve"> личность виновного, обстоятельства, смягчающие наказание, </w:t>
      </w:r>
      <w:r>
        <w:t>влияние назначенного наказания на исправление осуждённого и на условия жизни его семьи.</w:t>
      </w:r>
    </w:p>
    <w:p w:rsidR="00A77B3E" w:rsidP="00D036E4">
      <w:pPr>
        <w:ind w:firstLine="426"/>
        <w:jc w:val="both"/>
      </w:pPr>
      <w:r>
        <w:t>фио</w:t>
      </w:r>
      <w:r>
        <w:t xml:space="preserve"> совершил преступление против естественного права каждого человека на жизнь и здоровье, которое в соответс</w:t>
      </w:r>
      <w:r>
        <w:t>твии со ст.15 УК РФ относится к категории преступлений небольшой тяжести.</w:t>
      </w:r>
    </w:p>
    <w:p w:rsidR="00A77B3E" w:rsidP="00D036E4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не судим, на учёте у врача-нарколога и врача-психиатра не состоит, по месту жительства характеризуется положител</w:t>
      </w:r>
      <w:r>
        <w:t xml:space="preserve">ьно, к административной ответственности не привлекался, женат, на иждивении имеет несовершеннолетнего ребёнка, паспортные данные, не трудоустроен, со слов подсудимого: доход имеет от случайных заработков, который в месяц составляет сумма. </w:t>
      </w:r>
    </w:p>
    <w:p w:rsidR="00A77B3E" w:rsidP="00D036E4">
      <w:pPr>
        <w:ind w:firstLine="426"/>
        <w:jc w:val="both"/>
      </w:pPr>
      <w:r>
        <w:t>Учитывая, что по</w:t>
      </w:r>
      <w:r>
        <w:t xml:space="preserve">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D036E4">
      <w:pPr>
        <w:ind w:firstLine="426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</w:t>
      </w:r>
      <w:r>
        <w:t>п.п</w:t>
      </w:r>
      <w:r>
        <w:t xml:space="preserve">. «г», «и» ч.1 ст.61 УК РФ признаёт наличие малолетнего ребёнка у виновного, явку с повинной, активное способствование </w:t>
      </w:r>
      <w:r>
        <w:t>фио</w:t>
      </w:r>
      <w:r>
        <w:t xml:space="preserve"> раскрытию и расследованию преступления. </w:t>
      </w:r>
    </w:p>
    <w:p w:rsidR="00A77B3E" w:rsidP="00D036E4">
      <w:pPr>
        <w:ind w:firstLine="426"/>
        <w:jc w:val="both"/>
      </w:pPr>
      <w:r>
        <w:t>В соответствии с ч.2 ст.61 УК РФ суд также в качестве обстоятел</w:t>
      </w:r>
      <w:r>
        <w:t xml:space="preserve">ьств, смягчающих наказание,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D036E4">
      <w:pPr>
        <w:ind w:firstLine="426"/>
        <w:jc w:val="both"/>
      </w:pPr>
      <w:r>
        <w:t xml:space="preserve">Иных обстоятельств, смягчающих наказание, судом не установлено. </w:t>
      </w:r>
    </w:p>
    <w:p w:rsidR="00A77B3E" w:rsidP="00D036E4">
      <w:pPr>
        <w:ind w:firstLine="426"/>
        <w:jc w:val="both"/>
      </w:pPr>
      <w:r>
        <w:t xml:space="preserve">Обстоятельств, отягчающих наказание, предусмотренных ст.63 УК РФ, судом не установлено. </w:t>
      </w:r>
    </w:p>
    <w:p w:rsidR="00A77B3E" w:rsidP="00D036E4">
      <w:pPr>
        <w:ind w:firstLine="426"/>
        <w:jc w:val="both"/>
      </w:pPr>
      <w:r>
        <w:t>Оснований дл</w:t>
      </w:r>
      <w:r>
        <w:t xml:space="preserve">я признания в качестве обстоятельства, отягчающего наказание </w:t>
      </w:r>
      <w:r>
        <w:t>фио</w:t>
      </w:r>
      <w:r>
        <w:t xml:space="preserve"> в соответствии с ч.1.1 ст.63 УК РФ совершение преступления в состоянии опьянения, вызванном употреблением алкоголя, не имеется, поскольку обстоятельством, способствовавшим совершению указанно</w:t>
      </w:r>
      <w:r>
        <w:t xml:space="preserve">го преступления, послужило наличие внезапно возникших личных неприязненных отношений между ними с потерпевшей </w:t>
      </w:r>
      <w:r>
        <w:t>фио</w:t>
      </w:r>
      <w:r>
        <w:t>, что и повлияло на поведение подсудимого при совершении преступления.</w:t>
      </w:r>
    </w:p>
    <w:p w:rsidR="00A77B3E" w:rsidP="00D036E4">
      <w:pPr>
        <w:ind w:firstLine="426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УК РФ.  </w:t>
      </w:r>
    </w:p>
    <w:p w:rsidR="00A77B3E" w:rsidP="00D036E4">
      <w:pPr>
        <w:ind w:firstLine="426"/>
        <w:jc w:val="both"/>
      </w:pPr>
      <w:r>
        <w:t xml:space="preserve">При назначении наказания </w:t>
      </w:r>
      <w:r>
        <w:t>фио</w:t>
      </w:r>
      <w:r>
        <w:t xml:space="preserve"> суд руководствуется правилами, предусмотренными </w:t>
      </w:r>
      <w:r>
        <w:t>ч.ч</w:t>
      </w:r>
      <w:r>
        <w:t>.</w:t>
      </w:r>
      <w:r>
        <w:t xml:space="preserve"> 1 и 5 ст.62 УК РФ.</w:t>
      </w:r>
    </w:p>
    <w:p w:rsidR="00A77B3E" w:rsidP="00D036E4">
      <w:pPr>
        <w:ind w:firstLine="426"/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>, его возраст и состояние здоровья, суд, руководствуясь принципом справедливости, в целях исправления виновно</w:t>
      </w:r>
      <w:r>
        <w:t>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совершённое преступление в виде обязательных работ, чтобы работая</w:t>
      </w:r>
      <w:r>
        <w:t xml:space="preserve"> в интересах общества и государства, он доказал своё исправление. </w:t>
      </w:r>
    </w:p>
    <w:p w:rsidR="00A77B3E" w:rsidP="00D036E4">
      <w:pPr>
        <w:ind w:firstLine="426"/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D036E4">
      <w:pPr>
        <w:ind w:firstLine="426"/>
        <w:jc w:val="both"/>
      </w:pPr>
      <w:r>
        <w:t xml:space="preserve">Суд полагает невозможным, с учётом </w:t>
      </w:r>
      <w:r>
        <w:t xml:space="preserve">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</w:t>
      </w:r>
      <w:r>
        <w:t>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ограничения свободы, принудительных работ или лишения свободы.</w:t>
      </w:r>
    </w:p>
    <w:p w:rsidR="00A77B3E" w:rsidP="00D036E4">
      <w:pPr>
        <w:ind w:firstLine="426"/>
        <w:jc w:val="both"/>
      </w:pPr>
      <w:r>
        <w:t xml:space="preserve">Учитывая, что совершённое </w:t>
      </w:r>
      <w:r>
        <w:t>фио</w:t>
      </w:r>
      <w:r>
        <w:t xml:space="preserve"> преступ</w:t>
      </w:r>
      <w:r>
        <w:t xml:space="preserve">ление относится к категории преступлений небольшой тяжести, то оснований для применения </w:t>
      </w:r>
      <w:r>
        <w:t xml:space="preserve">ч.6 ст.15 УК РФ не имеется.  </w:t>
      </w:r>
    </w:p>
    <w:p w:rsidR="00A77B3E" w:rsidP="00D036E4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</w:t>
      </w:r>
      <w:r>
        <w:t>становлено.</w:t>
      </w:r>
    </w:p>
    <w:p w:rsidR="00A77B3E" w:rsidP="00D036E4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</w:t>
      </w:r>
      <w:r>
        <w:t>ий взятого у подсудимого обязательства о явке им допущено не было.</w:t>
      </w:r>
    </w:p>
    <w:p w:rsidR="00A77B3E" w:rsidP="00D036E4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D036E4">
      <w:pPr>
        <w:ind w:firstLine="426"/>
        <w:jc w:val="both"/>
      </w:pPr>
      <w:r>
        <w:t xml:space="preserve">Процессуальные издержки по делу, связанные с выплатой адвокату, участвовавшему </w:t>
      </w:r>
      <w:r>
        <w:t>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D036E4">
      <w:pPr>
        <w:ind w:firstLine="426"/>
        <w:jc w:val="both"/>
      </w:pPr>
      <w:r>
        <w:t xml:space="preserve">На основании изложенного, руководствуясь ст.ст.226.9, 299, 307, 308, 309, 316, 322 </w:t>
      </w:r>
      <w:r>
        <w:t>УПК РФ, суд</w:t>
      </w:r>
    </w:p>
    <w:p w:rsidR="00A77B3E" w:rsidP="00D036E4">
      <w:pPr>
        <w:ind w:firstLine="426"/>
        <w:jc w:val="center"/>
      </w:pPr>
      <w:r>
        <w:t>приговорил:</w:t>
      </w:r>
    </w:p>
    <w:p w:rsidR="00A77B3E" w:rsidP="00D036E4">
      <w:pPr>
        <w:ind w:firstLine="426"/>
        <w:jc w:val="both"/>
      </w:pPr>
      <w:r>
        <w:t xml:space="preserve">признать </w:t>
      </w:r>
      <w:r>
        <w:t>Джемадинова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обязательных работ на срок 150 (сто пятьдесят) часов. </w:t>
      </w:r>
    </w:p>
    <w:p w:rsidR="00A77B3E" w:rsidP="00D036E4">
      <w:pPr>
        <w:ind w:firstLine="426"/>
        <w:jc w:val="both"/>
      </w:pPr>
      <w:r>
        <w:t xml:space="preserve">Меру процессуального принуждения в отношении </w:t>
      </w:r>
      <w:r>
        <w:t>Д</w:t>
      </w:r>
      <w:r>
        <w:t>жемадинова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D036E4">
      <w:pPr>
        <w:ind w:firstLine="426"/>
        <w:jc w:val="both"/>
      </w:pPr>
      <w:r>
        <w:t>Вещественное доказательство: кухонный нож, хранящийся в камере хранения вещественных доказательств ОМВД России по адрес по квитанции №219 от дата, по вступлению</w:t>
      </w:r>
      <w:r>
        <w:t xml:space="preserve"> приговора в законную силу – уничтожить.   </w:t>
      </w:r>
    </w:p>
    <w:p w:rsidR="00A77B3E" w:rsidP="00D036E4">
      <w:pPr>
        <w:ind w:firstLine="426"/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</w:t>
      </w:r>
      <w:r>
        <w:t>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D036E4">
      <w:pPr>
        <w:ind w:firstLine="426"/>
        <w:jc w:val="both"/>
      </w:pPr>
    </w:p>
    <w:p w:rsidR="00A77B3E" w:rsidP="00D036E4">
      <w:pPr>
        <w:ind w:firstLine="426"/>
        <w:jc w:val="both"/>
      </w:pPr>
    </w:p>
    <w:p w:rsidR="00A77B3E" w:rsidP="00D036E4">
      <w:pPr>
        <w:ind w:firstLine="426"/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036E4">
      <w:pPr>
        <w:ind w:firstLine="426"/>
        <w:jc w:val="both"/>
      </w:pPr>
    </w:p>
    <w:p w:rsidR="00A77B3E" w:rsidP="00D036E4">
      <w:pPr>
        <w:ind w:firstLine="426"/>
        <w:jc w:val="both"/>
      </w:pPr>
    </w:p>
    <w:sectPr w:rsidSect="00D036E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4"/>
    <w:rsid w:val="00A77B3E"/>
    <w:rsid w:val="00D036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53D3BB-1189-49CE-BE2E-B89E49E2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