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№1-52-22/2018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дата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 фио,</w:t>
      </w:r>
    </w:p>
    <w:p w:rsidR="00A77B3E">
      <w:r>
        <w:t xml:space="preserve">      защитника в лице адвоката фио, представившего удостоверение № 1484 и ордер от дата,</w:t>
      </w:r>
    </w:p>
    <w:p w:rsidR="00A77B3E">
      <w:r>
        <w:t xml:space="preserve">      подсудимой -  фио,</w:t>
      </w:r>
    </w:p>
    <w:p w:rsidR="00A77B3E">
      <w:r>
        <w:t xml:space="preserve">      потерпевшего – фио,</w:t>
      </w:r>
    </w:p>
    <w:p w:rsidR="00A77B3E">
      <w:r>
        <w:t xml:space="preserve">      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гражданки России, со средним образованием, не военнообязанной, не работающей, проживающей по адресу: адрес, зарегистрированной по адресу: адрес, ранее не судимой,    </w:t>
      </w:r>
    </w:p>
    <w:p w:rsidR="00A77B3E">
      <w:r>
        <w:t xml:space="preserve">            в совершении преступления, предусмотренного ч.1 ст.159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фио, совершила мошенничество, то есть хищение чужого имущества путем обмана, при следующих обстоятельствах: </w:t>
      </w:r>
    </w:p>
    <w:p w:rsidR="00A77B3E">
      <w:r>
        <w:t xml:space="preserve">    фио,дата, примерно в 12-00 часов, находясь возле центрального рынка, расположенного по адресу: адрес, адрес, РК, из корыстных побуждений, умышленно, с целью получения денежных средств путем обмана, убедив фио в правдивости своих действий и намерений в оказании помощи при получении паспорта гражданина Российской Федерации его знакомой фио Шарофат Бахриевне, паспортные данные, гражданке Таджикистана, при этом не работая в ОВМ ОМВД России по адрес, завладела принадлежащими ему денежными средствами в сумме сумма, причинив потерпевшему материальный ущерб на сумму сумма.   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заявила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 xml:space="preserve">В судебном заседании подсудимая фио поддержала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пояснила, что предъявленное обвинение ей понятно, свою вину признаёт в полном объёме, согласна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она полностью осознаёт последствия постановления приговора без проведения судебного разбирательства. Также пояснила, что в настоящее время материальный ущерб потерпевшему не возместила, принесла ему свои извинения. </w:t>
      </w:r>
    </w:p>
    <w:p w:rsidR="00A77B3E"/>
    <w:p w:rsidR="00A77B3E"/>
    <w:p w:rsidR="00A77B3E">
      <w:r>
        <w:t xml:space="preserve">Защитник фио и государственный обвинитель не возражали против заявленного подсудимой ходатайства о постановлении приговора без проведения судебного разбирательства. </w:t>
      </w:r>
    </w:p>
    <w:p w:rsidR="00A77B3E">
      <w:r>
        <w:t xml:space="preserve">Потерпевший фио в судебном заседании пояснил, что претензий к подсудимой не имеет, просил назначить наказание на усмотрение суда. Не возражал против рассмотрения дела с применением особого порядка судебного разбирательства. Также пояснил, что до настоящего времени подсудимая не возместила причиненный ему материальный ущерб.  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подсудимая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подсудимая фио виновной себя в совершении преступления признала полностью, подтвердила свои показания, данные ею в ходе проведения дознания, в совершённом преступлении раскаялась.  </w:t>
      </w:r>
    </w:p>
    <w:p w:rsidR="00A77B3E">
      <w:r>
        <w:t>Суд считает, что обвинение, с которым согласилась подсудимая</w:t>
      </w:r>
    </w:p>
    <w:p w:rsidR="00A77B3E">
      <w:r>
        <w:t>фио, обоснованно, и кроме признательных показаний подсудимой, показаний потерпевшего, подтверждается собранными по делу доказательствами, указанными в обвинительном постановлении, в частности:</w:t>
      </w:r>
    </w:p>
    <w:p w:rsidR="00A77B3E">
      <w:r>
        <w:t>- протоколом допроса свидетеля фио от дата (л.д.26-28);</w:t>
      </w:r>
    </w:p>
    <w:p w:rsidR="00A77B3E">
      <w:r>
        <w:t>- протоколом допроса свидетеля фио от дата (л.д.30-31);</w:t>
      </w:r>
    </w:p>
    <w:p w:rsidR="00A77B3E">
      <w:r>
        <w:t>- заявлением фио от дата (л.д.9);</w:t>
      </w:r>
    </w:p>
    <w:p w:rsidR="00A77B3E">
      <w:r>
        <w:t>- протоколом осмотра места происшествия от дата (л.д.12-15);</w:t>
      </w:r>
    </w:p>
    <w:p w:rsidR="00A77B3E">
      <w:r>
        <w:t>- протоколом явки с повинной фио от дата (л.д.17);</w:t>
      </w:r>
    </w:p>
    <w:p w:rsidR="00A77B3E">
      <w:r>
        <w:t>- протоколом осмотра и прослушивания видеозаписи от дата (л.д.37-38);</w:t>
      </w:r>
    </w:p>
    <w:p w:rsidR="00A77B3E">
      <w:r>
        <w:t>- постановлением о признании и приобщении к материалам дела вещественного доказательства (л.д.39);</w:t>
      </w:r>
    </w:p>
    <w:p w:rsidR="00A77B3E">
      <w:r>
        <w:t>- вещественным доказательством – компакт-диском (л.д.40).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ч.1 ст.159 УК РФ, как мошенничество, то есть хищение чужого имущества путем обмана.    </w:t>
      </w:r>
    </w:p>
    <w:p w:rsidR="00A77B3E">
      <w:r>
        <w:t xml:space="preserve">    Определяя указанную квалификацию действий фио, суд исходит из того что,                   фио путем обмана потерпевшего, совершила хищение его имущества, чем причинила ему материальный ущерб.    </w:t>
      </w:r>
    </w:p>
    <w:p w:rsidR="00A77B3E">
      <w:r>
        <w:t xml:space="preserve">фио совершила преступление против собственности, которое в силу ст. 15 УК РФ относится к категории преступлений небольшой тяжести.    </w:t>
      </w:r>
    </w:p>
    <w:p w:rsidR="00A77B3E">
      <w:r>
        <w:t xml:space="preserve">При изучении личности подсудимой установлено, что она в силу ст. 86 УК РФ ранее не судима (л.д.57), на учёте у врача-психиатра не состоит, состоит на учете у врача-нарколога с диагнозом: психические и поведенческие расстройства в результате употребления опиоидов с синдромом зависимости (л.д.63), по месту жительства характеризуется посредственно, как не имеющая жалобы от односельчан, официально не трудоустроена, к административной ответственности не привлекалась (л.д.71,72), дохода не имеет, проживает с родителями, также состоит на учете в кабинете «Доверие» ГБУЗРК Кировская ЦРБ с диагнозом: ВИЧ-инфекция, хронический гепатит С, кандидоз. </w:t>
      </w:r>
    </w:p>
    <w:p w:rsidR="00A77B3E">
      <w:r>
        <w:t xml:space="preserve">  Обстоятельствами, смягчающими наказание фио суд в соответствии с п. «и» ч.1 ст. 61 УК РФ признает явку с повинной и по ч.2 ст.61 УК РФ признает признание ею своей вины и раскаяние в содеянном.</w:t>
      </w:r>
    </w:p>
    <w:p w:rsidR="00A77B3E">
      <w:r>
        <w:t xml:space="preserve">  Обстоятельств, отягчающих наказание фио, судом не установлено.  </w:t>
      </w:r>
    </w:p>
    <w:p w:rsidR="00A77B3E">
      <w:r>
        <w:t xml:space="preserve">  Решая вопрос о назначении наказания подсудимой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</w:t>
      </w:r>
    </w:p>
    <w:p w:rsidR="00A77B3E"/>
    <w:p w:rsidR="00A77B3E"/>
    <w:p w:rsidR="00A77B3E">
      <w:r>
        <w:t>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  Принимая во внимание изложенное в совокупности, исходя из условий социальной справедливости, а также в целях исправления осужденной и предупреждения совершения новых преступлений, с учетом данных о личности подсудимой, ее состояние здоровья, суд считает, что достижение целей наказания, восстановление социальной справедливости возможно при назначении наказания в виде обязательных работ с учетом положений ч.1 ст. 62 УК РФ и ч.5 ст. 62 УК РФ в пределах санкции части 1 статьи 159 УК РФ, поскольку именно такое наказание будет являться достаточным для ее исправления и способствовать достижению целей уголовного наказания, предусмотренных ст. 43 УК РФ. </w:t>
      </w:r>
    </w:p>
    <w:p w:rsidR="00A77B3E">
      <w:r>
        <w:t xml:space="preserve">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Исключительных обстоятельств, связанных с целями и мотивами преступления, ролью виновной, ее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 </w:t>
      </w:r>
    </w:p>
    <w:p w:rsidR="00A77B3E">
      <w:r>
        <w:t xml:space="preserve">Вопрос о вещественных доказательствах следует решить в порядке ст. 81 УПК РФ. 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подсудимой, в силу ч.10 ст.316 УПК РФ, подлежат возмещению за счёт средств федерального бюджета.  </w:t>
      </w:r>
    </w:p>
    <w:p w:rsidR="00A77B3E">
      <w:r>
        <w:t xml:space="preserve">На основании изложенного, руководствуясь ст. ст. 299, 307, 308, 309, </w:t>
      </w:r>
    </w:p>
    <w:p w:rsidR="00A77B3E">
      <w:r>
        <w:t>316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фио виновной в совершении преступления, предусмотренного ч.1 ст.159 УК РФ, и назначить ей наказание в виде обязательных работ на срок                  250 (двести пятьдесят) часов. 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Вещественное доказательство – компакт-диск с видеозаписью, хранящийся в материалах дела, оставить при материалах уголовного дела. 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