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 </w:t>
      </w:r>
      <w:r>
        <w:t>Дело №1-52-24/2020</w:t>
      </w:r>
    </w:p>
    <w:p w:rsidR="00A77B3E" w:rsidP="005A5D53">
      <w:pPr>
        <w:jc w:val="center"/>
      </w:pPr>
      <w:r>
        <w:t>ПРИГОВОР</w:t>
      </w:r>
    </w:p>
    <w:p w:rsidR="00A77B3E" w:rsidP="005A5D53">
      <w:pPr>
        <w:jc w:val="center"/>
      </w:pPr>
      <w:r>
        <w:t>ИМЕНЕМ РОССИЙСКОЙ ФЕДЕРАЦИИ</w:t>
      </w:r>
    </w:p>
    <w:p w:rsidR="00A77B3E" w:rsidP="005A5D53">
      <w:pPr>
        <w:jc w:val="center"/>
      </w:pPr>
    </w:p>
    <w:p w:rsidR="00A77B3E">
      <w:r>
        <w:t xml:space="preserve">16 сентября 2020 г.                                                                                       адрес    </w:t>
      </w:r>
    </w:p>
    <w:p w:rsidR="00A77B3E"/>
    <w:p w:rsidR="00A77B3E" w:rsidP="005A5D53">
      <w:pPr>
        <w:ind w:firstLine="142"/>
        <w:jc w:val="both"/>
      </w:pPr>
      <w:r>
        <w:t xml:space="preserve">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5A5D53">
      <w:pPr>
        <w:ind w:firstLine="142"/>
        <w:jc w:val="both"/>
      </w:pPr>
      <w:r>
        <w:t xml:space="preserve">       с участием: государс</w:t>
      </w:r>
      <w:r>
        <w:t xml:space="preserve">твенного обвинителя – прокурора </w:t>
      </w:r>
      <w:r>
        <w:t>фио</w:t>
      </w:r>
      <w:r>
        <w:t>,</w:t>
      </w:r>
    </w:p>
    <w:p w:rsidR="00A77B3E" w:rsidP="005A5D53">
      <w:pPr>
        <w:ind w:firstLine="142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№ 1484 и ордер от дата,</w:t>
      </w:r>
    </w:p>
    <w:p w:rsidR="00A77B3E" w:rsidP="005A5D53">
      <w:pPr>
        <w:ind w:firstLine="142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5A5D53">
      <w:pPr>
        <w:ind w:firstLine="142"/>
        <w:jc w:val="both"/>
      </w:pPr>
      <w:r>
        <w:t xml:space="preserve">      потерпевшей – </w:t>
      </w:r>
      <w:r>
        <w:t>фио</w:t>
      </w:r>
      <w:r>
        <w:t>,</w:t>
      </w:r>
    </w:p>
    <w:p w:rsidR="00A77B3E" w:rsidP="005A5D53">
      <w:pPr>
        <w:ind w:firstLine="142"/>
        <w:jc w:val="both"/>
      </w:pPr>
      <w:r>
        <w:t xml:space="preserve">      рассмотрев в открытом судебном заседании в помещении судебного участка </w:t>
      </w:r>
      <w:r>
        <w:t>№ 52 Кировского судебного района адрес с применением особого порядка судебного разбирательства уголовное дело по обвинению:</w:t>
      </w:r>
    </w:p>
    <w:p w:rsidR="00A77B3E" w:rsidP="005A5D53">
      <w:pPr>
        <w:ind w:firstLine="142"/>
        <w:jc w:val="both"/>
      </w:pPr>
      <w:r w:rsidRPr="005A5D53">
        <w:t xml:space="preserve">       </w:t>
      </w:r>
      <w:r>
        <w:t>фио</w:t>
      </w:r>
      <w:r>
        <w:t>, паспортные данные, гражданина Российской Федерации, со средним – профессиональным образованием, военнообязанного, не работающег</w:t>
      </w:r>
      <w:r>
        <w:t xml:space="preserve">о, проживающего по адресу: адрес, зарегистрированного по адресу: адрес, ранее не судимого,      </w:t>
      </w:r>
    </w:p>
    <w:p w:rsidR="00A77B3E" w:rsidP="005A5D53">
      <w:pPr>
        <w:ind w:firstLine="142"/>
        <w:jc w:val="both"/>
      </w:pPr>
      <w:r>
        <w:t xml:space="preserve">        в совершении преступлений, предусмотренных ч.1 ст.119, ч.1 ст. 119 УК РФ,          </w:t>
      </w:r>
    </w:p>
    <w:p w:rsidR="00A77B3E" w:rsidP="005A5D53">
      <w:pPr>
        <w:ind w:firstLine="142"/>
        <w:jc w:val="center"/>
      </w:pPr>
      <w:r>
        <w:t>установил:</w:t>
      </w:r>
    </w:p>
    <w:p w:rsidR="00A77B3E" w:rsidP="005A5D53">
      <w:pPr>
        <w:ind w:firstLine="142"/>
        <w:jc w:val="both"/>
      </w:pPr>
      <w:r>
        <w:t xml:space="preserve">       </w:t>
      </w:r>
      <w:r>
        <w:t>фио</w:t>
      </w:r>
      <w:r>
        <w:t xml:space="preserve"> угрожал убийством потерпевшей </w:t>
      </w:r>
      <w:r>
        <w:t>фио</w:t>
      </w:r>
      <w:r>
        <w:t>, реаль</w:t>
      </w:r>
      <w:r>
        <w:t>но опасавшейся осуществления этой угрозы, при следующих обстоятельствах.</w:t>
      </w:r>
    </w:p>
    <w:p w:rsidR="00A77B3E" w:rsidP="005A5D53">
      <w:pPr>
        <w:ind w:firstLine="142"/>
        <w:jc w:val="both"/>
      </w:pPr>
      <w:r w:rsidRPr="005A5D53">
        <w:t xml:space="preserve">       </w:t>
      </w:r>
      <w:r>
        <w:t xml:space="preserve">дата, примерно в 21-30 часов, точное время в ходе дознания установить не представилось возможным, </w:t>
      </w:r>
      <w:r>
        <w:t>фио</w:t>
      </w:r>
      <w:r>
        <w:t>, будучи в состоянии алкогольного опьянения, находясь на законных основаниях на ку</w:t>
      </w:r>
      <w:r>
        <w:t xml:space="preserve">хне, расположенной в квартире №8 дома №38 по     адрес в адрес, РК, действуя умышленно, в ходе ссоры, на почве внезапно возникших неприязненных отношений к </w:t>
      </w:r>
      <w:r>
        <w:t>фио</w:t>
      </w:r>
      <w:r>
        <w:t>, взяв со стола на кухне, кухонный нож, и осознавая общественную опасность своих действий, предви</w:t>
      </w:r>
      <w:r>
        <w:t xml:space="preserve">дя возможность наступления общественно опасных последствий и желая их наступления, находясь на расстоянии примерно 80 см, приставил к горлу </w:t>
      </w:r>
      <w:r>
        <w:t>фио</w:t>
      </w:r>
      <w:r>
        <w:t xml:space="preserve"> кухонный нож, со словами: «Я тебя убью», при этом своими действиями и поведением создал у</w:t>
      </w:r>
      <w:r w:rsidRPr="005A5D53">
        <w:t xml:space="preserve"> </w:t>
      </w:r>
      <w:r>
        <w:t>фио</w:t>
      </w:r>
      <w:r>
        <w:t xml:space="preserve"> в</w:t>
      </w:r>
      <w:r>
        <w:t>печатление о приведении данной угрозы в исполнение, так как был агрессивно настроен, и в подтверждение реальности своей угрозы, демонстративно для нее держал в правой руке кухонный нож, клинок которого был приставлен к ее горлу. С учетом агрессивно-возбужд</w:t>
      </w:r>
      <w:r>
        <w:t xml:space="preserve">енного состояния </w:t>
      </w:r>
      <w:r>
        <w:t>фио</w:t>
      </w:r>
      <w:r>
        <w:t xml:space="preserve">, а также обстоятельств и обстановки, при которой он угрожал </w:t>
      </w:r>
      <w:r>
        <w:t>фио</w:t>
      </w:r>
      <w:r>
        <w:t xml:space="preserve"> убийством, она восприняла его действия как реально осуществимую угрозу, и испугалась за свою жизнь и здоровье, поскольку имелись все основания опасаться осуществления этой</w:t>
      </w:r>
      <w:r>
        <w:t xml:space="preserve"> угрозы, которая по своей форме, характеру и содержанию указывала на то, что </w:t>
      </w:r>
      <w:r>
        <w:t>фио</w:t>
      </w:r>
      <w:r>
        <w:t xml:space="preserve"> от данных угроз может перейти к реальным действиям, направленным на убийство.</w:t>
      </w:r>
    </w:p>
    <w:p w:rsidR="00A77B3E" w:rsidP="005A5D53">
      <w:pPr>
        <w:ind w:firstLine="142"/>
        <w:jc w:val="both"/>
      </w:pPr>
      <w:r w:rsidRPr="005A5D53">
        <w:t xml:space="preserve">      </w:t>
      </w:r>
      <w:r>
        <w:t xml:space="preserve">Он же, </w:t>
      </w:r>
      <w:r>
        <w:t>фио</w:t>
      </w:r>
      <w:r>
        <w:t xml:space="preserve">, дата, примерно в 21-00 час, точное время в ходе дознания установить не представилось </w:t>
      </w:r>
      <w:r>
        <w:t xml:space="preserve">возможным, будучи в состоянии алкогольного опьянения, находясь на законных основаниях на кухне, расположенной в квартире №8 дома №38 по адрес в адрес, РК, на почве внезапно возникших неприязненных отношений к своей сожительнице </w:t>
      </w:r>
      <w:r>
        <w:t>фио</w:t>
      </w:r>
      <w:r>
        <w:t xml:space="preserve"> учинил конфликт, в ходе </w:t>
      </w:r>
      <w:r>
        <w:t xml:space="preserve">которого, желая создать для нее тревожную обстановку, страх для жизни, умышленно с целью запугивания, держа в правой руке, находясь на расстоянии примерно 80 см, приставил к животу </w:t>
      </w:r>
      <w:r>
        <w:t>фио</w:t>
      </w:r>
      <w:r>
        <w:t xml:space="preserve"> кухонный нож, высказывая при этом слова угрозы </w:t>
      </w:r>
      <w:r>
        <w:t>убийством: «Я тебя зареж</w:t>
      </w:r>
      <w:r>
        <w:t xml:space="preserve">у», оказывая тем самым на </w:t>
      </w:r>
      <w:r>
        <w:t>фио</w:t>
      </w:r>
      <w:r>
        <w:t xml:space="preserve"> негативное психологическое воздействие. С учетом обстоятельств, </w:t>
      </w:r>
      <w:r>
        <w:t>фио</w:t>
      </w:r>
      <w:r>
        <w:t xml:space="preserve"> угрозу убийством воспринимала как реальную, обоснованно опасаясь осуществления этих угроз, которые по своей форме, характеру и содержанию указывали на то, что</w:t>
      </w:r>
      <w:r>
        <w:t xml:space="preserve"> </w:t>
      </w:r>
      <w:r>
        <w:t>фио</w:t>
      </w:r>
      <w:r>
        <w:t xml:space="preserve"> от данных угроз может перейти к реальным действиям, направленным на убийство.</w:t>
      </w:r>
    </w:p>
    <w:p w:rsidR="00A77B3E" w:rsidP="005A5D53">
      <w:pPr>
        <w:ind w:firstLine="142"/>
        <w:jc w:val="both"/>
      </w:pPr>
      <w:r w:rsidRPr="005A5D53">
        <w:t xml:space="preserve">      </w:t>
      </w: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ч.1 ст.119 УК РФ (эпизод от дата) и по ч.1 ст. 119 УК РФ (эпизод от дата)  виновным себя п</w:t>
      </w:r>
      <w:r>
        <w:t>ризнал полностью, и пояснил, что предъявленное обвинение ему понятно и он с ним согласен, в содеянном раскаивается. Своё ходатайство о постановлении приговора без проведения судебного разбирательства поддерживает, данное ходатайство заявлено им добровольно</w:t>
      </w:r>
      <w:r>
        <w:t>, после консультации с защитником, последствия постановления приговора без проведения судебного разбирательства осознаёт.</w:t>
      </w:r>
    </w:p>
    <w:p w:rsidR="00A77B3E" w:rsidP="005A5D53">
      <w:pPr>
        <w:ind w:firstLine="142"/>
        <w:jc w:val="both"/>
      </w:pPr>
      <w:r w:rsidRPr="005A5D53">
        <w:t xml:space="preserve">      </w:t>
      </w:r>
      <w:r>
        <w:t xml:space="preserve">Государственный обвинитель </w:t>
      </w:r>
      <w:r>
        <w:t>фио</w:t>
      </w:r>
      <w:r>
        <w:t xml:space="preserve">, защитник-адвокат </w:t>
      </w:r>
      <w:r>
        <w:t>фио</w:t>
      </w:r>
      <w:r>
        <w:t xml:space="preserve">, потерпевшая </w:t>
      </w:r>
      <w:r>
        <w:t>фио</w:t>
      </w:r>
      <w:r>
        <w:t xml:space="preserve"> не возражали против заявленного подсудимым ходатайства о постано</w:t>
      </w:r>
      <w:r>
        <w:t>влении приговора без проведения судебного разбирательства.</w:t>
      </w:r>
    </w:p>
    <w:p w:rsidR="00A77B3E" w:rsidP="005A5D53">
      <w:pPr>
        <w:ind w:firstLine="142"/>
        <w:jc w:val="both"/>
      </w:pPr>
      <w:r w:rsidRPr="005A5D53">
        <w:t xml:space="preserve">     </w:t>
      </w:r>
      <w:r>
        <w:t xml:space="preserve">Суд считает, что обвинение, с которым согласился подсудимый </w:t>
      </w: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</w:t>
      </w:r>
      <w:r>
        <w:t xml:space="preserve"> и соглашается с ним в полном объёме.</w:t>
      </w:r>
    </w:p>
    <w:p w:rsidR="00A77B3E" w:rsidP="005A5D53">
      <w:pPr>
        <w:ind w:firstLine="142"/>
        <w:jc w:val="both"/>
      </w:pPr>
      <w:r w:rsidRPr="005A5D53">
        <w:t xml:space="preserve">     </w:t>
      </w: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своевременно, в момент ознакомления с материалами уголовного дела, добровольно, после консультации с защитником и в его </w:t>
      </w:r>
      <w:r>
        <w:t>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 w:rsidR="00A77B3E" w:rsidP="005A5D53">
      <w:pPr>
        <w:ind w:firstLine="142"/>
        <w:jc w:val="both"/>
      </w:pPr>
      <w:r w:rsidRPr="005A5D53">
        <w:t xml:space="preserve">     </w:t>
      </w:r>
      <w:r>
        <w:t>С учёт</w:t>
      </w:r>
      <w:r>
        <w:t xml:space="preserve">ом указанных обстоятельств, а также того, что наказание за совершение инкриминируемых </w:t>
      </w:r>
      <w:r>
        <w:t>фио</w:t>
      </w:r>
      <w:r>
        <w:t xml:space="preserve"> преступлений не превышает 10 лет лишения свободы, суд считает возможным постановить приговор в отношении подсудимого без проведения судебного разбирательства, посколь</w:t>
      </w:r>
      <w:r>
        <w:t>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 w:rsidR="00A77B3E" w:rsidP="005A5D53">
      <w:pPr>
        <w:ind w:firstLine="142"/>
        <w:jc w:val="both"/>
      </w:pPr>
      <w:r w:rsidRPr="005A5D53">
        <w:t xml:space="preserve">      </w:t>
      </w:r>
      <w:r>
        <w:t xml:space="preserve">Действия </w:t>
      </w:r>
      <w:r>
        <w:t>фио</w:t>
      </w:r>
      <w:r>
        <w:t xml:space="preserve"> суд квалифицирует по ч.1 ст.119 УК РФ (эпизод от дата), как угроза убийством, если имелись основания опасатьс</w:t>
      </w:r>
      <w:r>
        <w:t xml:space="preserve">я осуществления этой угрозы, и по ч.1 ст. 119 УК РФ (эпизод от дата), как угроза убийством, если имелись основания опасаться осуществления этой угрозы. </w:t>
      </w:r>
    </w:p>
    <w:p w:rsidR="00A77B3E" w:rsidP="005A5D53">
      <w:pPr>
        <w:ind w:firstLine="142"/>
        <w:jc w:val="both"/>
      </w:pPr>
      <w:r w:rsidRPr="005A5D53">
        <w:t xml:space="preserve">      </w:t>
      </w:r>
      <w:r>
        <w:t xml:space="preserve">Определяя указанную квалификацию действий </w:t>
      </w:r>
      <w:r>
        <w:t>фио</w:t>
      </w:r>
      <w:r>
        <w:t>, суд исходит из того, что подсудимый высказал потерпевшей</w:t>
      </w:r>
      <w:r>
        <w:t xml:space="preserve"> </w:t>
      </w:r>
      <w:r>
        <w:t>фио</w:t>
      </w:r>
      <w:r>
        <w:t xml:space="preserve"> угрозу об общественно опасном намерении лишить её жизни, демонстрируя при этом нож, а также из того, что указанные информационные действия, с учётом поведения подсудимого и его действий, давали потерпевшей основание опасаться осуществления такой угроз</w:t>
      </w:r>
      <w:r>
        <w:t>ы.</w:t>
      </w:r>
    </w:p>
    <w:p w:rsidR="00A77B3E" w:rsidP="005A5D53">
      <w:pPr>
        <w:ind w:firstLine="142"/>
        <w:jc w:val="both"/>
      </w:pPr>
      <w:r w:rsidRPr="005A5D53">
        <w:t xml:space="preserve">      </w:t>
      </w:r>
      <w:r>
        <w:t xml:space="preserve">Разрешая вопрос о виде и мере наказания за совершённые </w:t>
      </w:r>
      <w:r>
        <w:t>фио</w:t>
      </w:r>
      <w:r>
        <w:t xml:space="preserve"> преступления, суд учитывает характер и степень общественной опасности совершённых преступлений, личность виновного, обстоятельства, смягчающие и отягчающие наказание, влияние назначенного наказа</w:t>
      </w:r>
      <w:r>
        <w:t xml:space="preserve">ния на исправление осуждённого и на условия жизни его семьи. </w:t>
      </w:r>
    </w:p>
    <w:p w:rsidR="00A77B3E" w:rsidP="005A5D53">
      <w:pPr>
        <w:ind w:firstLine="142"/>
        <w:jc w:val="both"/>
      </w:pPr>
      <w:r w:rsidRPr="005A5D53">
        <w:t xml:space="preserve">      </w:t>
      </w:r>
      <w:r>
        <w:t>фио</w:t>
      </w:r>
      <w:r>
        <w:t xml:space="preserve"> совершил преступления против естественного права каждого человека на жизнь и здоровье, которые в соответствии со ст.15 УК РФ относятся к категории преступлений небольшой тяжести.</w:t>
      </w:r>
    </w:p>
    <w:p w:rsidR="00A77B3E" w:rsidP="005A5D53">
      <w:pPr>
        <w:ind w:firstLine="142"/>
        <w:jc w:val="both"/>
      </w:pPr>
      <w:r w:rsidRPr="005A5D53">
        <w:t xml:space="preserve">       </w:t>
      </w:r>
      <w:r>
        <w:t xml:space="preserve">При изучении личности подсудимого </w:t>
      </w:r>
      <w:r>
        <w:t>фио</w:t>
      </w:r>
      <w:r>
        <w:t xml:space="preserve"> судом установлено, что он ранее не судим, на учёте у врача-нарколога и врача-психиатра не состоит, по месту жительства характеризуется посредственно, к административной ответственности не привлекался, женат, на иждивен</w:t>
      </w:r>
      <w:r>
        <w:t>ии имеет малолетнего ребенка паспортные данные, официально не трудоустроен, со слов подсудимого: доход имеет от случайных заработков в размере</w:t>
      </w:r>
      <w:r>
        <w:t xml:space="preserve"> сумма в месяц. </w:t>
      </w:r>
    </w:p>
    <w:p w:rsidR="00A77B3E" w:rsidP="005A5D53">
      <w:pPr>
        <w:ind w:firstLine="142"/>
        <w:jc w:val="both"/>
      </w:pPr>
      <w:r w:rsidRPr="005A5D53">
        <w:t xml:space="preserve">      </w:t>
      </w: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</w:t>
      </w:r>
      <w:r>
        <w:t xml:space="preserve">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5A5D53">
      <w:pPr>
        <w:ind w:firstLine="142"/>
        <w:jc w:val="both"/>
      </w:pPr>
      <w:r w:rsidRPr="005A5D53">
        <w:t xml:space="preserve">      </w:t>
      </w:r>
      <w:r>
        <w:t xml:space="preserve">Обстоятельствами, смягчающими наказание </w:t>
      </w:r>
      <w:r>
        <w:t>фио</w:t>
      </w:r>
      <w:r>
        <w:t xml:space="preserve"> (по эпизоду от </w:t>
      </w:r>
      <w:r>
        <w:t>дата) суд в соответствии с п. п.</w:t>
      </w:r>
      <w:r>
        <w:t xml:space="preserve"> «г», «и», «к» ч.1 ст.61 УК РФ признаёт наличие малолетнего ребенка у виновного, явку с повинной, активное способствование </w:t>
      </w:r>
      <w:r>
        <w:t>фио</w:t>
      </w:r>
      <w:r>
        <w:t xml:space="preserve"> раскрытию и расследованию преступления, иные действия, направленные на заглаживание вреда, причинённого потер</w:t>
      </w:r>
      <w:r>
        <w:t>певшей, что следует из объяснений подсудимого в судебном заседании о принесённых потерпевшей извинениях, и по эпизоду от дата - суд в соответствии с п. п. «г», «и», «к» ч.1 ст.61 УК РФ признаёт в качестве смягчающих наказание обстоятельств наличие малолетн</w:t>
      </w:r>
      <w:r>
        <w:t xml:space="preserve">его ребенка у виновного, явку с повинной, активное способствование </w:t>
      </w:r>
      <w:r>
        <w:t>фио</w:t>
      </w:r>
      <w:r>
        <w:t xml:space="preserve"> раскрытию и расследованию преступления, иные действия, направленные на заглаживание вреда, причинённого потерпевшей, что следует из объяснений подсудимого в судебном заседании о принесё</w:t>
      </w:r>
      <w:r>
        <w:t xml:space="preserve">нных потерпевшей извинениях. </w:t>
      </w:r>
    </w:p>
    <w:p w:rsidR="00A77B3E" w:rsidP="005A5D53">
      <w:pPr>
        <w:ind w:firstLine="142"/>
        <w:jc w:val="both"/>
      </w:pPr>
      <w:r w:rsidRPr="005A5D53">
        <w:t xml:space="preserve">     </w:t>
      </w:r>
      <w:r>
        <w:t xml:space="preserve">В соответствии с ч.2 ст.61 УК РФ суд также в качестве обстоятельств, смягчающих наказание по эпизодам </w:t>
      </w:r>
      <w:r>
        <w:t>от дата</w:t>
      </w:r>
      <w:r>
        <w:t xml:space="preserve"> и дата, признаёт признание </w:t>
      </w:r>
      <w:r>
        <w:t>фио</w:t>
      </w:r>
      <w:r>
        <w:t xml:space="preserve"> своей вины, его раскаяние в содеянном.</w:t>
      </w:r>
    </w:p>
    <w:p w:rsidR="00A77B3E" w:rsidP="005A5D53">
      <w:pPr>
        <w:ind w:firstLine="142"/>
        <w:jc w:val="both"/>
      </w:pPr>
      <w:r w:rsidRPr="005A5D53">
        <w:t xml:space="preserve">    </w:t>
      </w:r>
      <w:r>
        <w:t>Иных обстоятельств, смягчающих наказание, судо</w:t>
      </w:r>
      <w:r>
        <w:t xml:space="preserve">м не установлено. </w:t>
      </w:r>
    </w:p>
    <w:p w:rsidR="00A77B3E" w:rsidP="005A5D53">
      <w:pPr>
        <w:ind w:firstLine="142"/>
        <w:jc w:val="both"/>
      </w:pPr>
      <w:r w:rsidRPr="005A5D53">
        <w:t xml:space="preserve">    </w:t>
      </w:r>
      <w:r>
        <w:t xml:space="preserve">Кроме того, в качестве обстоятельства, отягчающего наказание </w:t>
      </w:r>
      <w:r>
        <w:t>фио</w:t>
      </w:r>
      <w:r>
        <w:t xml:space="preserve"> по эпизодам от дата и дата, в соответствии с ч.11 ст.63 УК РФ суд признаёт совершение </w:t>
      </w:r>
      <w:r>
        <w:t>фио</w:t>
      </w:r>
      <w:r>
        <w:t xml:space="preserve"> преступления в состоянии опьянения, вызванном употреблением алкоголя, так как имен</w:t>
      </w:r>
      <w:r>
        <w:t xml:space="preserve">но оно по убеждению суда, учитывая обстоятельства совершения преступления и личность виновного, обусловило совершение им угрозы убийством </w:t>
      </w:r>
      <w:r>
        <w:t>фио</w:t>
      </w:r>
      <w:r>
        <w:t>, поскольку конфликт между подсудимым и потерпевшей произошёл на почве внезапно возникших личных неприязненных отно</w:t>
      </w:r>
      <w:r>
        <w:t xml:space="preserve">шений, что обусловлено употреблением подсудимым алкогольных напитков, что также подтверждается пояснениями самого подсудимого </w:t>
      </w:r>
      <w:r>
        <w:t>фио</w:t>
      </w:r>
      <w:r>
        <w:t xml:space="preserve">, который показал, что  если бы находился в трезвом состоянии, такого бы не совершил.  </w:t>
      </w:r>
    </w:p>
    <w:p w:rsidR="00A77B3E" w:rsidP="005A5D53">
      <w:pPr>
        <w:ind w:firstLine="142"/>
        <w:jc w:val="both"/>
      </w:pPr>
      <w:r w:rsidRPr="005A5D53">
        <w:t xml:space="preserve">     </w:t>
      </w:r>
      <w:r>
        <w:t>Иных обстоятельств, отягчающих наказани</w:t>
      </w:r>
      <w:r>
        <w:t>е, предусмотренных ст.63 УК РФ, судом не установлено.</w:t>
      </w:r>
    </w:p>
    <w:p w:rsidR="00A77B3E" w:rsidP="005A5D53">
      <w:pPr>
        <w:ind w:firstLine="142"/>
        <w:jc w:val="both"/>
      </w:pPr>
      <w:r w:rsidRPr="005A5D53">
        <w:t xml:space="preserve">    </w:t>
      </w: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</w:t>
      </w:r>
      <w:r>
        <w:t xml:space="preserve">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ч.1 ст.119 УК РФ.  </w:t>
      </w:r>
    </w:p>
    <w:p w:rsidR="00A77B3E" w:rsidP="005A5D53">
      <w:pPr>
        <w:ind w:firstLine="142"/>
        <w:jc w:val="both"/>
      </w:pPr>
      <w:r w:rsidRPr="005A5D53">
        <w:t xml:space="preserve">     </w:t>
      </w:r>
      <w:r>
        <w:t>В связи с рассмотрением уго</w:t>
      </w:r>
      <w:r>
        <w:t xml:space="preserve">ловного дела в отношении </w:t>
      </w:r>
      <w:r>
        <w:t>фио</w:t>
      </w:r>
      <w:r>
        <w:t xml:space="preserve"> с учётом особенностей, установленных главой 40 УПК РФ, суд при назначении наказания, руководствуется правилами, предусмотренными ч.5 ст.62 УК РФ, согласно которым срок или размер наказания, назначаемого лицу, уголовное дело в о</w:t>
      </w:r>
      <w:r>
        <w:t xml:space="preserve">тношении которого рассмотрено в порядке, предусмотренном главой 40 УПК РФ, </w:t>
      </w:r>
      <w:r>
        <w:t>не может превышать две трети максимального срока или размера наиболее строгого вида наказания, предусмотренного за совершённое преступление.</w:t>
      </w:r>
    </w:p>
    <w:p w:rsidR="00A77B3E" w:rsidP="005A5D53">
      <w:pPr>
        <w:ind w:firstLine="142"/>
        <w:jc w:val="both"/>
      </w:pPr>
      <w:r w:rsidRPr="005A5D53">
        <w:t xml:space="preserve">    </w:t>
      </w:r>
      <w:r>
        <w:t xml:space="preserve">Оснований для применения при назначении </w:t>
      </w:r>
      <w:r>
        <w:t>фио</w:t>
      </w:r>
      <w:r>
        <w:t xml:space="preserve"> наказания положений ч.1 ст.62 УК РФ не имеется, поскольку установлены обстоятельства, отягчающие наказание. </w:t>
      </w:r>
    </w:p>
    <w:p w:rsidR="00A77B3E" w:rsidP="005A5D53">
      <w:pPr>
        <w:ind w:firstLine="142"/>
        <w:jc w:val="both"/>
      </w:pPr>
      <w:r w:rsidRPr="005A5D53">
        <w:t xml:space="preserve">   </w:t>
      </w:r>
      <w:r>
        <w:t xml:space="preserve">Учитывая все обстоятельства дела, характер и степень общественной опасности совершённых преступлений, личность подсудимого </w:t>
      </w:r>
      <w:r>
        <w:t>фио</w:t>
      </w:r>
      <w:r>
        <w:t>, суд, руководств</w:t>
      </w:r>
      <w:r>
        <w:t>уясь принципом справедливости, в целях исправления виновного и предупреждения совершения новых преступлений, считает возможным исправление подсудимого без изоляции от общества, и приходит к выводу о необходимости назначения подсудимому наказания за совершё</w:t>
      </w:r>
      <w:r>
        <w:t xml:space="preserve">нные преступления в виде обязательных работ на срок в пределах санкции ч.1 ст.119 УК РФ, при этом учитывая положения ч.5 ст. 62 УК РФ. Окончательное наказание </w:t>
      </w:r>
      <w:r>
        <w:t>фио</w:t>
      </w:r>
      <w:r>
        <w:t xml:space="preserve"> необходимо назначить с применением положений ч.2 ст. 69 УК РФ</w:t>
      </w:r>
      <w:r>
        <w:t xml:space="preserve"> по совокупности преступлений, путем частичного сложения назначенных наказаний по ч.1 ст.119 УК РФ (эпизод от дата) и по ч.1 ст. 119 УК РФ (эпизод от дата). </w:t>
      </w:r>
    </w:p>
    <w:p w:rsidR="00A77B3E" w:rsidP="005A5D53">
      <w:pPr>
        <w:ind w:firstLine="142"/>
        <w:jc w:val="both"/>
      </w:pPr>
      <w:r w:rsidRPr="005A5D53">
        <w:t xml:space="preserve">   </w:t>
      </w:r>
      <w:r>
        <w:t xml:space="preserve">Учитывая, что совершённые </w:t>
      </w:r>
      <w:r>
        <w:t>фио</w:t>
      </w:r>
      <w:r>
        <w:t xml:space="preserve"> преступления относятся к категории преступлений небольшой тяжести</w:t>
      </w:r>
      <w:r>
        <w:t xml:space="preserve">, то оснований для применения ч.6 ст.15 УК РФ не имеется.  </w:t>
      </w:r>
    </w:p>
    <w:p w:rsidR="00A77B3E" w:rsidP="005A5D53">
      <w:pPr>
        <w:ind w:firstLine="142"/>
        <w:jc w:val="both"/>
      </w:pPr>
      <w:r w:rsidRPr="005A5D53">
        <w:t xml:space="preserve">    </w:t>
      </w: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5A5D53">
      <w:pPr>
        <w:ind w:firstLine="142"/>
        <w:jc w:val="both"/>
      </w:pPr>
      <w:r w:rsidRPr="005A5D53">
        <w:t xml:space="preserve">     </w:t>
      </w: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приговора в законную силу, поскольку нарушений взятого у подсудимого обязательства о явке им допущено н</w:t>
      </w:r>
      <w:r>
        <w:t>е было.</w:t>
      </w:r>
    </w:p>
    <w:p w:rsidR="00A77B3E" w:rsidP="005A5D53">
      <w:pPr>
        <w:ind w:firstLine="142"/>
        <w:jc w:val="both"/>
      </w:pPr>
      <w:r w:rsidRPr="005A5D53">
        <w:t xml:space="preserve">    </w:t>
      </w: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5A5D53">
      <w:pPr>
        <w:ind w:firstLine="142"/>
        <w:jc w:val="both"/>
      </w:pPr>
      <w:r w:rsidRPr="005A5D53">
        <w:t xml:space="preserve">     </w:t>
      </w: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</w:t>
      </w:r>
      <w:r>
        <w:t>дической помощи подсудимому, в силу ч.10 ст.316 УПК РФ, подлежат возмещению за счёт средств федерального бюджета.</w:t>
      </w:r>
    </w:p>
    <w:p w:rsidR="005A5D53" w:rsidP="005A5D53">
      <w:pPr>
        <w:ind w:firstLine="142"/>
        <w:jc w:val="both"/>
      </w:pPr>
      <w:r w:rsidRPr="005A5D53">
        <w:t xml:space="preserve">     </w:t>
      </w:r>
      <w:r>
        <w:t>На основании изложенного, руководствуясь ст.ст.299, 307, 308, 309, 316, 322 УПК РФ, суд</w:t>
      </w:r>
    </w:p>
    <w:p w:rsidR="00A77B3E" w:rsidP="005A5D53">
      <w:pPr>
        <w:ind w:firstLine="142"/>
        <w:jc w:val="center"/>
      </w:pPr>
      <w:r>
        <w:t>приговорил:</w:t>
      </w:r>
    </w:p>
    <w:p w:rsidR="00A77B3E" w:rsidP="005A5D53">
      <w:pPr>
        <w:ind w:firstLine="142"/>
        <w:jc w:val="both"/>
      </w:pPr>
      <w:r>
        <w:t xml:space="preserve"> признать </w:t>
      </w:r>
      <w:r>
        <w:t>фио</w:t>
      </w:r>
      <w:r>
        <w:t xml:space="preserve"> виновным в совершении прес</w:t>
      </w:r>
      <w:r>
        <w:t>туплений, предусмотренных ч.1 ст.119 УК РФ (эпизод от дата) и по ч.1 ст. 119 УК РФ (эпизод от дата), и назначить ему наказание:</w:t>
      </w:r>
    </w:p>
    <w:p w:rsidR="00A77B3E" w:rsidP="005A5D53">
      <w:pPr>
        <w:ind w:firstLine="142"/>
        <w:jc w:val="both"/>
      </w:pPr>
      <w:r>
        <w:t>по ч.1 ст. 119 УК РФ (эпизод от дата) в виде обязательных работ на срок                     200 (двести) часов;</w:t>
      </w:r>
    </w:p>
    <w:p w:rsidR="00A77B3E" w:rsidP="005A5D53">
      <w:pPr>
        <w:ind w:firstLine="142"/>
        <w:jc w:val="both"/>
      </w:pPr>
      <w:r>
        <w:t>по ч.1 ст. 119 У</w:t>
      </w:r>
      <w:r>
        <w:t>К РФ (эпизод от дата) в виде обязательных работ на срок                      250 (двести пятьдесят) часов.</w:t>
      </w:r>
    </w:p>
    <w:p w:rsidR="00A77B3E" w:rsidP="005A5D53">
      <w:pPr>
        <w:ind w:firstLine="142"/>
        <w:jc w:val="both"/>
      </w:pPr>
      <w:r w:rsidRPr="005A5D53">
        <w:t xml:space="preserve">      </w:t>
      </w:r>
      <w:r>
        <w:t xml:space="preserve">На основании ч.2 ст. 69 УК РФ, путем частичного сложения назначенных наказаний, назначить </w:t>
      </w:r>
      <w:r>
        <w:t>фио</w:t>
      </w:r>
      <w:r>
        <w:t xml:space="preserve"> окончательное наказание в виде 350 (трехсот пятидесяти)</w:t>
      </w:r>
      <w:r>
        <w:t xml:space="preserve"> часов обязательных работ. </w:t>
      </w:r>
    </w:p>
    <w:p w:rsidR="00A77B3E" w:rsidP="005A5D53">
      <w:pPr>
        <w:ind w:firstLine="142"/>
        <w:jc w:val="both"/>
      </w:pPr>
      <w:r w:rsidRPr="005A5D53">
        <w:t xml:space="preserve">     </w:t>
      </w:r>
      <w:r>
        <w:t xml:space="preserve">Наказание в виде обязательных работ отбывать </w:t>
      </w:r>
      <w:r>
        <w:t>фио</w:t>
      </w:r>
      <w:r>
        <w:t xml:space="preserve"> в местах, определяемых органами местного самоуправления по согласованию с уголовно-исполнительной инспекцией. </w:t>
      </w:r>
    </w:p>
    <w:p w:rsidR="00A77B3E" w:rsidP="005A5D53">
      <w:pPr>
        <w:ind w:firstLine="142"/>
        <w:jc w:val="both"/>
      </w:pPr>
      <w:r>
        <w:t xml:space="preserve">       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 w:rsidR="00A77B3E" w:rsidP="005A5D53">
      <w:pPr>
        <w:ind w:firstLine="142"/>
        <w:jc w:val="both"/>
      </w:pPr>
      <w:r>
        <w:t xml:space="preserve">       Вещественное доказательство: кухонный нож заводского изготовления, находящийся в камере хранения ОМВД России по </w:t>
      </w:r>
      <w:r>
        <w:t>адрес по квитанции №229 от                   дата, по вступлению приговора в законную силу уничтожить.</w:t>
      </w:r>
    </w:p>
    <w:p w:rsidR="00A77B3E" w:rsidP="005A5D53">
      <w:pPr>
        <w:ind w:firstLine="142"/>
        <w:jc w:val="both"/>
      </w:pPr>
      <w:r>
        <w:t xml:space="preserve">       Приговор может быть обжалован в Кировский районный суд адрес через суд, постановивший приговор, в течение 10 суток со дня провозглашения. В случае</w:t>
      </w:r>
      <w:r>
        <w:t xml:space="preserve">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</w:t>
      </w:r>
      <w:r>
        <w:t>и защитника.</w:t>
      </w:r>
    </w:p>
    <w:p w:rsidR="00A77B3E" w:rsidP="005A5D53">
      <w:pPr>
        <w:ind w:firstLine="142"/>
        <w:jc w:val="both"/>
      </w:pPr>
    </w:p>
    <w:p w:rsidR="00A77B3E" w:rsidP="005A5D53">
      <w:pPr>
        <w:ind w:firstLine="142"/>
        <w:jc w:val="both"/>
      </w:pPr>
    </w:p>
    <w:p w:rsidR="00A77B3E" w:rsidP="005A5D53">
      <w:pPr>
        <w:ind w:firstLine="142"/>
        <w:jc w:val="both"/>
      </w:pPr>
      <w:r>
        <w:t xml:space="preserve">   Председательствующий</w:t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  <w:r>
        <w:t xml:space="preserve">  </w:t>
      </w:r>
    </w:p>
    <w:p w:rsidR="00A77B3E" w:rsidP="005A5D53">
      <w:pPr>
        <w:ind w:firstLine="142"/>
        <w:jc w:val="both"/>
      </w:pPr>
    </w:p>
    <w:p w:rsidR="00A77B3E" w:rsidP="005A5D53">
      <w:pPr>
        <w:ind w:firstLine="142"/>
        <w:jc w:val="both"/>
      </w:pPr>
    </w:p>
    <w:p w:rsidR="00A77B3E" w:rsidP="005A5D53">
      <w:pPr>
        <w:ind w:firstLine="142"/>
        <w:jc w:val="both"/>
      </w:pPr>
    </w:p>
    <w:p w:rsidR="00A77B3E" w:rsidP="005A5D53">
      <w:pPr>
        <w:ind w:firstLine="142"/>
        <w:jc w:val="both"/>
      </w:pPr>
    </w:p>
    <w:p w:rsidR="00A77B3E" w:rsidP="005A5D53">
      <w:pPr>
        <w:ind w:firstLine="142"/>
        <w:jc w:val="both"/>
      </w:pPr>
    </w:p>
    <w:sectPr w:rsidSect="005A5D53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53"/>
    <w:rsid w:val="005A5D5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22CC8F-1EFE-4176-8E0C-807A98D2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A5D5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5A5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