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Дело №1-53-24/2023</w:t>
      </w:r>
    </w:p>
    <w:p w:rsidR="00A77B3E">
      <w:r>
        <w:t>УИД: ...</w:t>
      </w:r>
    </w:p>
    <w:p w:rsidR="00A77B3E"/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7 августа 2023 г.                                                                                          пгт. Кировское    </w:t>
      </w:r>
    </w:p>
    <w:p w:rsidR="00A77B3E"/>
    <w:p w:rsidR="00A77B3E">
      <w:r>
        <w:t>Суд в составе:</w:t>
      </w:r>
    </w:p>
    <w:p w:rsidR="00A77B3E"/>
    <w:p w:rsidR="00A77B3E">
      <w:r>
        <w:tab/>
        <w:t xml:space="preserve">председательствующего, и.о. мирового судьи </w:t>
      </w:r>
    </w:p>
    <w:p w:rsidR="00A77B3E">
      <w:r>
        <w:t xml:space="preserve">судебного участка №52 Кировского судебного </w:t>
      </w:r>
    </w:p>
    <w:p w:rsidR="00A77B3E">
      <w:r>
        <w:t xml:space="preserve">района Республики Крым – мирового судьи </w:t>
      </w:r>
    </w:p>
    <w:p w:rsidR="00A77B3E">
      <w:r>
        <w:t xml:space="preserve">судебного участка №53 Кировского судебного </w:t>
      </w:r>
    </w:p>
    <w:p w:rsidR="00A77B3E">
      <w:r>
        <w:t xml:space="preserve">района Республики Крым </w:t>
        <w:tab/>
        <w:tab/>
        <w:tab/>
        <w:t xml:space="preserve">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ab/>
        <w:t>– Романове Д.С.,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ab/>
        <w:t>– Костина П.А.,</w:t>
      </w:r>
    </w:p>
    <w:p w:rsidR="00A77B3E">
      <w:r>
        <w:t xml:space="preserve">потерпевшего </w:t>
        <w:tab/>
        <w:tab/>
        <w:tab/>
        <w:tab/>
        <w:tab/>
        <w:tab/>
        <w:t>– фио,</w:t>
      </w:r>
    </w:p>
    <w:p w:rsidR="00A77B3E">
      <w:r>
        <w:t xml:space="preserve">подсудимого </w:t>
        <w:tab/>
        <w:tab/>
        <w:tab/>
        <w:tab/>
        <w:tab/>
        <w:tab/>
        <w:t xml:space="preserve">– Парыдух Ю.В.,  </w:t>
      </w:r>
    </w:p>
    <w:p w:rsidR="00A77B3E">
      <w:r>
        <w:t>защитника</w:t>
        <w:tab/>
        <w:tab/>
        <w:tab/>
        <w:t xml:space="preserve"> </w:t>
        <w:tab/>
        <w:tab/>
        <w:tab/>
        <w:tab/>
        <w:t xml:space="preserve">– адвоката Чащина С.Я., </w:t>
      </w:r>
    </w:p>
    <w:p w:rsidR="00A77B3E"/>
    <w:p w:rsidR="00A77B3E">
      <w:r>
        <w:t xml:space="preserve">рассмотрев в порядке предварительного слушания в помещении судебного участка №52 Кировского судебного района Республики Крым уголовное дело в отношении </w:t>
      </w:r>
    </w:p>
    <w:p w:rsidR="00A77B3E"/>
    <w:p w:rsidR="00A77B3E">
      <w:r>
        <w:t xml:space="preserve">ПАРЫДУХ ЮРИЯ ВЛАДИМИРОВИЧА, родившегося дата в адрес, гражданина Российской Федерации, зарегистрированного и проживающего по адресу: ..., имеющего среднее профессиональное образование, нетрудоустроенного, неженатого, имеющего на иждивении двоих несовершеннолетних детей, ... и ... годов рождения, несудимого,  </w:t>
      </w:r>
    </w:p>
    <w:p w:rsidR="00A77B3E"/>
    <w:p w:rsidR="00A77B3E">
      <w:r>
        <w:t xml:space="preserve">обвиняемого в совершении преступления, предусмотренного п. «в» ч.2 ст.115 </w:t>
      </w:r>
    </w:p>
    <w:p w:rsidR="00A77B3E">
      <w:r>
        <w:t xml:space="preserve">УК РФ,               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органом дознания Парыдух Ю.В. обвиняется в том, что он дата примерно в период времени с время час. по время час., находясь во дворе дома ..., на почве личных неприязненных отношений с фио вступил с ним в конфликт, после чего, имея умысел на причинение телесных повреждений, осознавая противоправный характер своих действий, предвидя и желая наступления общественно-опасных последствий в виде причинения телесных повреждений, нанёс один удар сзади по бедру ноги фио, в результате чего последний упал на грунт. </w:t>
      </w:r>
    </w:p>
    <w:p w:rsidR="00A77B3E">
      <w:r>
        <w:t>Далее Парыдух Ю.В. в указанные период времени и месте взял обеими руками находящуюся в данном дворе совковую лопату и, используя её в качестве оружия, нанёс не менее трёх ударов металлическим полотном лопаты по голове потерпевшего, причинив своими действиями потерпевшему телесные повреждения в виде поверхностной раны на задней поверхности грудной клетки по лопаточной линии, ссадины на задней поверхности левого плечевого сустава, скальпированной раны в левой височно-теменной области, которая согласно заключению эксперта №... от дата по степени тяжести относится к телесным повреждениям, причинившим лёгкий вред здоровью человека.</w:t>
      </w:r>
    </w:p>
    <w:p w:rsidR="00A77B3E">
      <w:r>
        <w:t xml:space="preserve">Действия Парыдух Ю.В. органом дознания квалифицированы по п. «в» ч.2 ст.115 УК РФ, как умышленное причинение лёгкого вреда здоровью, вызвавшего кратковременное расстройство здоровья, с применением предметов, используемых в качестве оружия. </w:t>
      </w:r>
    </w:p>
    <w:p w:rsidR="00A77B3E">
      <w:r>
        <w:t xml:space="preserve">Потерпевший фио, ходатайствуя о проведении предварительного слушания, просил уголовное дело в отношении Парыдух Ю.В. прекратить в связи с примирением, поскольку подсудимый загладил причинённый вред, претензий к нему не имеется. </w:t>
      </w:r>
    </w:p>
    <w:p w:rsidR="00A77B3E">
      <w:r>
        <w:t xml:space="preserve">В судебном заседании потерпевший фио поддержал ходатайство о прекращении уголовного дела в связи с примирением, просил освободить </w:t>
      </w:r>
    </w:p>
    <w:p w:rsidR="00A77B3E">
      <w:r>
        <w:t xml:space="preserve">Парыдух Ю.В. от уголовной ответственности.  </w:t>
      </w:r>
    </w:p>
    <w:p w:rsidR="00A77B3E">
      <w:r>
        <w:t xml:space="preserve">Подсудимый Парыдух Ю.В. также ходатайствовал о прекращении уголовного дела в связи с примирением с потерпевшим, поскольку между ними с </w:t>
      </w:r>
    </w:p>
    <w:p w:rsidR="00A77B3E">
      <w:r>
        <w:t xml:space="preserve">фио достигнуто примирение. </w:t>
      </w:r>
    </w:p>
    <w:p w:rsidR="00A77B3E">
      <w:r>
        <w:t>Защитник-адвокат Чащин С.Я. не возражал против прекращения уголовного дела в отношении Парыдух Ю.В. в связи с примирением сторон.</w:t>
      </w:r>
    </w:p>
    <w:p w:rsidR="00A77B3E">
      <w:r>
        <w:t>Государственный обвинитель Костин П.А. не возражал против прекращения уголовного дела в отношении Парыдух Ю.В. в связи с примирением потерпевшего с подсудимым.</w:t>
      </w:r>
    </w:p>
    <w:p w:rsidR="00A77B3E">
      <w:r>
        <w:t>Обсудив ходатайство потерпевшего, выслушав потерпевшего, подсудимого, государственного обвинителя и защитника-адвоката по заявленному ходатайству, суд приходит к следующему выводу.</w:t>
      </w:r>
    </w:p>
    <w:p w:rsidR="00A77B3E">
      <w:r>
        <w:t xml:space="preserve">Подсудимый Парыдух Ю.В. в ходе дознания и в судебном заседании в предъявленном обвинении по п. «в» ч.2 ст.115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своих действий не оспаривает.  </w:t>
      </w:r>
    </w:p>
    <w:p w:rsidR="00A77B3E">
      <w:r>
        <w:t xml:space="preserve">Суд считает, что обвинение, с которым согласился подсудимый  </w:t>
      </w:r>
    </w:p>
    <w:p w:rsidR="00A77B3E">
      <w:r>
        <w:t>Парыдух Ю.В.,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 xml:space="preserve">В силу п.3 ст.254 УПК РФ в случаях, предусмотренных статьями 25 и 28 </w:t>
      </w:r>
    </w:p>
    <w:p w:rsidR="00A77B3E">
      <w:r>
        <w:t xml:space="preserve">УПК РФ,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Парыдух Ю.В. обвиняется в совершении преступления, предусмотренного </w:t>
      </w:r>
    </w:p>
    <w:p w:rsidR="00A77B3E">
      <w:r>
        <w:t>п. «в» ч.2 ст.115 УК РФ, которое согласно ст.15 УК РФ отнесено к категории преступлений небольшой тяжести.</w:t>
      </w:r>
    </w:p>
    <w:p w:rsidR="00A77B3E">
      <w:r>
        <w:t xml:space="preserve">Согласно материалам дела Парыдух Ю.В. на момент совершения вменённого ей преступления считалась не судимым.  </w:t>
      </w:r>
    </w:p>
    <w:p w:rsidR="00A77B3E">
      <w:r>
        <w:t>Таким образом, Парыдух Ю.В. совершил преступление небольшой тяжести в отношении потерпевшего фио впервые.</w:t>
      </w:r>
    </w:p>
    <w:p w:rsidR="00A77B3E"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>Судом разъяснено подсудимому Парыдух Ю.В. право возражать против прекращения уголовного дела в связи с примирением сторон и юридические последствия прекращения уголовного дела.</w:t>
      </w:r>
    </w:p>
    <w:p w:rsidR="00A77B3E">
      <w:r>
        <w:t xml:space="preserve">Подсудимый Парыдух Ю.В. выразила согласие на прекращение уголовного дела в связи с примирением сторон. 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Парыдух Ю.В., изучив данные о его личности, суд приходит к выводу о возможности прекращения уголовного дела.</w:t>
      </w:r>
    </w:p>
    <w:p w:rsidR="00A77B3E">
      <w:r>
        <w:t xml:space="preserve">Вопрос о вещественных доказательствах подлежит разрешению в соответствии со ст.81 УПК РФ.  </w:t>
      </w:r>
    </w:p>
    <w:p w:rsidR="00A77B3E">
      <w:r>
        <w:t xml:space="preserve">Процессуальные издержки по делу, связанные с выплатой адвокату </w:t>
      </w:r>
    </w:p>
    <w:p w:rsidR="00A77B3E">
      <w:r>
        <w:t>Чащину С.Я., участвовавшему в уголовном судопроизводстве по назначению, за оказание юридической помощи подсудимому Парыдух Ю.В. подлежат возмещению за счёт средств федерального бюджета с освобождением подсудимого от их уплаты, в связи с наличием на его иждивении двоих малолетних детей, поскольку это может существенно отразиться на их материальном положении.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... о прекращении уголовного дела в отношении Парыдух Юрия Владимировича удовлетворить.</w:t>
      </w:r>
    </w:p>
    <w:p w:rsidR="00A77B3E">
      <w:r>
        <w:t xml:space="preserve">Прекратить уголовное дело в отношении Парыдух Юрия Владимировича, обвиняемого в совершении преступления, предусмотренного п. «в» ч.2 ст.115 </w:t>
      </w:r>
    </w:p>
    <w:p w:rsidR="00A77B3E">
      <w:r>
        <w:t>УК РФ, в связи с примирением сторон.</w:t>
      </w:r>
    </w:p>
    <w:p w:rsidR="00A77B3E">
      <w:r>
        <w:t xml:space="preserve">Меру процессуального принуждения в отношении Парыдух Юрия Владимировича в виде обязательства о явке по вступлению постановления в законную силу – отменить. </w:t>
      </w:r>
    </w:p>
    <w:p w:rsidR="00A77B3E">
      <w:r>
        <w:t xml:space="preserve">Вещественные доказательства: металлическое полотно совковой лопаты с фрагментом деревянного черенка, марлевый тампон со смывами ВБЦ, мужскую футболку чёрного цвета с целостными повреждениями, находящиеся в камере хранения вещественных доказательств ОМВД России по Кировскому району, по вступлению постановления в законную силу уничтожить.  </w:t>
      </w:r>
    </w:p>
    <w:p w:rsidR="00A77B3E">
      <w:r>
        <w:t xml:space="preserve">Процессуальные издержки, связанные с выплатой адвокату </w:t>
      </w:r>
    </w:p>
    <w:p w:rsidR="00A77B3E">
      <w:r>
        <w:t xml:space="preserve">Чащину Сергею Яковлевичу, возместить за счёт средств федерального бюджета. </w:t>
      </w:r>
    </w:p>
    <w:p w:rsidR="00A77B3E">
      <w:r>
        <w:t>Постановление может быть обжаловано в Кировский районный суд Республики Крым через суд, вынесший постановление, в течение 15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