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1-52-29/2023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«08» ноября 2023 года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обвиняемого – Сушенцова С.В.,</w:t>
      </w:r>
    </w:p>
    <w:p w:rsidR="00A77B3E">
      <w:r>
        <w:t>защитника – адвоката Кутика И.А., представившего удостоверение № ... и ордер № ... от дата,</w:t>
      </w:r>
    </w:p>
    <w:p w:rsidR="00A77B3E">
      <w:r>
        <w:t>потерпевшего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Сушенцова Сергея Васильевича, паспортные данные, гражданина Российской Федерации, официально нетрудоустроенного, со средним образованием, не женатого, лиц на иждивении не имеющего, инвалидности не имеющего, невоеннообязанного, зарегистрированного по адресу: адрес, проживающего по адресу: адрес, не судимого,  </w:t>
      </w:r>
    </w:p>
    <w:p w:rsidR="00A77B3E">
      <w:r>
        <w:t xml:space="preserve">обвиняемого в совершении преступления, предусмотренного п. «в» ч. 2 ст. 115 УК РФ, </w:t>
      </w:r>
    </w:p>
    <w:p w:rsidR="00A77B3E">
      <w:r>
        <w:t>у с т а н о в и л:</w:t>
      </w:r>
    </w:p>
    <w:p w:rsidR="00A77B3E"/>
    <w:p w:rsidR="00A77B3E">
      <w:r>
        <w:t>Сушенцов С.В. обвиняется в умышленном причинении легкого вреда здоровью, вызвавшего кратковременное расстройство здоровья, совершенного с применением предмета, используемого в качестве оружия.</w:t>
      </w:r>
    </w:p>
    <w:p w:rsidR="00A77B3E">
      <w:r>
        <w:t>Так, дата, примерно в время, точное время в ходе дознания установить не представилось возможным, Сушенцов С.В., находясь по месту жительства, во дворе ... по адрес в адрес, будучи в состоянии алкогольного опьянения, на почве внезапно возникших неприязненных отношений со фио, вступил с ним в словесный конфликт, в результате которого у Сушенцова С.В. возник преступный умысел на причинение последнему телесных повреждений. После чего, Сушенцов С.В., осознавая противоправный характер и общественную опасность своих действий, предвидя и желая наступления общественно опасных последствий в виде причинения телесных повреждений, нанес фио металлической трубой один удар в затылочную область головы.</w:t>
      </w:r>
    </w:p>
    <w:p w:rsidR="00A77B3E">
      <w:r>
        <w:t>В результате умышленных противоправных действий Сушенцова С.В. Смирнову Д.В. причинено телесное повреждение в виде ушибленной раны в затылочной области головы, которое повлекло за собой кратковременное расстройство здоровья до 3-х недель от момента причинения травмы и по степени тяжести относится к телесному повреждению, причинившему легкий вред здоровью человека.</w:t>
      </w:r>
    </w:p>
    <w:p w:rsidR="00A77B3E">
      <w:r>
        <w:t>Действия Сушенцова С.В. органом дознания квалифицированы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В предварительном слушании потерпевший фио заявил ходатайство о прекращении уголовного дела в отношении Сушенцова С.В. за примирением сторон, о чем предоставил соответствующее заявление, которое было приобщено к материалам дела. Дополнительно пояснил, что обвиняемый причиненный вред загладил путем принесения извинений, которые потерпевший принял и считает достаточным в полной мере. Претензий материального и морального характера к Сушенцову С.В. не имеет, ходатайство о прекращении уголовного дела заявлено им добровольно, без оказания какого-либо давления, характер и последствия прекращения уголовного дела по основанию примирения ему разъяснены и понятны.</w:t>
      </w:r>
    </w:p>
    <w:p w:rsidR="00A77B3E">
      <w:r>
        <w:t>Обвиняемый Сушенцов С.В. и его защитник-адвокат Кутик И.А.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нереабилитирующему основанию, предусмотренному ст. 25 УПК РФ.</w:t>
      </w:r>
    </w:p>
    <w:p w:rsidR="00A77B3E">
      <w:r>
        <w:t>Государственный обвинитель высказался о возможности удовлетворения ходатайства потерпевшей о прекращении уголовного дела в отношении Сушенцова С.В.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Сушенцова С.В.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п. «в» ч. 2 ст. 115 УК РФ, а именно: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Сушенцов С.В. не судим (л.д. 60), соответственно, он совершил впервые инкриминируемое ему преступление небольшой тяжести, вину в совершении преступления признал полностью, примирился с потерпевшим и возместил причиненный преступлением вред путем принесения извинений. На прекращение уголовного дела и уголовного преследования в отношении него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Требования закона о наличии письменного заявления потерпевшего о его волеизъявлении к примирению выполнено.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77B3E">
      <w:r>
        <w:t>С учётом совокупности указанных обстоятельств, суд не находит оснований для отказа в удовлетворении ходатайства потерпевшего фио и приходит к выводу, что оно подлежит удовлетворению. В связи с чем, уголовное дело в отношении Сушенцова С.В. по обвинению в совершении преступления, предусмотренного п. «в» ч. 2 ст. 115 УК РФ и его уголовное преследование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в отношении Сушенцова С.В. в виде обязательства о явке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Кутик И.А.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254,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Сушенцова Сергея Васильевича, обвиняемого в совершении преступления, предусмотренного п. «в» ч. 2 ст. 115 УК РФ, прекратить на основании ст. 25 УПК РФ, за примирением сторон.</w:t>
      </w:r>
    </w:p>
    <w:p w:rsidR="00A77B3E">
      <w:r>
        <w:t>Освободить Сушенцова Сергея Васильевича, обвиняемого в совершении преступления, предусмотренного п. «в» ч. 2 ст. 115 УК РФ, от уголовной ответственности на основании ст. 76 УК РФ, в связи с примирением с потерпевшим.</w:t>
      </w:r>
    </w:p>
    <w:p w:rsidR="00A77B3E">
      <w:r>
        <w:t>Меру процессуального принуждения в отношении Сушенцова С.В. в виде обязательства о явке после вступления постановления в законную силу отменить.</w:t>
      </w:r>
    </w:p>
    <w:p w:rsidR="00A77B3E">
      <w:r>
        <w:t>Вещественное доказательство: металлическую трубу, признанную вещественным доказательством и переданную на хранение в камеру хранения вещественных доказательств ОМВД России по Кировскому району согласно квитанции № ... от дата – уничтожить (л.д. № 40-41).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