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№1-52-33/2017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дата                                                                                                  адрес    </w:t>
      </w:r>
    </w:p>
    <w:p w:rsidR="00A77B3E"/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1484 и ордер от дата,</w:t>
      </w:r>
    </w:p>
    <w:p w:rsidR="00A77B3E">
      <w:r>
        <w:t xml:space="preserve">      подсудимого -   фио,</w:t>
      </w:r>
    </w:p>
    <w:p w:rsidR="00A77B3E">
      <w:r>
        <w:t xml:space="preserve">      потерпевшей –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Российской Федерации, со средним специальным образованием, военнообязанного, не работающего, зарегистрированного по адресу: адрес, проживающего по адресу: адрес, ранее не судимого,    </w:t>
      </w:r>
    </w:p>
    <w:p w:rsidR="00A77B3E">
      <w:r>
        <w:t xml:space="preserve">            в совершении преступлений, предусмотренных ч.1 ст.158, ч. 1 ст. 158 УК Российской Федерации, </w:t>
      </w:r>
    </w:p>
    <w:p w:rsidR="00A77B3E">
      <w:r>
        <w:t>установил:</w:t>
      </w:r>
    </w:p>
    <w:p w:rsidR="00A77B3E"/>
    <w:p w:rsidR="00A77B3E">
      <w:r>
        <w:t>фио, совершил тайное хищение чужого имущества при следующих обстоятельствах:</w:t>
      </w:r>
    </w:p>
    <w:p w:rsidR="00A77B3E">
      <w:r>
        <w:t>В период времени с дата по дата, примерно в время, точное время в ходе дознания установить не представилось возможным, фио находясь на законных основаниях в помещении прихожей дома № 4 по адрес, адрес РК, в результате внезапно возникшего умысла на тайное хищение чужого имущества, действуя умышленно, из корыстных побуждений, путем свободного доступа, тайно похитил водяной насос марки «БЦ-1», стоимостью сумма, принадлежащий фио, похищенным имуществом распорядился по своему усмотрению, в результате противоправных действий фио, потерпевшей причинен материальный ущерб на сумму сумма.</w:t>
      </w:r>
    </w:p>
    <w:p w:rsidR="00A77B3E">
      <w:r>
        <w:t>Он же, фио, дата, примерно в 06-00 часов, находясь на законных основаниях по адрес, адрес РК, взял с согласия фио, на временное пользование принадлежащий ей велосипед марки «Украина» вишневого цвета, стоимостью сумма.</w:t>
      </w:r>
    </w:p>
    <w:p w:rsidR="00A77B3E">
      <w:r>
        <w:t>дата, примерно в 11-00 часов, фио, руководствуясь преступным умыслом, направленным на хищение чужого имущества, действуя умышленно, из корыстных побуждений, находясь возле отделения почты по                             адрес адрес, противоправно обратил  в свою собственность, тайно похитил принадлежащий фио велосипед марки «Украина», вишневого цвета, стоимостью сумма, причинив потерпевшей материальный ущерб на сумму сумма.</w:t>
      </w:r>
    </w:p>
    <w:p w:rsidR="00A77B3E">
      <w:r>
        <w:t>Дознание по настоящему уголовному делу производилось в сокращённой форме, в соответствии с требованиями главы 32.1 УПК РФ, поскольку фио,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Обстоятельства, исключающие производство дознания в сокращённой форме, предусмотренные ч.1 ст.2262 УПК РФ, отсутствуют.</w:t>
      </w:r>
    </w:p>
    <w:p w:rsidR="00A77B3E">
      <w:r>
        <w:t xml:space="preserve">В судебном заседании подсудимый фио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и пояснил, что предъявленное обвинение ему понятно, свою вину признаёт в полном объёме, согласен с фактическими обстоятельствами и юридической оценкой содеянного. Согласие на производство по уголовному делу, дознание по которому производилось в сокращённой форме, с применением особого порядка судебного разбирательства,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 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>Потерпевшая фио в судебном заседании пояснила, что претензий к подсудимому не имеет, так как фио приобрел ей новый велосипед. Просила назначить наказание помягче, так как у супруга проблемы с сердцем. Не возражала против рассмотрения дела в особом порядке.</w:t>
      </w:r>
    </w:p>
    <w:p w:rsidR="00A77B3E">
      <w:r>
        <w:t xml:space="preserve">Потерпевшая фио в судебное заседание не явилась,  в своем заявлении просила рассмотреть дело в ее отсутствие. Претензий к подсудимому не имеет, похищенный водяной насос ей возвращен. Просила назначить подсудимому наказание на усмотрение суда. Не возражала против рассмотрения дела в особом порядке. </w:t>
      </w:r>
    </w:p>
    <w:p w:rsidR="00A77B3E">
      <w:r>
        <w:t xml:space="preserve">           Суд удостоверился в том, что ходатайство об особом порядке судебного разбирательства фио заявлено своевременно,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потерпевших не поступило.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 xml:space="preserve">В судебном заседании подсудимый фио виновным себя в совершении преступлений, предусмотренных ч.1 ст. 158 УК РФ и ч.1 ст. 158 УК РФ, признал полностью, подтвердил свои показания, данные им в ходе проведения дознания, в совершённом преступлении раскаялся. 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 xml:space="preserve">фио, обоснованно, и кроме признательных показаний подсудимого, показаний потерпевших, подтверждается собранными по делу доказательствами, указанными в обвинительном постановлении, которые были исследованы в ходе судебного заседания. </w:t>
      </w:r>
    </w:p>
    <w:p w:rsidR="00A77B3E"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>
      <w:r>
        <w:t xml:space="preserve">Действия фио суд квалифицирует по ч.1 ст. 158 УК РФ, как тайное хищение чужого имущества, и по ч.1 ст. 158 УК РФ, как тайное хищение чужого имущества.    </w:t>
      </w:r>
    </w:p>
    <w:p w:rsidR="00A77B3E">
      <w:r>
        <w:t xml:space="preserve">Определяя указанную квалификацию действий фио, суд исходит из того, что он умышленно тайно похитил чужое имущество, то есть незаконно изъял имущество в отсутствие собственника или иного владельца этого имущества, принадлежащее потерпевшим, чем причинил им материальный ущерб.  </w:t>
      </w:r>
    </w:p>
    <w:p w:rsidR="00A77B3E">
      <w:r>
        <w:t>Разрешая вопрос о виде и мере наказания за совершённые фио преступления, суд учитывает характер и степень общественной опасности совершённых преступлений, личность виновного, его имущественное положение, состояние здоровья,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>фио совершил преступления против собственности, которые в соответствии со ст.15 УК Российской Федерации относятся к категории преступлений небольшой тяжести.</w:t>
      </w:r>
    </w:p>
    <w:p w:rsidR="00A77B3E">
      <w:r>
        <w:t xml:space="preserve">При изучении личности подсудимого установлено, что он ранее не судим (л.д.123), на учёте у врача-психиатра и врача-нарколога не состоит (л.д.125), по месту жительства характеризуется удовлетворительно, как не имеющий жалоб от населения и злоупотребляющий спиртными напитками (л.д.128), трудоустроен не официально, работает на стройках.  </w:t>
      </w:r>
    </w:p>
    <w:p w:rsidR="00A77B3E">
      <w:r>
        <w:t xml:space="preserve">На основании п. «и» ч.1 ст. 61 УК РФ суд признает в качестве обстоятельств смягчающих наказание явку с повинной, и по ч.2 ст.61 УК РФ признание фио своей вины и раскаяние в содеянном. </w:t>
      </w:r>
    </w:p>
    <w:p w:rsidR="00A77B3E"/>
    <w:p w:rsidR="00A77B3E"/>
    <w:p w:rsidR="00A77B3E">
      <w:r>
        <w:t xml:space="preserve">Обстоятельств, отягчающих наказание фио судом не установлено.    </w:t>
      </w:r>
    </w:p>
    <w:p w:rsidR="00A77B3E">
      <w:r>
        <w:t xml:space="preserve">            Учитывая обстоятельства дела, характер и степень общественной опасности совершённых фио преступлений, данные о личности подсудимого, его материальное положение, состояние здоровья, отношение фио к содеянному, наличие смягчающих наказание обстоятельств, отсутствие отягчающих наказание обстоятельств, суд считает возможным его исправление без изоляции от общества, с назначением наказания в виде обязательных работ, в пределах санкции части 1 статьи 158 УК РФ, при этом учитывая положения ч.1 и ч.5 ст. 62 УК РФ. Окончательное наказание фио необходимо назначить с применением положений ч.2 ст. 69 УК РФ по совокупности преступлений, путем частичного сложения назначенных наказаний по ч.1 ст.158 УК РФ (эпизод с потерпевшей фио) и по ч.1 ст. 158 УК РФ (эпизод с потерпевшей фио).   </w:t>
      </w:r>
    </w:p>
    <w:p w:rsidR="00A77B3E">
      <w:r>
        <w:t xml:space="preserve">               Обстоятельств, предусмотренных ч.4 ст.49 УК РФ, которые препятствовали бы назначению фио указанного вида наказания, судом не установлено. </w:t>
      </w:r>
    </w:p>
    <w:p w:rsidR="00A77B3E">
      <w:r>
        <w:t xml:space="preserve">               Суд не усматривает оснований для назначения фио основного наказания в виде штрафа, поскольку данное наказание отрицательно отразится на материальном положении подсудимого и его семьи.  </w:t>
      </w:r>
    </w:p>
    <w:p w:rsidR="00A77B3E">
      <w:r>
        <w:t>Исключительных обстоятельств, связанных с целями и мотивами преступления, ролью виновного, его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</w:t>
      </w:r>
    </w:p>
    <w:p w:rsidR="00A77B3E">
      <w:r>
        <w:t xml:space="preserve">Вопрос о вещественных доказательствах следует решить в порядке ст. 81 УПК РФ. </w:t>
      </w:r>
    </w:p>
    <w:p w:rsidR="00A77B3E"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 </w:t>
      </w:r>
    </w:p>
    <w:p w:rsidR="00A77B3E">
      <w:r>
        <w:t xml:space="preserve">На основании изложенного, руководствуясь ст.ст. 299, 307, 308, 309, </w:t>
      </w:r>
    </w:p>
    <w:p w:rsidR="00A77B3E">
      <w:r>
        <w:t>316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признать фио виновным в совершении преступлений, предусмотренных ч.1 ст. 158 УК РФ, ч.1 ст. 158 УК РФ, и назначить ему наказание:</w:t>
      </w:r>
    </w:p>
    <w:p w:rsidR="00A77B3E">
      <w:r>
        <w:t>по ч.1 ст. 158 УК РФ (эпизод с потерпевшей фио) в виде обязательных работ на срок 200 часов;</w:t>
      </w:r>
    </w:p>
    <w:p w:rsidR="00A77B3E">
      <w:r>
        <w:t>по ч.1 ст. 158 УК РФ (эпизод с потерпевшей фио) в виде обязательных работ на срок 250 часов;</w:t>
      </w:r>
    </w:p>
    <w:p w:rsidR="00A77B3E">
      <w:r>
        <w:t>На основании ч.2 ст. 69 УК РФ, путем частичного сложения назначенных наказаний, назначить фио окончательное наказание в виде 300 (трехсот) часов обязательных работ.</w:t>
      </w:r>
    </w:p>
    <w:p w:rsidR="00A77B3E">
      <w:r>
        <w:t xml:space="preserve">Наказание в виде обязательных работ отбывать фио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 xml:space="preserve">Вещественное доказательство – водяной насос, хранящийся у фио, считать возвращенным по принадлежности.  </w:t>
      </w:r>
    </w:p>
    <w:p w:rsidR="00A77B3E">
      <w:r>
        <w:t>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>
      <w:r>
        <w:t xml:space="preserve">      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