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№1-52-37/2017</w:t>
      </w:r>
    </w:p>
    <w:p w:rsidR="00A77B3E">
      <w:r>
        <w:t>ПРИГОВОР</w:t>
      </w:r>
    </w:p>
    <w:p w:rsidR="00A77B3E"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        дата                                                                                              адрес    </w:t>
      </w:r>
    </w:p>
    <w:p w:rsidR="00A77B3E"/>
    <w:p w:rsidR="00A77B3E">
      <w:r>
        <w:t xml:space="preserve">       Мировой судья судебного участка № 52 Кировского судебного района адрес фио, при секретаре фио,</w:t>
      </w:r>
    </w:p>
    <w:p w:rsidR="00A77B3E">
      <w:r>
        <w:t xml:space="preserve">       с участием: государственного обвинителя – прокурора фио,</w:t>
      </w:r>
    </w:p>
    <w:p w:rsidR="00A77B3E">
      <w:r>
        <w:t xml:space="preserve">      защитника в лице адвоката фио, представившего удостоверение № 992 и ордер от  дата,</w:t>
      </w:r>
    </w:p>
    <w:p w:rsidR="00A77B3E">
      <w:r>
        <w:t xml:space="preserve">      подсудимого -   фио,</w:t>
      </w:r>
    </w:p>
    <w:p w:rsidR="00A77B3E">
      <w:r>
        <w:t xml:space="preserve">      потерпевшей – фио,</w:t>
      </w:r>
    </w:p>
    <w:p w:rsidR="00A77B3E">
      <w:r>
        <w:t xml:space="preserve">      рассмотрев в открытом судебном заседании в помещении судебного участка № 52 Кировского судебного района адрес с применением особого порядка судебного разбирательства уголовное дело по обвинению:</w:t>
      </w:r>
    </w:p>
    <w:p w:rsidR="00A77B3E">
      <w:r>
        <w:t xml:space="preserve">фио, паспортные данные, гражданина Российской Федерации, со средним образованием, не военнообязанного, не работающего, проживающего по адресу: адрес, не имеющего регистрации на адрес, ранее судимого: дата Алуштинским городским судом АР адрес по  ст. 185 ч.3, ст. 185 ч.2, ст.70 ч.1 УК Украины к трем годам лишения свободы, дата приговор приведен в соответствие с российским законодательством, фио считается осужденным по ст. 158 ч.3 п. «а», ст. 158 ч.1, ст. 69 ч.3 УК РФ к трем годам лишения свободы; дата освобожден условно-досрочно на 6 месяцев два дня;  дата – мировым судьей судебного участка № 52 Кировского судебного района РК по                    ст. 319 УК РФ к восьми месяцам исправительных работ с удержанием в доход государства 10% заработной платы, дата – исполнение наказания отсрочено на три месяца, дата – Кировским районным судом РК  по п. «б» ч.2                      ст. 158 УК РФ к двум годам лишения свободы  без ограничения свободы, с испытательным сроком два года,   </w:t>
      </w:r>
    </w:p>
    <w:p w:rsidR="00A77B3E">
      <w:r>
        <w:t xml:space="preserve">            в совершении преступлений, предусмотренных ч.1 ст.139, ч.1 ст. 139 УК Российской Федерации,</w:t>
      </w:r>
    </w:p>
    <w:p w:rsidR="00A77B3E">
      <w:r>
        <w:t>установил:</w:t>
      </w:r>
    </w:p>
    <w:p w:rsidR="00A77B3E">
      <w:r>
        <w:t xml:space="preserve">фио незаконно проник в жилище против воли проживающих в нем лиц, при следующих обстоятельствах. </w:t>
      </w:r>
    </w:p>
    <w:p w:rsidR="00A77B3E">
      <w:r>
        <w:t>дата, примерно в 22-00 часа, более точное время в ходе следствия не установлено, фио, действуя умышленно, с целью незаконного проникновения в жилище, заведомо зная, что нарушает конституционное право фио на неприкосновенность ее жилища, предусмотренное ст. 25 Конституции РФ, осознавая противоправность своих действий, против воли, проживающей в квартире № 22 дома № 33а по адрес в адрес РК, фио, через открытое окно спальной комнаты на втором этаже указанного дома, взобравшись по дереву, проник внутрь квартиры. При этом оснований для законного нахождения в указанном жилище у фио не имелось.</w:t>
      </w:r>
    </w:p>
    <w:p w:rsidR="00A77B3E">
      <w:r>
        <w:t>Он же, фио, дата, примерно в время, более точное время в ходе следствия не установлено, действуя умышленно, с целью незаконного проникновения в жилище, заведомо зная, что нарушает конституционное право                   фио на неприкосновенность ее жилища, предусмотренное ст. 25 Конституции РФ, осознавая противоправность своих действий, против воли, проживающей в квартире                         № 22 дома № 33а по адрес в адрес РК, фио, через открытое окно спальной комнаты на втором этаже указанного дома, взобравшись по дереву, проник внутрь квартиры. При этом оснований для законного нахождения в указанном жилище у фио не имелось.</w:t>
      </w:r>
    </w:p>
    <w:p w:rsidR="00A77B3E"/>
    <w:p w:rsidR="00A77B3E">
      <w:r>
        <w:t xml:space="preserve">Подсудимый фио в ходе предварительного следствия и в судебном заседании свою вину по предъявленному обвинению по ч.1 ст.139 УК РФ (эпизод от дата), ч.1 ст. 139 УК Российской Федерации (эпизод от дата) признал полностью и в судебном заседании пояснил, что ему понятно предъявленное обвинение и он с ним полностью согласен.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осознаёт. Также, пояснил, что проникал в жилище фио лишь с целью общения с его малолетним сыном, с которым потерпевшая не дает ему общаться. В квартире, где проживает фио, его вещей нет, и законных оснований для его нахождения в квартире у него не имелось. В настоящее время сделал для себя выводы, спиртное не употребляет, с первого октября официально трудоустраиваться с целью отбытия наказания в виде исправительных работ.  </w:t>
      </w:r>
    </w:p>
    <w:p w:rsidR="00A77B3E">
      <w:r>
        <w:t>Защитник и государственный обвинитель не возражали против заявленного подсудимым ходатайства о постановлении приговора без проведения судебного разбирательства.</w:t>
      </w:r>
    </w:p>
    <w:p w:rsidR="00A77B3E">
      <w:r>
        <w:t xml:space="preserve">Суд полагает возможным постановить приговор в отношении фио без проведения судебного разбирательства, в связи с согласием подсудимого с предъявленным обвинением, поскольку условия для принятия судебного решения в особом порядке по делу соблюдены. </w:t>
      </w:r>
    </w:p>
    <w:p w:rsidR="00A77B3E">
      <w:r>
        <w:t xml:space="preserve">Обвинение, с которым согласился подсудимый фио,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 Ходатайство об особом порядке                      фио, заявлено своевременно, добровольно и в присутствии защитника, характер и последствия заявленного ходатайства подсудимый осознаёт, возражений против рассмотрения дела в особом порядке от государственного обвинителя и потерпевшей не поступило.        </w:t>
      </w:r>
    </w:p>
    <w:p w:rsidR="00A77B3E">
      <w:r>
        <w:t xml:space="preserve">Потерпевшая фио в судебном заседании, не возражала против рассмотрения дела с применением особого порядка судебного разбирательства, и пояснила, что с фио не сожительствует с дата, от фио имеет малолетнего сына. фио неоднократно нарушал ее право на неприкосновенность жилища и проникал к ней в квартиру через окно, против ее воли. Вещей фио в ее квартире нет, и законных оснований для его нахождения в квартире также нет. Просила назначить наказание на усмотрение суда.  </w:t>
      </w:r>
    </w:p>
    <w:p w:rsidR="00A77B3E">
      <w:r>
        <w:t xml:space="preserve">           Действия фио суд квалифицирует по ч.1 ст.139 УК Российской Федерации (эпизод от дата), как  незаконное проникновение в жилище, совершенное против воли проживающего в нем лица, и по ч.1 ст. 139 УК Российской Федерации (эпизод от дата), как  незаконное проникновение в жилище, совершенное против воли проживающего в нем лица.    </w:t>
      </w:r>
    </w:p>
    <w:p w:rsidR="00A77B3E">
      <w:r>
        <w:t xml:space="preserve"> Определяя указанную квалификацию действий фио, суд исходит из того, что подсудимый без разрешения, не имея законных оснований на нахождение в жилище                          фио, проник к ней в квартиру, заведомо зная, что нарушает право потерпевшей на неприкосновенность ее жилища.</w:t>
      </w:r>
    </w:p>
    <w:p w:rsidR="00A77B3E">
      <w:r>
        <w:t xml:space="preserve">фио совершил умышленное преступление против конституционных прав и свобод человека и гражданина, которое в соответствии со ст.15 УК Российской Федерации относится к категории преступлений небольшой тяжести. </w:t>
      </w:r>
    </w:p>
    <w:p w:rsidR="00A77B3E">
      <w:r>
        <w:t xml:space="preserve">При изучении личности подсудимого фио судом установлено, что он ранее неоднократно судим (л.д.166-167), по месту проживания характеризуется отрицательно, как злоупотребляющий спиртными напитками, систематически нарушающий общественный порядок, неоднократно привлекаемый к административной ответственности (л.д.168, 183), на учёте у врача-психиатра и врача-нарколога не состоит (л.д.188), официально не работает, доход имеет от случайных заработков, со слов подсудимого в настоящее время его среднемесячный заработок составляет сумма.       </w:t>
      </w:r>
    </w:p>
    <w:p w:rsidR="00A77B3E">
      <w:r>
        <w:t xml:space="preserve"> На основании п. «и» ч.1 ст. 61 УК РФ, суд признает в качестве обстоятельства смягчающего наказание фио (по эпизоду от дата) – явку с повинной и активное способствование раскрытию и расследованию преступления и по ч.2 ст.61 УК РФ, суд признает в качестве обстоятельства смягчающего наказание признание фио своей вины; на основании п. «и» ч.1 ст. 61 УК РФ, суд признает в качестве обстоятельства смягчающего наказание фио (по эпизоду от дата) – явку с повинной и активное способствование раскрытию и расследованию преступления и по ч.2 ст.61 УК РФ, суд признает в качестве обстоятельства смягчающего наказание признание фио своей вины.  </w:t>
      </w:r>
    </w:p>
    <w:p w:rsidR="00A77B3E">
      <w:r>
        <w:t xml:space="preserve"> Обстоятельством, отягчающим наказание подсудимого фио (по эпизодам от дата и дата) в соответствии со ст.63 УК РФ, суд признает рецидив преступлений,</w:t>
      </w:r>
    </w:p>
    <w:p w:rsidR="00A77B3E"/>
    <w:p w:rsidR="00A77B3E"/>
    <w:p w:rsidR="00A77B3E">
      <w:r>
        <w:t xml:space="preserve">поскольку фио был ранее судим за совершение умышленных преступлений, и вновь совершил умышленное преступление.  </w:t>
      </w:r>
    </w:p>
    <w:p w:rsidR="00A77B3E">
      <w:r>
        <w:t xml:space="preserve">   Решая вопрос о назначении наказания подсудимому фио, суд исходит из необходимости исполнения требований закона о строго индивидуальном подходе к назначению наказания, имея ввиду, что справедливое наказание способствует решению задач и осуществлению целей, указанных в ст. 2 и ст. 43 УК РФ, и, учитывая, что наказание применяется в целях восстановления социальной справедливости, а так же, в целях исправления осужденного и предупреждения совершения новых преступлений.</w:t>
      </w:r>
    </w:p>
    <w:p w:rsidR="00A77B3E">
      <w:r>
        <w:t>Принимая во внимание изложенное в совокупности, исходя из условий социальной справедливости, а также в целях исправления осужденного и предупреждения совершения новых преступлений, с учетом данных о личности подсудимого, суд считает, что достижение целей наказания, восстановление социальной справедливости возможно при назначении наказания в виде исправительных работ с учетом положений ч.5 ст. 62 УК РФ и  ч.2 ст. 68 УК РФ в пределах санкции части 1 статьи 139 УК РФ, поскольку именно такое наказание будет являться достаточным для его исправления и способствовать достижению целей уголовного наказания, предусмотренных ст. 43 УК РФ. Окончательное наказание фио необходимо назначить с применением положений ч.2                 ст. 69 УК РФ путем поглощения менее строгого наказания более строгим.</w:t>
      </w:r>
    </w:p>
    <w:p w:rsidR="00A77B3E">
      <w:r>
        <w:t>Каких - либо исключительных обстоятельств, позволяющих применить к подсудимому правила ст. 64 УК РФ, суд не находит.</w:t>
      </w:r>
    </w:p>
    <w:p w:rsidR="00A77B3E">
      <w:r>
        <w:t>При этом суд считает необходимым приговор мирового судьи судебного участка № 52 Кировского судебного района РК от дата, исполнять самостоятельно, и приговор Кировского районного суда РК от дата также исполнять самостоятельно.</w:t>
      </w:r>
    </w:p>
    <w:p w:rsidR="00A77B3E">
      <w:r>
        <w:t xml:space="preserve">Меру пресечения в отношении фио в виде подписки о невыезде и надлежащем поведении до вступления приговора в законную силу оставить без изменения.   </w:t>
      </w:r>
    </w:p>
    <w:p w:rsidR="00A77B3E">
      <w: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77B3E">
      <w:r>
        <w:t xml:space="preserve">         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Российской Федерации подлежат возмещению за счёт средств федерального бюджета.</w:t>
      </w:r>
    </w:p>
    <w:p w:rsidR="00A77B3E">
      <w:r>
        <w:t>На основании изложенного, руководствуясь ст. ст. 307, 308, 309, 316 УПК Российской Федерации, суд</w:t>
      </w:r>
    </w:p>
    <w:p w:rsidR="00A77B3E">
      <w:r>
        <w:t>приговорил:</w:t>
      </w:r>
    </w:p>
    <w:p w:rsidR="00A77B3E"/>
    <w:p w:rsidR="00A77B3E">
      <w:r>
        <w:t xml:space="preserve">      признать фио виновным в совершении преступлений, предусмотренных ч.1 ст. 139 УК Российской Федерации (эпизод от дата) и ч.1 ст. 139 УК Российской Федерации (эпизод от дата), и назначить ему наказание:</w:t>
      </w:r>
    </w:p>
    <w:p w:rsidR="00A77B3E">
      <w:r>
        <w:t xml:space="preserve">     по ч.1 ст. 139 УК РФ (эпизод от дата. г.) в виде  10 (десяти) месяцев исправительных работ в месте, определённом органом местного самоуправления по согласованию с уголовно-исполнительной инспекцией по месту жительства осужденного, с удержанием в доход государства 15% заработной платы,</w:t>
      </w:r>
    </w:p>
    <w:p w:rsidR="00A77B3E">
      <w:r>
        <w:t xml:space="preserve">     по ч.1 ст. 139 УК РФ (эпизод от дата. г.) в виде 1 (одного) года исправительных работ в месте, определённом органом местного самоуправления по согласованию с уголовно-исполнительной инспекцией по месту жительства осужденного, с удержанием в доход государства 15% заработной платы. </w:t>
      </w:r>
    </w:p>
    <w:p w:rsidR="00A77B3E">
      <w:r>
        <w:t xml:space="preserve">    На основании ч.2 ст. 69 УК РФ, путем поглощения менее строгого наказания более строгим, назначить фио окончательное наказание в виде 1 (одного) года исправительных работ в месте, определённом органом местного самоуправления по согласованию с уголовно-исполнительной инспекцией по месту жительства осужденного, с удержанием в доход государства 15% заработной платы. </w:t>
      </w:r>
    </w:p>
    <w:p w:rsidR="00A77B3E">
      <w:r>
        <w:t xml:space="preserve">  Меру пресечения фио до вступления приговора в законную силу, оставить без изменения в виде подписки о невыезде.</w:t>
      </w:r>
    </w:p>
    <w:p w:rsidR="00A77B3E"/>
    <w:p w:rsidR="00A77B3E"/>
    <w:p w:rsidR="00A77B3E"/>
    <w:p w:rsidR="00A77B3E">
      <w:r>
        <w:t xml:space="preserve"> </w:t>
      </w:r>
    </w:p>
    <w:p w:rsidR="00A77B3E">
      <w:r>
        <w:t xml:space="preserve">    Приговор мирового судьи судебного участка № 52 Кировского судебного района РК от         дата, согласно которому, фио осужден по ст. 319 УК РФ к наказанию в виде 8 (восьми) месяцев исправительных работ в месте, определённом органом местного самоуправления по согласованию с уголовно-исполнительной инспекцией по месту жительства осужденного, с удержанием в доход государства 10% заработной платы, исполнять самостоятельно.  </w:t>
      </w:r>
    </w:p>
    <w:p w:rsidR="00A77B3E">
      <w:r>
        <w:t xml:space="preserve">    Приговор Кировского районного суда РК от дата, согласно которому, фио осужден по п. «б» ч.2 ст. 158 УК РФ к наказанию в виде 2 (двух) лет лишения свободы без ограничения свободы,  на основании ст. 73 УК РФ, с испытательным сроком 2 (два) года, с возложением обязанностей: не выезжать за пределы адрес РК без уведомления специализированного государственного органа, осуществляющего контроль за поведением условно осужденного, и являться один раз в месяц для регистрации в специализированный орган, осуществляющий контроль за поведением условно осужденного, исполнять самостоятельно.  </w:t>
      </w:r>
    </w:p>
    <w:p w:rsidR="00A77B3E">
      <w:r>
        <w:t xml:space="preserve">         Приговор может быть обжалован в Кировский районный суд адрес через судебный участок № 52 Кировского судебного района РК в течение 10 суток со дня провозглашения, а осуждённым, содержащимся под стражей, в тот же срок со дня вручения ему копии приговора.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 им защитником либо ходатайствовать перед судом о назначении защитника.</w:t>
      </w:r>
    </w:p>
    <w:p w:rsidR="00A77B3E"/>
    <w:p w:rsidR="00A77B3E"/>
    <w:p w:rsidR="00A77B3E"/>
    <w:p w:rsidR="00A77B3E">
      <w:r>
        <w:t xml:space="preserve">                   Мировой судья                                                     фио</w:t>
      </w:r>
    </w:p>
    <w:p w:rsidR="00A77B3E">
      <w:r>
        <w:t xml:space="preserve">                     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