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5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№1-53-1/2021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pPr>
        <w:jc w:val="both"/>
      </w:pPr>
      <w:r>
        <w:t xml:space="preserve">27 января 2021 г.   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pPr>
        <w:jc w:val="both"/>
      </w:pPr>
      <w:r>
        <w:t xml:space="preserve">подсудимой </w:t>
      </w:r>
      <w:r>
        <w:tab/>
      </w:r>
      <w:r>
        <w:tab/>
      </w:r>
      <w:r>
        <w:tab/>
      </w:r>
      <w:r>
        <w:tab/>
      </w:r>
      <w:r>
        <w:tab/>
      </w:r>
      <w:r>
        <w:tab/>
        <w:t>– Муковоз О.Л.,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– адвоката Чащина С.Я.,</w:t>
      </w:r>
    </w:p>
    <w:p>
      <w:pPr>
        <w:jc w:val="both"/>
      </w:pP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>
      <w:pPr>
        <w:jc w:val="both"/>
      </w:pPr>
      <w:r>
        <w:t xml:space="preserve">МУКОВОЗ </w:t>
      </w:r>
      <w:r>
        <w:t>фио</w:t>
      </w:r>
      <w:r>
        <w:t xml:space="preserve">, родившейся дата в </w:t>
      </w:r>
    </w:p>
    <w:p>
      <w:pPr>
        <w:jc w:val="both"/>
      </w:pPr>
      <w:r>
        <w:t xml:space="preserve">адрес, гражданина ... и ..., зарегистрированной по адресу: адрес, проживающего по адресу: адрес, имеющей ... паспортные данные, ... ... адрес от </w:t>
      </w:r>
    </w:p>
    <w:p>
      <w:pPr>
        <w:jc w:val="both"/>
      </w:pPr>
      <w:r>
        <w:t xml:space="preserve">дата ... сумма, ... адрес от дата </w:t>
      </w:r>
      <w:r>
        <w:t>н...</w:t>
      </w:r>
      <w:r>
        <w:t xml:space="preserve"> адрес от дата ...      </w:t>
      </w:r>
    </w:p>
    <w:p>
      <w:pPr>
        <w:jc w:val="both"/>
      </w:pPr>
      <w:r>
        <w:t xml:space="preserve">обвиняемой в совершении преступления, предусмотренного ч.1 ст.159 УК РФ,          </w:t>
      </w:r>
    </w:p>
    <w:p>
      <w:pPr>
        <w:ind w:left="2880" w:firstLine="720"/>
        <w:jc w:val="both"/>
      </w:pPr>
      <w:r>
        <w:t>установил:</w:t>
      </w:r>
    </w:p>
    <w:p>
      <w:pPr>
        <w:jc w:val="both"/>
      </w:pPr>
      <w:r>
        <w:t xml:space="preserve">Муковоз О.Л. совершила хищение имущества потерпевшей </w:t>
      </w:r>
      <w:r>
        <w:t>фио</w:t>
      </w:r>
      <w:r>
        <w:t xml:space="preserve"> путём обмана при следующих обстоятельствах. </w:t>
      </w:r>
    </w:p>
    <w:p>
      <w:pPr>
        <w:jc w:val="both"/>
      </w:pPr>
      <w:r>
        <w:t xml:space="preserve">дата не позднее время час. Муковоз О.Л., находясь возле квартиры номер 8 дома номер 22 по адрес в адрес, имея умысел на мошенничество, с целью личного обогащения, из корыстных побуждений, осознавая общественную опасность своих действий и предвидя неизбежность наступления общественно опасных последствий в виде причинения имущественного ущерба, путём обмана, под предлогом размены денежных средств передала </w:t>
      </w:r>
      <w:r>
        <w:t>фио</w:t>
      </w:r>
      <w:r>
        <w:t xml:space="preserve"> одну сувенирную купюру номиналом сумма, выдав её за билет Банка России, тем самым ввела </w:t>
      </w:r>
      <w:r>
        <w:t>фио</w:t>
      </w:r>
      <w:r>
        <w:t xml:space="preserve"> в заблуждение, которая, не подозревая о корыстных намерениях Муковоз О.Л., передала ей пять денежных купюр номиналом по сумма каждая на общую сумму сумма. </w:t>
      </w:r>
    </w:p>
    <w:p>
      <w:pPr>
        <w:jc w:val="both"/>
      </w:pPr>
      <w:r>
        <w:t xml:space="preserve">После чего Муковоз О.Л. с места преступления скрылась, распорядившись похищенным имуществом по своему усмотрению, причинив тем самым потерпевшей </w:t>
      </w:r>
      <w:r>
        <w:t>фио</w:t>
      </w:r>
      <w:r>
        <w:t xml:space="preserve"> материальный ущерб в размере сумма.  </w:t>
      </w:r>
    </w:p>
    <w:p>
      <w:pPr>
        <w:jc w:val="both"/>
      </w:pPr>
      <w:r>
        <w:t>В судебном заседании подсудимая Муковоз О.Л. виновной себя в совершении преступления, предусмотренного ч.1 ст.159 УК РФ, признала полностью, подтвердила обстоятельства, изложенные в обвинительном акте, пояснила, что она действительно совершила инкриминируемое ей преступление. От дальнейшей дачи показаний Муковоз О.Л. отказалась.</w:t>
      </w:r>
    </w:p>
    <w:p>
      <w:pPr>
        <w:jc w:val="both"/>
      </w:pPr>
      <w:r>
        <w:t>Вина подсудимой Муковоз О.Л., кроме её признательных показаний, данных в судебном заседании, подтверждается также исследованными в судебном заседании доказательствами.</w:t>
      </w:r>
    </w:p>
    <w:p>
      <w:pPr>
        <w:jc w:val="both"/>
      </w:pPr>
      <w:r>
        <w:t xml:space="preserve">Из оглашённых в судебном заседании в порядке ст.276 УПК РФ показаний Муковоз О.Л., данных в ходе дознания, следует, что дата она, желая заработать денежные средства преступным способом, пришла к </w:t>
      </w:r>
      <w:r>
        <w:t>фио</w:t>
      </w:r>
      <w:r>
        <w:t>, которая проживает с ней в одном многоквартирном доме в квартире номер 8 дома номер 22 по адрес в адрес, и под предлогом размены денежных средств обменяла у неё одну сувенирную купюру в сумма прописью на пять купюр номиналом по сумма прописью каждая, которые в дальнейшем потратила на собственные нужды. (л.д.54-55)</w:t>
      </w:r>
    </w:p>
    <w:p>
      <w:pPr>
        <w:jc w:val="both"/>
      </w:pPr>
      <w:r>
        <w:t>Суд признаёт данные показания Муковоз О.Л. допустимыми и достоверными доказательствами, поскольку они получены в соответствии с требованиями уголовно-процессуального закона, с участием защитника-адвоката Чащина С.Я., в условиях исключающих применение недозволенных методов ведения следствия, после разъяснения подсудимой положений ст.51 Конституции Российской Федерации и ст.46 УПК РФ, при этом каких-либо замечаний или дополнений на указанные протоколы допросов ни от защитника, ни от самой подсудимой не поступило. Показания Муковоз О.Л. последовательны и не содержат существенных противоречий, подтверждаются совокупностью исследованных в судебном заседании доказательств, поэтому суд кладёт их в основу приговора.</w:t>
      </w:r>
    </w:p>
    <w:p>
      <w:pPr>
        <w:jc w:val="both"/>
      </w:pPr>
      <w:r>
        <w:t>Оснований полагать, что защитник-адвокат Чащин С.Я. ненадлежащим образом осуществлял защиту Муковоз О.Л. в ходе дознания у суда не имеется.</w:t>
      </w:r>
    </w:p>
    <w:p>
      <w:pPr>
        <w:jc w:val="both"/>
      </w:pPr>
      <w:r>
        <w:t>Вина Муковоз О.Л. в совершении инкриминируемого ей преступления подтверждается:</w:t>
      </w:r>
    </w:p>
    <w:p>
      <w:pPr>
        <w:jc w:val="both"/>
      </w:pPr>
      <w:r>
        <w:t xml:space="preserve">- показаниями потерпевшей </w:t>
      </w:r>
      <w:r>
        <w:t>фио</w:t>
      </w:r>
      <w:r>
        <w:t>, исследованными судом в порядке ст.281 УПК РФ, о том, что дата примерно в время час. к ней пришла Муковоз О.Л., проживающая в соседнем подъезде, которая обратилась к ней с просьбой разменять денежную купюру номиналом сумма, на что она согласилась и, взяв у Муковоз О.Л. одну купюру в сумма прописью, передала Муковоз О.Л. пять купюр номиналом по сумма прописью каждая, после чего Муковоз О.Л. ушла. Спустя несколько недель в отделении наименование организации в адрес ей сотрудник банка сообщил, что купюра номиналом сумма не является платёжным средством, на ней была надпись «Сувенирная продукция, не является платёжным средством». После этого она встретилась с Муковоз О.Л., которая призналась в том, что передала ей сувенирную купюру в сумма, и пообещала возместить причинённый ущерб (л.д.32-34);</w:t>
      </w:r>
    </w:p>
    <w:p>
      <w:pPr>
        <w:jc w:val="both"/>
      </w:pPr>
      <w:r>
        <w:t xml:space="preserve">- показаниями свидетеля </w:t>
      </w:r>
      <w:r>
        <w:t>фио</w:t>
      </w:r>
      <w:r>
        <w:t xml:space="preserve">, исследованными судом в порядке ст.281 УПК РФ, о том, что Муковоз О.Л. в одном из разговоров с ней сообщила ей о завладении в дата путём обмана денежными средствами </w:t>
      </w:r>
      <w:r>
        <w:t>фио</w:t>
      </w:r>
      <w:r>
        <w:t xml:space="preserve"> в размере сумма, которые Муковоз О.Л. обменяла у </w:t>
      </w:r>
      <w:r>
        <w:t>фио</w:t>
      </w:r>
      <w:r>
        <w:t xml:space="preserve"> на сувенирную купюру в сумма, при этом, когда она была в гостях у </w:t>
      </w:r>
    </w:p>
    <w:p>
      <w:pPr>
        <w:jc w:val="both"/>
      </w:pPr>
      <w:r>
        <w:t>Муковоз О.Л., видела у неё на тумбочке различные сувенирные банкноты номиналом сумма и сумма, которые похожи на настоящие деньги (л.д.35-38);</w:t>
      </w:r>
    </w:p>
    <w:p>
      <w:pPr>
        <w:jc w:val="both"/>
      </w:pPr>
      <w:r>
        <w:t xml:space="preserve">- показаниями свидетеля </w:t>
      </w:r>
      <w:r>
        <w:t>фио</w:t>
      </w:r>
      <w:r>
        <w:t xml:space="preserve">, исследованными судом в порядке ст.281 </w:t>
      </w:r>
    </w:p>
    <w:p>
      <w:pPr>
        <w:jc w:val="both"/>
      </w:pPr>
      <w:r>
        <w:t xml:space="preserve">УПК РФ, о том, что она работает старшим кассиром в отделении наименование организации в адрес и она в дата выявила у </w:t>
      </w:r>
      <w:r>
        <w:t>фио</w:t>
      </w:r>
      <w:r>
        <w:t xml:space="preserve"> одну сувенирную купюру </w:t>
      </w:r>
      <w:r>
        <w:t xml:space="preserve">номиналов в сумма, которую </w:t>
      </w:r>
      <w:r>
        <w:t>фио</w:t>
      </w:r>
      <w:r>
        <w:t xml:space="preserve"> хотела зачислить на свой банковский счёт (л.д.43-44);</w:t>
      </w:r>
    </w:p>
    <w:p>
      <w:pPr>
        <w:jc w:val="both"/>
      </w:pPr>
      <w:r>
        <w:t xml:space="preserve">- показаниями свидетеля </w:t>
      </w:r>
      <w:r>
        <w:t>фио</w:t>
      </w:r>
      <w:r>
        <w:t xml:space="preserve">, исследованными судом в порядке ст.281 </w:t>
      </w:r>
    </w:p>
    <w:p>
      <w:pPr>
        <w:jc w:val="both"/>
      </w:pPr>
      <w:r>
        <w:t xml:space="preserve">УПК РФ, о том, что она, работая почтальоном в адрес, до дата приносила пенсию в размере сумма </w:t>
      </w:r>
      <w:r>
        <w:t>фио</w:t>
      </w:r>
      <w:r>
        <w:t xml:space="preserve">, как правило, номиналом по сумма прописью (л.д.39-42).  </w:t>
      </w:r>
    </w:p>
    <w:p>
      <w:pPr>
        <w:jc w:val="both"/>
      </w:pPr>
      <w:r>
        <w:t xml:space="preserve">Суд кладёт в основу приговора показания свидетеля </w:t>
      </w:r>
      <w:r>
        <w:t>фио</w:t>
      </w:r>
      <w:r>
        <w:t>, которые она давала в ходе дознания и которые были оглашены в судебном заседании в части возникших противоречий.</w:t>
      </w:r>
    </w:p>
    <w:p>
      <w:pPr>
        <w:jc w:val="both"/>
      </w:pPr>
      <w:r>
        <w:t xml:space="preserve">Свои показания, данные в ходе дознания, в части противоречащей показаниям, данным в судебном заседании, свидетель </w:t>
      </w:r>
      <w:r>
        <w:t>фио</w:t>
      </w:r>
      <w:r>
        <w:t xml:space="preserve"> подтвердила, указала, что Муковоз О.Л. в беседе с ней сообщила, что завладела денежными средствами </w:t>
      </w:r>
      <w:r>
        <w:t>фио</w:t>
      </w:r>
      <w:r>
        <w:t xml:space="preserve"> обманным путём в дата</w:t>
      </w:r>
    </w:p>
    <w:p>
      <w:pPr>
        <w:jc w:val="both"/>
      </w:pPr>
      <w:r>
        <w:t xml:space="preserve">Оценивая показания свидетеля </w:t>
      </w:r>
      <w:r>
        <w:t>фио</w:t>
      </w:r>
      <w:r>
        <w:t xml:space="preserve">, данные как в зале суда, так и в ходе дознания, суд учитывает период времени, прошедший с момента исследуемых обстоятельств, и, принимая во внимание указанные обстоятельства, считает необходимым отнестись критически к показаниям свидетеля </w:t>
      </w:r>
    </w:p>
    <w:p>
      <w:pPr>
        <w:jc w:val="both"/>
      </w:pPr>
      <w:r>
        <w:t>фио</w:t>
      </w:r>
      <w:r>
        <w:t xml:space="preserve">, данных в зале суда в части того, что Муковоз О.Л. сообщала ей о том, что в </w:t>
      </w:r>
      <w:r>
        <w:t>датаг</w:t>
      </w:r>
      <w:r>
        <w:t xml:space="preserve">. похитила денежных средства </w:t>
      </w:r>
      <w:r>
        <w:t>фио</w:t>
      </w:r>
      <w:r>
        <w:t xml:space="preserve">, обменяв сувенирную купюра в сумма прописью на настоящие денежные средства в размере сумма.   </w:t>
      </w:r>
    </w:p>
    <w:p>
      <w:pPr>
        <w:jc w:val="both"/>
      </w:pPr>
      <w:r>
        <w:t xml:space="preserve">В остальной части суд находит показания свидетеля </w:t>
      </w:r>
      <w:r>
        <w:t>фио</w:t>
      </w:r>
      <w:r>
        <w:t>, данные как в зале суда, так и в ходе дознания, в целом доказательствами, отвечающими требованиям ст.88 УПК РФ, в связи с чем считает возможным положить их в основу приговора, поскольку они не входят в противоречия с другими доказательствами, исследованными в судебном заседании.</w:t>
      </w:r>
    </w:p>
    <w:p>
      <w:pPr>
        <w:jc w:val="both"/>
      </w:pPr>
      <w:r>
        <w:t xml:space="preserve">Объективным подтверждением виновности Муковоз О.Л. являются следующие доказательства. </w:t>
      </w:r>
    </w:p>
    <w:p>
      <w:pPr>
        <w:jc w:val="both"/>
      </w:pPr>
      <w:r>
        <w:t xml:space="preserve">Рапортом оперативного дежурного ОМВД России по адрес </w:t>
      </w:r>
      <w:r>
        <w:t>фио</w:t>
      </w:r>
      <w:r>
        <w:t xml:space="preserve"> от дата подтверждается факт регистрации в КУСП ОМВД России по адрес сообщения о мошеннических действиях </w:t>
      </w:r>
    </w:p>
    <w:p>
      <w:pPr>
        <w:jc w:val="both"/>
      </w:pPr>
      <w:r>
        <w:t>Муковоз О.Л. в отношении жителя адрес. (л.д.10)</w:t>
      </w:r>
    </w:p>
    <w:p>
      <w:pPr>
        <w:jc w:val="both"/>
      </w:pPr>
      <w:r>
        <w:t xml:space="preserve">Из заявления </w:t>
      </w:r>
      <w:r>
        <w:t>фио</w:t>
      </w:r>
      <w:r>
        <w:t xml:space="preserve"> в ОМВД России по адрес от </w:t>
      </w:r>
    </w:p>
    <w:p>
      <w:pPr>
        <w:jc w:val="both"/>
      </w:pPr>
      <w:r>
        <w:t>дата усматривается, что дата примерно в время час. Муковоз О.Л. путём обмана завладела её денежными средствами в размере сумма, купюрами по сумма. При этом просила принять к Муковоз О.Л. соответствующие меры реагирования. (л.д.12)</w:t>
      </w:r>
    </w:p>
    <w:p>
      <w:pPr>
        <w:jc w:val="both"/>
      </w:pPr>
      <w:r>
        <w:t xml:space="preserve">В ходе осмотра места происшествия дата на лестничной площадке второго этажа в первом подъезде дома №22 по адрес в адрес зафиксирована обстановка и обстоятельства, при которых потерпевшая </w:t>
      </w:r>
      <w:r>
        <w:t>фио</w:t>
      </w:r>
      <w:r>
        <w:t xml:space="preserve"> передала Муковоз О.Л. денежные средства в размере сумма взамен сувенирной купюры в сумма. (л.д.17-24)</w:t>
      </w:r>
    </w:p>
    <w:p>
      <w:pPr>
        <w:jc w:val="both"/>
      </w:pPr>
      <w:r>
        <w:t>Суд не усматривает нарушений уголовно-процессуального закона, влекущих признание доказательств по делу недопустимыми, свидетельствующих о необъективности участвующих в деле лиц.</w:t>
      </w:r>
    </w:p>
    <w:p>
      <w:pPr>
        <w:jc w:val="both"/>
      </w:pPr>
      <w:r>
        <w:t xml:space="preserve">Представленные суду доказательства тщательно и всесторонне исследованы в судебном заседании, признаны судом относимыми, допустимыми и достоверными, поскольку собраны в строгом соответствии с уголовно-процессуальным законом, в </w:t>
      </w:r>
      <w:r>
        <w:t xml:space="preserve">совокупности являются достаточными для квалификации преступления и решения других вопросов, подлежащих разрешению при постановлении приговора. </w:t>
      </w:r>
    </w:p>
    <w:p>
      <w:pPr>
        <w:jc w:val="both"/>
      </w:pPr>
      <w:r>
        <w:t xml:space="preserve">Оценив в совокупности все исследованные в судебном заседании доказательства, а также учитывая позицию государственного обвинителя, заслушав мнение стороны защиты об оценке содеянного подсудимой, суд приходит к убеждению, что вина Муковоз О.Л. в содеянном доказана полностью и квалифицирует её действия по ч.1 ст.159 УК РФ, как мошенничество, то есть хищение чужого имущества путём обмана. </w:t>
      </w:r>
    </w:p>
    <w:p>
      <w:pPr>
        <w:jc w:val="both"/>
      </w:pPr>
      <w:r>
        <w:t xml:space="preserve">Определяя указанную квалификацию действий Муковоз О.Л., суд исходит из того, что подсудимая обманным путём завладела денежными средствами потерпевшей </w:t>
      </w:r>
      <w:r>
        <w:t>фио</w:t>
      </w:r>
      <w:r>
        <w:t>, обратившись к ней с просьбой размены схожей по внешним признакам с билетом Банка России номиналом в сумма сувенирной купюры, заранее зная о том, что данная сувенирная купюра не является платёжным средством, введя тем самым потерпевшую в заблуждение.</w:t>
      </w:r>
    </w:p>
    <w:p>
      <w:pPr>
        <w:jc w:val="both"/>
      </w:pPr>
      <w:r>
        <w:t>Разрешая вопрос о виде и мере наказания за совершённое Муковоз О.Л. преступление, суд учитывает характер и степень общественной опасности совершённого преступления, личность виновной, обстоятельства, смягчающие и отягчающие наказание, влияние назначенного наказания на исправление осуждённой.</w:t>
      </w:r>
    </w:p>
    <w:p>
      <w:pPr>
        <w:jc w:val="both"/>
      </w:pPr>
      <w:r>
        <w:t>Муковоз О.Л. совершила умышленное преступление против собственности, которое согласно ст.15 УК РФ относится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подсудимой Муковоз О.Л. установлено, ... паспортные данные, ... дата ... </w:t>
      </w:r>
    </w:p>
    <w:p>
      <w:pPr>
        <w:jc w:val="both"/>
      </w:pPr>
      <w:r>
        <w:t>Учитывая, что подсудимая Муковоз О.Л. на учёте у врача-психиатра не состоит, принимая во внимание её поведение в период совершения преступления и судебного разбирательства, суд признаёт её вменяемой и подлежащей уголовной ответственности.</w:t>
      </w:r>
    </w:p>
    <w:p>
      <w:pPr>
        <w:jc w:val="both"/>
      </w:pPr>
      <w:r>
        <w:t xml:space="preserve">Обстоятельствами, смягчающими наказание Муковоз О.Л., суд в соответствии с </w:t>
      </w:r>
      <w:r>
        <w:t>п.п</w:t>
      </w:r>
      <w:r>
        <w:t>. «г», «и» ч.1 ст.61 УК РФ признаёт наличие малолетнего ребёнка у виновной, явку подсудимой с повинной, её активное способствование раскрытию и расследованию преступления.</w:t>
      </w:r>
    </w:p>
    <w:p>
      <w:pPr>
        <w:jc w:val="both"/>
      </w:pPr>
      <w:r>
        <w:t>Также в соответствии с ч.2 ст.61 УК РФ в качестве обстоятельств, смягчающих наказание Муковоз О.Л., суд признаёт признание Муковоз О.Л. вины, её раскаяние в содеянном.</w:t>
      </w:r>
    </w:p>
    <w:p>
      <w:pPr>
        <w:jc w:val="both"/>
      </w:pPr>
      <w:r>
        <w:t xml:space="preserve">В качестве обстоятельства, отягчающего наказание Муковоз О.Л., в соответствии с п. «з» ч.1 ст.63 УК РФ суд признаёт совершение Муковоз О.Л. преступления в отношении беззащитного и беспомощного лица, поскольку преступление подсудимой совершено в отношении </w:t>
      </w:r>
      <w:r>
        <w:t>фио</w:t>
      </w:r>
      <w:r>
        <w:t xml:space="preserve">, дата </w:t>
      </w:r>
    </w:p>
    <w:p>
      <w:pPr>
        <w:jc w:val="both"/>
      </w:pPr>
      <w:r>
        <w:t xml:space="preserve">паспортные данные, ...о </w:t>
      </w:r>
      <w:r>
        <w:t>фио</w:t>
      </w:r>
      <w:r>
        <w:t xml:space="preserve"> в силу престарелого возраста не сможет отличить сувенирную купюру, не являющуюся платёжным средством, от билета Банка России. </w:t>
      </w:r>
    </w:p>
    <w:p>
      <w:pPr>
        <w:jc w:val="both"/>
      </w:pPr>
      <w:r>
        <w:t xml:space="preserve">Иных обстоятельств, отягчающих наказание, предусмотренных ст.63 </w:t>
      </w:r>
    </w:p>
    <w:p>
      <w:pPr>
        <w:jc w:val="both"/>
      </w:pPr>
      <w:r>
        <w:t>УК РФ, судом не установлено.</w:t>
      </w:r>
    </w:p>
    <w:p>
      <w:pPr>
        <w:jc w:val="both"/>
      </w:pPr>
      <w:r>
        <w:t xml:space="preserve">Учитывая обстоятельства дела, характер и степень общественной опасности совершённого преступления, данные о личности подсудимой Муковоз О.Л., </w:t>
      </w:r>
      <w:r>
        <w:t xml:space="preserve">которая трудоспособна, какими-либо заболеваниями не страдает, суд считает возможным исправление подсудимой с назначением наказания в виде принудительных работ на срок близко к минимальному, но в пределах санкции </w:t>
      </w:r>
    </w:p>
    <w:p>
      <w:pPr>
        <w:jc w:val="both"/>
      </w:pPr>
      <w:r>
        <w:t xml:space="preserve">ч.1 ст.159 УК РФ, чтобы, работая в интересах общества и государства, она доказала своё исправление, с удержанием из заработной платы в доход государства десяти процентов.   </w:t>
      </w:r>
    </w:p>
    <w:p>
      <w:pPr>
        <w:jc w:val="both"/>
      </w:pPr>
      <w:r>
        <w:t>Суд полагает невозможным с учётом обстоятельств дела и данных о личности подсудимой Муковоз О.Л. назначение ей иной, более мягкой или более строгой меры наказания, чем принудительные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совершённого подсудимой преступления в совокупности с данными о её личности, свидетельствуют об отсутствии оснований для назначения наказания в виде штрафа, обязательных либо исправительных работ, ограничения или лишения свободы.</w:t>
      </w:r>
    </w:p>
    <w:p>
      <w:pPr>
        <w:jc w:val="both"/>
      </w:pPr>
      <w:r>
        <w:t>Обстоятельств, предусмотренных ч.7 ст.53.1 УК РФ, которые препятствовали бы назначению Муковоз О.Л. наказания в виде принудительных работ, судом не установлено.</w:t>
      </w:r>
    </w:p>
    <w:p>
      <w:pPr>
        <w:jc w:val="both"/>
      </w:pPr>
      <w:r>
        <w:t xml:space="preserve">Оснований для применения при назначении Муковоз О.Л. наказания положений ч.1 ст.62 и ст.64 УК РФ судом не установлено. </w:t>
      </w:r>
    </w:p>
    <w:p>
      <w:pPr>
        <w:jc w:val="both"/>
      </w:pPr>
      <w:r>
        <w:t xml:space="preserve">Учитывая, что совершённое Муковоз О.Л. преступление относится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>Обстоятельств, предусмотренных главами 11 и 12 УК РФ, влекущих освобождение Муковоз О.Л. от уголовной ответственности или от наказания, судом не установлено.</w:t>
      </w:r>
    </w:p>
    <w:p>
      <w:pPr>
        <w:jc w:val="both"/>
      </w:pPr>
      <w:r>
        <w:t xml:space="preserve">Судом установлено, что приговором Кировского районного суда адрес от дата Муковоз О.Л. осуждена за совершение дата преступления, предусмотренного ст.316 УК РФ, к наказанию в виде штрафа в размере сумма, Указанное наказание по постановлению Кировского районного суда адрес от дата заменено на более строгое в виде принудительных работ на срок 3 месяца. </w:t>
      </w:r>
    </w:p>
    <w:p>
      <w:pPr>
        <w:jc w:val="both"/>
      </w:pPr>
      <w:r>
        <w:t xml:space="preserve">К отбыванию наказания в виде принудительных работ Муковоз О.Л. по состоянию на дата не приступила. </w:t>
      </w:r>
    </w:p>
    <w:p>
      <w:pPr>
        <w:jc w:val="both"/>
      </w:pPr>
      <w:r>
        <w:t xml:space="preserve">Кроме того, приговором мирового судьи судебного участка №53 Кировского судебного района адрес от дата Муковоз О.Л. осуждена за совершение дата преступления, предусмотренного ч.1 ст.158 </w:t>
      </w:r>
    </w:p>
    <w:p>
      <w:pPr>
        <w:jc w:val="both"/>
      </w:pPr>
      <w:r>
        <w:t xml:space="preserve">УК РФ, и ей назначено наказание в виде обязательных работ на срок 280 часов. </w:t>
      </w:r>
    </w:p>
    <w:p>
      <w:pPr>
        <w:jc w:val="both"/>
      </w:pPr>
      <w:r>
        <w:t xml:space="preserve">По состоянию на дата Муковоз О.Л. отбыто 144 часа обязательных работ. Неотбытый срок наказания составляет 136 часов. </w:t>
      </w:r>
    </w:p>
    <w:p>
      <w:pPr>
        <w:jc w:val="both"/>
      </w:pPr>
      <w:r>
        <w:t xml:space="preserve">В связи с чем, определяя вид и размер окончательного наказания </w:t>
      </w:r>
    </w:p>
    <w:p>
      <w:pPr>
        <w:jc w:val="both"/>
      </w:pPr>
      <w:r>
        <w:t>Муковоз О.Л., суд руководствуется правилами, установленными ч.5 ст.69 и ст.70 УК РФ, и считает необходимым назначить его по совокупности преступлений с учётом срока неотбытого наказания, назначенного по приговору Кировского районного суда адрес от дата и по постановлению того же суда от дата, путём поглощения менее строгого наказания более строгим, и полного присоединения к нему неотбытой части наказания по предыдущему приговору мирового судьи судебного участка №53 Кировского судебного района адрес от дата</w:t>
      </w:r>
    </w:p>
    <w:p>
      <w:pPr>
        <w:jc w:val="both"/>
      </w:pPr>
      <w:r>
        <w:t xml:space="preserve">Меру пресечения в отношении Муковоз О.Л. в виде подписке о невыезде и надлежащем поведении суд считает необходимым оставить без изменения до вступления приговора в законную силу. </w:t>
      </w:r>
    </w:p>
    <w:p>
      <w:pPr>
        <w:jc w:val="both"/>
      </w:pPr>
      <w:r>
        <w:t xml:space="preserve">Вещественных доказательств по делу не имеется. </w:t>
      </w:r>
    </w:p>
    <w:p>
      <w:pPr>
        <w:jc w:val="both"/>
      </w:pPr>
      <w:r>
        <w:t xml:space="preserve">Процессуальные издержки по делу, связанные с выплатой адвокату </w:t>
      </w:r>
    </w:p>
    <w:p>
      <w:pPr>
        <w:jc w:val="both"/>
      </w:pPr>
      <w:r>
        <w:t>Чащину С.Я., участвовавшему в уголовном судопроизводстве по назначению, за оказание юридической помощи подсудимой, подлежат возмещению за счёт средств федерального бюджета с последующим их взысканием в пользу федерального бюджета с Муковоз О.Л., которая трудоспособна и какими-либо заболеваниями не страдает, то есть имеет возможность трудоустроиться и получать доход.</w:t>
      </w:r>
    </w:p>
    <w:p>
      <w:pPr>
        <w:jc w:val="both"/>
      </w:pPr>
      <w:r>
        <w:t xml:space="preserve">По делу потерпевшей </w:t>
      </w:r>
      <w:r>
        <w:t>фио</w:t>
      </w:r>
      <w:r>
        <w:t xml:space="preserve"> заявлен гражданский иск, в котором она просит взыскать с Муковоз О.Л. в счёт компенсации материального ущерба, причинённого преступлением, сумма.  </w:t>
      </w:r>
    </w:p>
    <w:p>
      <w:pPr>
        <w:jc w:val="both"/>
      </w:pPr>
      <w:r>
        <w:t>Согласно ч.1 ст.1064 ГК РФ вред, причинённый личности или имуществу гражданина, а также вред, причинённый имуществу юридического лица, подлежит возмещению в полном объёме лицом, причинившим вред.</w:t>
      </w:r>
    </w:p>
    <w:p>
      <w:pPr>
        <w:jc w:val="both"/>
      </w:pPr>
      <w:r>
        <w:t xml:space="preserve">Исследовав материалы дела, суд считает, что гражданский иск потерпевшей </w:t>
      </w:r>
      <w:r>
        <w:t>фио</w:t>
      </w:r>
      <w:r>
        <w:t xml:space="preserve"> подлежит удовлетворению, исходя из следующего. </w:t>
      </w:r>
    </w:p>
    <w:p>
      <w:pPr>
        <w:jc w:val="both"/>
      </w:pPr>
      <w:r>
        <w:t xml:space="preserve">Судом установлено, что противоправными действиями Муковоз О.Л. потерпевшей </w:t>
      </w:r>
      <w:r>
        <w:t>фио</w:t>
      </w:r>
      <w:r>
        <w:t xml:space="preserve"> причинён материальный ущерб в размере сумма, который подсудимой возмещён не был, доказательств, свидетельствующих об обратном, стороной защиты представлено не было. </w:t>
      </w:r>
    </w:p>
    <w:p>
      <w:pPr>
        <w:jc w:val="both"/>
      </w:pPr>
      <w:r>
        <w:t>На основании изложенного, руководствуясь ст.ст.299, 307, 308, 309, 316, 322 УПК РФ, суд</w:t>
      </w:r>
    </w:p>
    <w:p>
      <w:pPr>
        <w:ind w:left="2880" w:firstLine="720"/>
        <w:jc w:val="both"/>
      </w:pPr>
      <w:r>
        <w:t>приговорил:</w:t>
      </w:r>
    </w:p>
    <w:p>
      <w:pPr>
        <w:jc w:val="both"/>
      </w:pPr>
      <w:r>
        <w:t xml:space="preserve">признать Муковоз </w:t>
      </w:r>
      <w:r>
        <w:t>фио</w:t>
      </w:r>
      <w:r>
        <w:t xml:space="preserve"> виновной в совершении преступления, предусмотренного ч.1 ст.159 УК РФ, и назначить ей наказание в виде принудительных работ на срок 6 (шесть) месяцев с удержанием из заработной платы в доход государства десяти процентов.</w:t>
      </w:r>
    </w:p>
    <w:p>
      <w:pPr>
        <w:jc w:val="both"/>
      </w:pPr>
      <w:r>
        <w:t xml:space="preserve">В соответствии с ч.5 ст.69 УК РФ по совокупности преступлений, путём поглощения менее строгого наказания, назначенного приговором Кировского районного суда адрес от дата и постановлением Кировского районного суда адрес от дата, более строгим, назначить Муковоз </w:t>
      </w:r>
      <w:r>
        <w:t>фио</w:t>
      </w:r>
      <w:r>
        <w:t xml:space="preserve"> наказание в виде принудительны работ на срок 6 (шесть) месяцев с удержанием из заработной платы в доход государства десяти процентов.</w:t>
      </w:r>
    </w:p>
    <w:p>
      <w:pPr>
        <w:jc w:val="both"/>
      </w:pPr>
      <w:r>
        <w:t xml:space="preserve">На основании ст.70 УК РФ по совокупности приговоров к назначенному Муковоз </w:t>
      </w:r>
      <w:r>
        <w:t>фио</w:t>
      </w:r>
      <w:r>
        <w:t xml:space="preserve"> наказанию полностью присоединить неотбытую часть наказания по приговору мирового судьи судебного участка №53 Кировского судебного района адрес от дата, и окончательно назначить Муковоз </w:t>
      </w:r>
      <w:r>
        <w:t>фио</w:t>
      </w:r>
      <w:r>
        <w:t xml:space="preserve"> наказание в виде принудительных работ на срок 6 (шесть) месяцев 17 дней с удержанием из заработной платы в доход государства десяти процентов.</w:t>
      </w:r>
    </w:p>
    <w:p>
      <w:pPr>
        <w:jc w:val="both"/>
      </w:pPr>
      <w:r>
        <w:t xml:space="preserve">Направить копию приговора, по вступлению его в законную силу, в органы исполняющие наказание, для самостоятельного следования Муковоз </w:t>
      </w:r>
      <w:r>
        <w:t>фио</w:t>
      </w:r>
      <w:r>
        <w:t xml:space="preserve"> к месту отбывания наказания, за счёт государства, в порядке, предусмотренном ст.60.2 УИК РФ.</w:t>
      </w:r>
    </w:p>
    <w:p>
      <w:pPr>
        <w:jc w:val="both"/>
      </w:pPr>
      <w:r>
        <w:t xml:space="preserve">Начало срока отбывания наказания Муковоз </w:t>
      </w:r>
      <w:r>
        <w:t>фио</w:t>
      </w:r>
      <w:r>
        <w:t xml:space="preserve"> исчислять со дня её прибытия в исправительный центр.</w:t>
      </w:r>
    </w:p>
    <w:p>
      <w:pPr>
        <w:jc w:val="both"/>
      </w:pPr>
      <w:r>
        <w:t xml:space="preserve">До вступления приговора в законную силу меру пресечения в отношении Муковоз </w:t>
      </w:r>
      <w:r>
        <w:t>фио</w:t>
      </w:r>
      <w:r>
        <w:t xml:space="preserve"> в виде подписки о невыезде и надлежащем поведении оставить без изменения.</w:t>
      </w:r>
    </w:p>
    <w:p>
      <w:pPr>
        <w:jc w:val="both"/>
      </w:pPr>
      <w:r>
        <w:t xml:space="preserve">Гражданский иск </w:t>
      </w:r>
      <w:r>
        <w:t>фио</w:t>
      </w:r>
      <w:r>
        <w:t xml:space="preserve"> к Муковоз </w:t>
      </w:r>
      <w:r>
        <w:t>фио</w:t>
      </w:r>
      <w:r>
        <w:t xml:space="preserve"> о взыскании материального ущерба, причинённого преступлением, удовлетворить.</w:t>
      </w:r>
    </w:p>
    <w:p>
      <w:pPr>
        <w:jc w:val="both"/>
      </w:pPr>
      <w:r>
        <w:t xml:space="preserve">Взыскать с Муковоз </w:t>
      </w:r>
      <w:r>
        <w:t>фио</w:t>
      </w:r>
      <w:r>
        <w:t xml:space="preserve"> в пользу </w:t>
      </w:r>
      <w:r>
        <w:t>фио</w:t>
      </w:r>
      <w:r>
        <w:t xml:space="preserve"> в счёт компенсации материального ущерба, причинённого преступлением, сумма. 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E7B651-1B00-42BA-9860-E3B50C27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