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7</w:t>
      </w:r>
    </w:p>
    <w:p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№1-53-2/2021</w:t>
      </w:r>
    </w:p>
    <w:p>
      <w:pPr>
        <w:ind w:left="2880" w:firstLine="720"/>
      </w:pPr>
      <w:r>
        <w:t>ПРИГОВОР</w:t>
      </w:r>
    </w:p>
    <w:p>
      <w:pPr>
        <w:ind w:left="1440" w:firstLine="720"/>
      </w:pPr>
      <w:r>
        <w:t>ИМЕНЕМ РОССИЙСКОЙ ФЕДЕРАЦИИ</w:t>
      </w:r>
    </w:p>
    <w:p>
      <w:r>
        <w:t xml:space="preserve">   </w:t>
      </w:r>
    </w:p>
    <w:p>
      <w:pPr>
        <w:jc w:val="both"/>
      </w:pPr>
      <w:r>
        <w:t xml:space="preserve">2 февраля 2021 г.                                                                                        </w:t>
      </w:r>
      <w:r>
        <w:t>пгт</w:t>
      </w:r>
      <w:r>
        <w:t xml:space="preserve">. Кировское    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ab/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  <w:t xml:space="preserve">– </w:t>
      </w:r>
      <w:r>
        <w:t>Жевлакова</w:t>
      </w:r>
      <w:r>
        <w:t xml:space="preserve"> В.Е.,</w:t>
      </w:r>
    </w:p>
    <w:p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>– Баранова М.Е.,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Батырова</w:t>
      </w:r>
      <w:r>
        <w:t xml:space="preserve"> К.С.,</w:t>
      </w:r>
    </w:p>
    <w:p>
      <w:pPr>
        <w:jc w:val="both"/>
      </w:pPr>
    </w:p>
    <w:p>
      <w:pPr>
        <w:jc w:val="both"/>
      </w:pPr>
      <w:r>
        <w:t>рассмотрев в открытом выездном судебном заседании в помещении Кировского районного суда адрес уголовное дело в отношении</w:t>
      </w:r>
    </w:p>
    <w:p>
      <w:pPr>
        <w:jc w:val="both"/>
      </w:pPr>
    </w:p>
    <w:p>
      <w:pPr>
        <w:jc w:val="both"/>
      </w:pPr>
      <w:r>
        <w:t xml:space="preserve">БАРАНОВА </w:t>
      </w:r>
      <w:r>
        <w:t>фио</w:t>
      </w:r>
      <w:r>
        <w:t xml:space="preserve">, родившегося дата в </w:t>
      </w:r>
      <w:r>
        <w:t>адресфио</w:t>
      </w:r>
      <w:r>
        <w:t>, гражданина ... регистрации на адрес не имеющего, проживающего по адресу: адрес, ...</w:t>
      </w:r>
    </w:p>
    <w:p>
      <w:pPr>
        <w:jc w:val="both"/>
      </w:pPr>
      <w:r>
        <w:t xml:space="preserve">- ... адрес от </w:t>
      </w:r>
    </w:p>
    <w:p>
      <w:pPr>
        <w:jc w:val="both"/>
      </w:pPr>
      <w:r>
        <w:t>дата  п...</w:t>
      </w:r>
    </w:p>
    <w:p>
      <w:pPr>
        <w:jc w:val="both"/>
      </w:pPr>
      <w:r>
        <w:t xml:space="preserve">- ... адрес от </w:t>
      </w:r>
    </w:p>
    <w:p>
      <w:pPr>
        <w:jc w:val="both"/>
      </w:pPr>
      <w:r>
        <w:t xml:space="preserve">дата ...,   </w:t>
      </w:r>
    </w:p>
    <w:p>
      <w:pPr>
        <w:jc w:val="both"/>
      </w:pPr>
      <w:r>
        <w:t xml:space="preserve">  </w:t>
      </w:r>
    </w:p>
    <w:p>
      <w:pPr>
        <w:jc w:val="both"/>
      </w:pPr>
      <w:r>
        <w:t xml:space="preserve">обвиняемого в совершении преступлений, предусмотренных п. «в» ч.2 ст.115, </w:t>
      </w:r>
    </w:p>
    <w:p>
      <w:pPr>
        <w:jc w:val="both"/>
      </w:pPr>
      <w:r>
        <w:t xml:space="preserve">ч.1 ст.158 УК РФ,          </w:t>
      </w:r>
    </w:p>
    <w:p>
      <w:pPr>
        <w:jc w:val="both"/>
      </w:pPr>
    </w:p>
    <w:p>
      <w:pPr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 xml:space="preserve">Баранов М.Е. умышлено причинил лёгкий вред здоровью потерпевшей </w:t>
      </w:r>
      <w:r>
        <w:t>фио</w:t>
      </w:r>
      <w:r>
        <w:t xml:space="preserve">, с применением предмета, используемого в качестве оружия, и кражу имущества потерпевшего </w:t>
      </w:r>
      <w:r>
        <w:t>фио</w:t>
      </w:r>
      <w:r>
        <w:t xml:space="preserve"> при следующих обстоятельствах. </w:t>
      </w:r>
    </w:p>
    <w:p>
      <w:pPr>
        <w:jc w:val="both"/>
      </w:pPr>
      <w:r>
        <w:t xml:space="preserve">дата примерно в время час. Баранов М.Е. в состоянии алкогольного опьянения, находясь на законных основаниях в доме номер 37 по адрес в адрес, на почве внезапно возникших личных неприязненных отношений с потерпевшей </w:t>
      </w:r>
      <w:r>
        <w:t>фио</w:t>
      </w:r>
      <w:r>
        <w:t xml:space="preserve">, имея умысел на причинение потерпевшей телесных повреждений, осознавая фактический характер, общественную опасность и противоправность своих действий, предвидя и желая наступления общественно-опасных последствий в виде причинения телесных повреждений и физической боли, нанёс один удар металлической табуреткой в область левой брови </w:t>
      </w:r>
      <w:r>
        <w:t>фио</w:t>
      </w:r>
      <w:r>
        <w:t xml:space="preserve">, причинив потерпевшей телесные повреждения в виде закрытой черепно-мозговой травмы в форме сотрясения головного мозга, ушибленной раны левой надбровной области,  которые согласно заключения эксперта №573 от </w:t>
      </w:r>
    </w:p>
    <w:p>
      <w:pPr>
        <w:jc w:val="both"/>
      </w:pPr>
      <w:r>
        <w:t>дата относятся к повреждениям, причинившим лёгкий вред здоровью человека, оцениваются по признаку кратковременно расстройства здоровья, продолжительностью до трёх недель от момента причинения травмы.</w:t>
      </w:r>
    </w:p>
    <w:p>
      <w:pPr>
        <w:jc w:val="both"/>
      </w:pPr>
      <w:r>
        <w:t xml:space="preserve">Он же, Баранов М.Е., дата примерно в время час. в состоянии алкогольного опьянения, находясь на законных основаниях в квартире номер </w:t>
      </w:r>
    </w:p>
    <w:p>
      <w:pPr>
        <w:jc w:val="both"/>
      </w:pPr>
      <w:r>
        <w:t xml:space="preserve">1 дома номер 15 по адрес в адрес, преследуя умысел, направленный на тайное хищение электрической дрели-шуруповёрта марки «Витязь ДЭ-950/2», при этом осознавая, что указанное имущество ему не принадлежит, руководствуясь корыстными побуждениями, предвидя и желая наступления общественно-опасных последствий в виде причинения материального ущерба собственнику имущества, тайно от окружающих похитил с веранды указанного домовладения принадлежащую </w:t>
      </w:r>
      <w:r>
        <w:t>фио</w:t>
      </w:r>
      <w:r>
        <w:t xml:space="preserve"> электрическую дрель-шуруповёрт марки «Витязь ДЭ-950/2» в заводской упаковке стоимостью сумма. </w:t>
      </w:r>
    </w:p>
    <w:p>
      <w:pPr>
        <w:jc w:val="both"/>
      </w:pPr>
      <w:r>
        <w:t xml:space="preserve">После чего Баранов М.Е. с места преступления скрылся, распорядившись похищенным имуществом по своему усмотрению, причинив тем самым потерпевшему </w:t>
      </w:r>
      <w:r>
        <w:t>фио</w:t>
      </w:r>
      <w:r>
        <w:t xml:space="preserve"> материальный ущерб в размере сумма.  </w:t>
      </w:r>
    </w:p>
    <w:p>
      <w:pPr>
        <w:jc w:val="both"/>
      </w:pPr>
      <w:r>
        <w:t>Подсудимый Баранов М.Е. в ходе дознания и в судебном заседании в предъявленном обвинении по п. «в» ч.2 ст.115, ч.1 ст.158 УК РФ виновным себя признал полностью, и пояснил, что предъявленное обвинение ему понятно и он с ним согласен. Своё ходатайство о постановлении приговора без проведения судебного разбирательства поддерживает, данное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осознаёт, в содеянном раскаивается.</w:t>
      </w:r>
    </w:p>
    <w:p>
      <w:pPr>
        <w:jc w:val="both"/>
      </w:pPr>
      <w:r>
        <w:t xml:space="preserve">Защитник Батыров К.С., государственный обвинитель </w:t>
      </w:r>
      <w:r>
        <w:t>Жевлаков</w:t>
      </w:r>
      <w:r>
        <w:t xml:space="preserve"> В.Е. и потерпевшие </w:t>
      </w:r>
      <w:r>
        <w:t>фио</w:t>
      </w:r>
      <w:r>
        <w:t xml:space="preserve"> и </w:t>
      </w:r>
      <w:r>
        <w:t>фио</w:t>
      </w:r>
      <w:r>
        <w:t>, согласно их письменным заявлениям, не возражали против заявленного подсудимым ходатайства о постановлении приговора без проведения судебного разбирательства.</w:t>
      </w:r>
    </w:p>
    <w:p>
      <w:pPr>
        <w:jc w:val="both"/>
      </w:pPr>
      <w:r>
        <w:t xml:space="preserve">Суд считает, что обвинение, с которым согласился подсудимый </w:t>
      </w:r>
    </w:p>
    <w:p>
      <w:pPr>
        <w:jc w:val="both"/>
      </w:pPr>
      <w:r>
        <w:t>Баранов М.Е.,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>
      <w:pPr>
        <w:jc w:val="both"/>
      </w:pPr>
      <w:r>
        <w:t>Суд удостоверился в том, что ходатайство об особом порядке судебного разбирательства Барановым М.Е. заявлено своевременно, в момент ознакомления с материалами уголовного дела, добровольно,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потерпевших не поступило.</w:t>
      </w:r>
    </w:p>
    <w:p>
      <w:pPr>
        <w:jc w:val="both"/>
      </w:pPr>
      <w:r>
        <w:t>С учётом указанных обстоятельств, а также того, что Баранову М.Е. инкриминируется совершение преступлений небольшой тяжести, суд считает возможным постановить приговор в отношении подсудимого Баранова М.Е. без проведения судебного разбирательства, поскольку условия для принятия судебного решения в особом порядке при согласии обвиняемого с предъявленным ему обвинением по делу соблюдены.</w:t>
      </w:r>
    </w:p>
    <w:p>
      <w:pPr>
        <w:jc w:val="both"/>
      </w:pPr>
      <w:r>
        <w:t>Действия Баранова М.Е. суд квалифицирует:</w:t>
      </w:r>
    </w:p>
    <w:p>
      <w:pPr>
        <w:jc w:val="both"/>
      </w:pPr>
      <w:r>
        <w:t xml:space="preserve">- по эпизоду причинения вреда здоровью </w:t>
      </w:r>
      <w:r>
        <w:t>фио</w:t>
      </w:r>
      <w:r>
        <w:t xml:space="preserve"> – по п. «в» ч.2 ст.115 </w:t>
      </w:r>
    </w:p>
    <w:p>
      <w:pPr>
        <w:jc w:val="both"/>
      </w:pPr>
      <w:r>
        <w:t>УК РФ, как умышленное причинение лёгкого вреда здоровью, вызвавшего кратковременное расстройство здоровья, с применением предмета, используемого в качестве оружия;</w:t>
      </w:r>
    </w:p>
    <w:p>
      <w:pPr>
        <w:jc w:val="both"/>
      </w:pPr>
      <w:r>
        <w:t xml:space="preserve">- по эпизоду хищения имущества </w:t>
      </w:r>
      <w:r>
        <w:t>фио</w:t>
      </w:r>
      <w:r>
        <w:t xml:space="preserve"> – по ч.1 ст.158 УК РФ, как кража, то есть тайное хищение чужого имущества.</w:t>
      </w:r>
    </w:p>
    <w:p>
      <w:pPr>
        <w:jc w:val="both"/>
      </w:pPr>
      <w:r>
        <w:t xml:space="preserve">Определяя квалификацию действий Баранова М.Е. по п. «в» ч.2 ст.115 </w:t>
      </w:r>
    </w:p>
    <w:p>
      <w:pPr>
        <w:jc w:val="both"/>
      </w:pPr>
      <w:r>
        <w:t xml:space="preserve">УК РФ, суд исходит из того, что подсудимый, осознавая, что его действия могут причинить вред здоровью потерпевшей </w:t>
      </w:r>
      <w:r>
        <w:t>фио</w:t>
      </w:r>
      <w:r>
        <w:t>, нанёс ей удар металлической табуреткой по голове, в область лица, причинив телесные повреждения, которые согласно заключению эксперта №573 от дата повлекли за собой кратковременное расстройство здоровья, до трёх недель от момента причинения травмы, и по степени тяжести относятся к телесным повреждениям, причинившим лёгкий вред здоровью человека.</w:t>
      </w:r>
    </w:p>
    <w:p>
      <w:pPr>
        <w:jc w:val="both"/>
      </w:pPr>
      <w:r>
        <w:t xml:space="preserve">Определяя квалификацию действий Баранова М.Е. по ч.1 ст.158 УК РФ, суд исходит из того, что подсудимый совершил незаконное изъятие имущества, </w:t>
      </w:r>
      <w:r>
        <w:t>фио</w:t>
      </w:r>
      <w:r>
        <w:t xml:space="preserve"> тайно в отсутствие других лиц из корыстных побуждений, при этом причинённый потерпевшему ущерб не является значительным.</w:t>
      </w:r>
    </w:p>
    <w:p>
      <w:pPr>
        <w:jc w:val="both"/>
      </w:pPr>
      <w:r>
        <w:t>Разрешая вопрос о виде и мере наказания за совершённые Барановым М.Е. преступления, суд учитывает характер и степень общественной опасности совершённого преступления, личность виновного, обстоятельства, смягчающие и отягчающие наказание, влияние назначенного наказания на исправление осуждённого.</w:t>
      </w:r>
    </w:p>
    <w:p>
      <w:pPr>
        <w:jc w:val="both"/>
      </w:pPr>
      <w:r>
        <w:t>Баранов М.Е. совершил умышленные преступления против жизни и здоровья человека, а также против собственности, которые согласно ст.15 УК РФ относятся к категории преступлений небольшой тяжести.</w:t>
      </w:r>
    </w:p>
    <w:p>
      <w:pPr>
        <w:jc w:val="both"/>
      </w:pPr>
      <w:r>
        <w:t xml:space="preserve">При изучении личности подсудимого Баранова М.Е. установлено, что он ранее судим за совершение преступлений небольшой тяжести, к административной ответственности не привлекался, на учёте у врача-психиатра и врача-нарколога не состоит, по месту жительства характеризуется посредственно, как злоупотребляющий спиртными напитками, имеющий жалобы на поведение от односельчан, не женат, несовершеннолетних детей не имеет, не трудоустроен.  </w:t>
      </w:r>
    </w:p>
    <w:p>
      <w:pPr>
        <w:jc w:val="both"/>
      </w:pPr>
      <w:r>
        <w:t>Учитывая, что подсудимый Баранов М.Е. на учёте у врача-психиатра не состоит, принимая во внимание его поведение в период совершения преступления и судебного разбирательства, суд признаёт его вменяемым и подлежащим уголовной ответственности.</w:t>
      </w:r>
    </w:p>
    <w:p>
      <w:pPr>
        <w:jc w:val="both"/>
      </w:pPr>
      <w:r>
        <w:t>Обстоятельствами, смягчающими наказание Баранову М.Е. по всем эпизодам преступной деятельности, суд в соответствии с п. «и» ч.1 ст.61 УК РФ признаёт явку с повинной, активное способствование подсудимого раскрытию и расследованию преступления.</w:t>
      </w:r>
    </w:p>
    <w:p>
      <w:pPr>
        <w:jc w:val="both"/>
      </w:pPr>
      <w:r>
        <w:t xml:space="preserve">Обстоятельством, смягчающим наказание Баранову М.Е. по эпизоду причинения вреза здоровью </w:t>
      </w:r>
      <w:r>
        <w:t>фио</w:t>
      </w:r>
      <w:r>
        <w:t xml:space="preserve">, суд в соответствии с п. «к» ч.1 ст.61 УК РФ признаёт оплату необходимых потерпевшей лекарственных препаратов, как  </w:t>
      </w:r>
    </w:p>
    <w:p>
      <w:pPr>
        <w:jc w:val="both"/>
      </w:pPr>
      <w:r>
        <w:t>иные действия, направленные на заглаживание вреда, причинённого потерпевшей. Указанные обстоятельства следуют из представленного в дело заявления потерпевшей от дата (л.д.206)</w:t>
      </w:r>
    </w:p>
    <w:p>
      <w:pPr>
        <w:jc w:val="both"/>
      </w:pPr>
      <w:r>
        <w:t xml:space="preserve">Обстоятельством, смягчающим наказание Баранову М.Е. по эпизоду хищения имущества </w:t>
      </w:r>
      <w:r>
        <w:t>фио</w:t>
      </w:r>
      <w:r>
        <w:t>, суд в соответствии с п. «к» ч.1 ст.61 УК РФ признаёт  добровольное возмещение имущественного ущерба, причинённого в результате преступления, что следует из заявления потерпевшего от дата (л.д.205)</w:t>
      </w:r>
    </w:p>
    <w:p>
      <w:pPr>
        <w:jc w:val="both"/>
      </w:pPr>
      <w:r>
        <w:t xml:space="preserve">Также в соответствии с ч.2 ст.61 УК РФ в качестве обстоятельств, смягчающих наказание Баранову М.Е. по всем эпизодам преступной деятельности, суд признаёт признание им своей вины, его раскаяние в содеянном. </w:t>
      </w:r>
    </w:p>
    <w:p>
      <w:pPr>
        <w:jc w:val="both"/>
      </w:pPr>
      <w:r>
        <w:t xml:space="preserve">В качестве обстоятельства, отягчающего наказание Баранову М.Е. по эпизоду причинения вреда здоровью </w:t>
      </w:r>
      <w:r>
        <w:t>фио</w:t>
      </w:r>
      <w:r>
        <w:t xml:space="preserve">, в соответствии с ч.11 ст.63 УК РФ суд признаёт совершение Барановым М.Е. преступления в состоянии опьянения, вызванном употреблением алкоголя, так как именно оно по убеждению суда, учитывая обстоятельства совершения преступления и личность виновного, обусловило причинение им вреда здоровью </w:t>
      </w:r>
      <w:r>
        <w:t>фио</w:t>
      </w:r>
      <w:r>
        <w:t xml:space="preserve">, поскольку конфликт между подсудимым и потерпевшей произошёл на почве внезапно возникших личных неприязненных отношений, что обусловлено употреблением подсудимым алкогольных напитков. </w:t>
      </w:r>
    </w:p>
    <w:p>
      <w:pPr>
        <w:jc w:val="both"/>
      </w:pPr>
      <w:r>
        <w:t xml:space="preserve">Иных обстоятельств, отягчающих наказание, предусмотренных ст.63 </w:t>
      </w:r>
    </w:p>
    <w:p>
      <w:pPr>
        <w:jc w:val="both"/>
      </w:pPr>
      <w:r>
        <w:t xml:space="preserve">УК РФ, как по эпизоду причинения вреда здоровью </w:t>
      </w:r>
      <w:r>
        <w:t>фио</w:t>
      </w:r>
      <w:r>
        <w:t xml:space="preserve">, так и по эпизоду хищения имущества </w:t>
      </w:r>
      <w:r>
        <w:t>фио</w:t>
      </w:r>
      <w:r>
        <w:t>, судом не установлено.</w:t>
      </w:r>
    </w:p>
    <w:p>
      <w:pPr>
        <w:jc w:val="both"/>
      </w:pPr>
      <w:r>
        <w:t xml:space="preserve"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назначения наказания более мягкого, чем предусмотрено санкциями ч.2 ст.115 и ч.1 ст.158 </w:t>
      </w:r>
    </w:p>
    <w:p>
      <w:pPr>
        <w:jc w:val="both"/>
      </w:pPr>
      <w:r>
        <w:t xml:space="preserve">УК РФ. </w:t>
      </w:r>
    </w:p>
    <w:p>
      <w:pPr>
        <w:jc w:val="both"/>
      </w:pPr>
      <w:r>
        <w:t xml:space="preserve">При назначении Баранову М.Е. наказания по эпизоду хищения имущества </w:t>
      </w:r>
      <w:r>
        <w:t>фио</w:t>
      </w:r>
      <w:r>
        <w:t xml:space="preserve"> суд учитывает положения ч.1 ст.62 УК РФ. </w:t>
      </w:r>
    </w:p>
    <w:p>
      <w:pPr>
        <w:jc w:val="both"/>
      </w:pPr>
      <w:r>
        <w:t>При таких обстоятельствах суд считает, что достижение целей наказания Баранова М.Е. и его исправление, предупреждение совершения новых преступлений возможно только в условиях назначения подсудимому за каждое из совершённых преступлений наказания в виде лишения свободы на срок в пределах санкций ч.2 ст.115 и ч.1 ст.158 УК РФ, поскольку с учётом обстоятельств дела и данных о личности подсудимого назначение ему иной более мягкой меры наказания не будет отвечать закрепленному в ст.6 УК РФ принципу справедливости, так как характер и степень общественной опасности совершённых подсудимым преступлений в совокупности с данными о его личности свидетельствуют об отсутствии оснований для назначения наказания в виде штрафа, обязательных либо исправительных работ, ограничения свободы или принудительных работ.</w:t>
      </w:r>
    </w:p>
    <w:p>
      <w:pPr>
        <w:jc w:val="both"/>
      </w:pPr>
      <w:r>
        <w:t xml:space="preserve">Учитывая, что совершённые Барановым М.Е. преступления относятся к категории преступлений небольшой тяжести, то оснований для применения </w:t>
      </w:r>
    </w:p>
    <w:p>
      <w:pPr>
        <w:jc w:val="both"/>
      </w:pPr>
      <w:r>
        <w:t>ч.6 ст.15 УК РФ не имеется.</w:t>
      </w:r>
    </w:p>
    <w:p>
      <w:pPr>
        <w:jc w:val="both"/>
      </w:pPr>
      <w:r>
        <w:t>Обстоятельств, предусмотренных главами 11 и 12 УК РФ, влекущих освобождение Баранова М.Е. от уголовной ответственности или от наказания, судом не установлено.</w:t>
      </w:r>
    </w:p>
    <w:p>
      <w:pPr>
        <w:jc w:val="both"/>
      </w:pPr>
      <w:r>
        <w:t xml:space="preserve">В связи с рассмотрением уголовного дела в отношении Баранова М.Е. в особом порядке, суд при назначении наказания, руководствуется правилами назначения </w:t>
      </w:r>
      <w:r>
        <w:t>наказания, предусмотренными ч.5 ст.62 УК РФ, согласно которым срок или размер наказания, назначаемого лицу, уголовное дело, в отношении которого рассмотрено в порядке, предусмотренном главой 40 УПК РФ, не может превышать две трети максимального срока или размера наиболее строгого вида наказания, предусмотренного за совершенное преступление.</w:t>
      </w:r>
    </w:p>
    <w:p>
      <w:pPr>
        <w:jc w:val="both"/>
      </w:pPr>
      <w:r>
        <w:t>Кроме того, при назначении Баранову М.Е. наказания с учётом данных о личности подсудимого, ранее судимого за совершение преступлений против собственности, суд, руководствуясь нормами ч.2 ст.69 УК РФ, считает необходимым назначить наказание по совокупности преступлений путём частичного сложения назначенных наказаний.</w:t>
      </w:r>
    </w:p>
    <w:p>
      <w:pPr>
        <w:jc w:val="both"/>
      </w:pPr>
      <w:r>
        <w:t>Суд не находит оснований для назначения подсудимому Баранову М.Е. наказания с применением ст.73 УК РФ.</w:t>
      </w:r>
    </w:p>
    <w:p>
      <w:pPr>
        <w:jc w:val="both"/>
      </w:pPr>
      <w:r>
        <w:t xml:space="preserve">Судом установлено, что Баранов М.Е. приговором Кировского районного суда адрес от дата осуждён по </w:t>
      </w:r>
      <w:r>
        <w:t>п.п</w:t>
      </w:r>
      <w:r>
        <w:t>. «б», «в» ч.2 ст.158 УК РФ к одному году пяти месяцам лишения свободы с применением ст.73 УК РФ условно с испытательным сроком на один год пять месяцев.</w:t>
      </w:r>
    </w:p>
    <w:p>
      <w:pPr>
        <w:jc w:val="both"/>
      </w:pPr>
      <w:r>
        <w:t xml:space="preserve">Кроме того, Баранов М.Е. приговором Кировского районного суда адрес от дата осуждён по п. «в» ч.2 ст.158 УК РФ к 190 часам обязательных работ. </w:t>
      </w:r>
    </w:p>
    <w:p>
      <w:pPr>
        <w:jc w:val="both"/>
      </w:pPr>
      <w:r>
        <w:t>В соответствии с ч.4 ст.74 УК РФ в случае совершения условно осуждённым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судом.</w:t>
      </w:r>
    </w:p>
    <w:p>
      <w:pPr>
        <w:jc w:val="both"/>
      </w:pPr>
      <w:r>
        <w:t xml:space="preserve">Согласно п.66 постановления Пленума Верховного Суда Российской Федерации от 22 декабря 2015 г. №58 «О практике назначения судами Российской Федерации уголовного наказания» при решении вопроса о возможности отмены или сохранения условного осуждения в отношении лица, совершившего в период испытательного срока новое преступление по неосторожности либо умышленное преступление небольшой тяжести или средней тяжести, необходимо учитывать характер и степень общественной опасности первого и второго преступлений, а также данные о личности осуждённого и его поведении во время испытательного срока. </w:t>
      </w:r>
    </w:p>
    <w:p>
      <w:pPr>
        <w:jc w:val="both"/>
      </w:pPr>
      <w:r>
        <w:t xml:space="preserve">В судебном заседании инспектор Кировского межмуниципального филиала ФКУ УИИ УФСИН России по адрес и адрес </w:t>
      </w:r>
      <w:r>
        <w:t>фио</w:t>
      </w:r>
      <w:r>
        <w:t xml:space="preserve"> отрицательно охарактеризовал Баранова М.Е., пояснил, что подсудимый в период испытательного срока и отбывания наказания в виде обязательных работ уклонялся от исполнения возложенных на него судом обязательств, не выходил на работу без уважительных причин. </w:t>
      </w:r>
    </w:p>
    <w:p>
      <w:pPr>
        <w:jc w:val="both"/>
      </w:pPr>
      <w:r>
        <w:t>Судом установлено, что Баранов М.Е. по месту жительства характеризуется посредственно, злоупотребляет спиртными напитками, имеет жалобы от односельчан, не трудоустроен.</w:t>
      </w:r>
    </w:p>
    <w:p>
      <w:pPr>
        <w:jc w:val="both"/>
      </w:pPr>
      <w:r>
        <w:t xml:space="preserve">Принимая во внимание, что Баранов М.Е., будучи условно осуждённым за совершение преступления против собственности, относящегося к категории преступлений средней тяжести, должных выводов для себя не сделал, на путь исправления не встал, дата вновь осуждён за совершение аналогичного преступления к наказанию в виде обязательных работ, при этом уголовно-исполнительной инспекцией характеризуется отрицательно, злоупотребляет </w:t>
      </w:r>
      <w:r>
        <w:t>спиртными напитками и имеет жалобы от односельчан, зная о наличии судимости, вновь совершил два умышленных преступления небольшой тяжести, то суд считает, что ранее назначенного Баранову М.Е. наказания оказалось недостаточно для его исправления.</w:t>
      </w:r>
    </w:p>
    <w:p>
      <w:pPr>
        <w:jc w:val="both"/>
      </w:pPr>
      <w:r>
        <w:t xml:space="preserve">В связи с чем суд приходит к выводу о необходимости отмены на основании ч.4 ст.74 УК РФ условного осуждения Баранова М.Е. по приговору Кировского районного суда адрес от дата и назначении ему окончательного наказания по правилам, предусмотренным ст.70 УК РФ, путём частично присоединения к вновь назначенному наказанию неотбытых частей наказаний по предыдущим приговорам суда. </w:t>
      </w:r>
    </w:p>
    <w:p>
      <w:pPr>
        <w:jc w:val="both"/>
      </w:pPr>
      <w:r>
        <w:t xml:space="preserve">В соответствии с п. «а» ч.1 ст.58 УК РФ, учитывая обстоятельства совершения преступлений и данные о личности подсудимого, отбывание наказания в виде лишения свободы Баранову М.Е. следует назначить в колонии общего режима. </w:t>
      </w:r>
    </w:p>
    <w:p>
      <w:pPr>
        <w:jc w:val="both"/>
      </w:pPr>
      <w:r>
        <w:t xml:space="preserve">В целях обеспечения исполнения приговора, с учётом данных о личности подсудимого Баранова М.Е., необходимости назначения ему наказания в виде лишения свободы с его реальным отбыванием в местах лишения свободы, и того, что, осознавая данное обстоятельство, подсудимый может скрыться, Баранову М.Е. необходимо избрать меру пресечения в виде содержания под стражей.  </w:t>
      </w:r>
    </w:p>
    <w:p>
      <w:pPr>
        <w:jc w:val="both"/>
      </w:pPr>
      <w:r>
        <w:t>Время содержания Баранова М.Е. под стражей до вступления приговора в законную силу в соответствии со ст.72 УК РФ следует зачесть в срок лишения свободы из расчёта один день за полтора дня отбывания наказания в исправительной колонии общего режима.</w:t>
      </w:r>
    </w:p>
    <w:p>
      <w:pPr>
        <w:jc w:val="both"/>
      </w:pPr>
      <w:r>
        <w:t xml:space="preserve">Вопрос о вещественных доказательствах по делу подлежит разрешению в соответствии со ст.81 УПК РФ. </w:t>
      </w:r>
    </w:p>
    <w:p>
      <w:pPr>
        <w:jc w:val="both"/>
      </w:pPr>
      <w:r>
        <w:t xml:space="preserve">Процессуальные издержки по делу, связанные с выплатой адвокату </w:t>
      </w:r>
    </w:p>
    <w:p>
      <w:pPr>
        <w:jc w:val="both"/>
      </w:pPr>
      <w:r>
        <w:t>Батырову</w:t>
      </w:r>
      <w:r>
        <w:t xml:space="preserve"> К.С.,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 с учётом количества дней участия адвоката в судебных заседаниях.</w:t>
      </w:r>
    </w:p>
    <w:p>
      <w:pPr>
        <w:jc w:val="both"/>
      </w:pPr>
      <w:r>
        <w:t>На основании изложенного, руководствуясь ст.ст.299, 307, 308, 309, 316, 322 УПК РФ, суд</w:t>
      </w:r>
    </w:p>
    <w:p>
      <w:pPr>
        <w:jc w:val="both"/>
      </w:pPr>
    </w:p>
    <w:p>
      <w:pPr>
        <w:ind w:left="2880" w:firstLine="720"/>
        <w:jc w:val="both"/>
      </w:pPr>
      <w:r>
        <w:t>приговорил:</w:t>
      </w:r>
    </w:p>
    <w:p>
      <w:pPr>
        <w:jc w:val="both"/>
      </w:pPr>
    </w:p>
    <w:p>
      <w:pPr>
        <w:jc w:val="both"/>
      </w:pPr>
      <w:r>
        <w:t xml:space="preserve">признать Баранова </w:t>
      </w:r>
      <w:r>
        <w:t>фио</w:t>
      </w:r>
      <w:r>
        <w:t xml:space="preserve"> виновным в совершении преступлений, предусмотренных п. «в» ч.2 ст.115 УК РФ и ч.1 ст.158 УК РФ, и назначить ему наказание:</w:t>
      </w:r>
    </w:p>
    <w:p>
      <w:pPr>
        <w:jc w:val="both"/>
      </w:pPr>
      <w:r>
        <w:t>- по п. «в» ч.2 ст.115 УК РФ в виде лишения свободы на срок 1 (один) год 3 (три) месяца;</w:t>
      </w:r>
    </w:p>
    <w:p>
      <w:pPr>
        <w:jc w:val="both"/>
      </w:pPr>
      <w:r>
        <w:t xml:space="preserve">- по ч.1 ст.158 УК РФ в виде лишения свободы на срок 7 (семь) месяцев. </w:t>
      </w:r>
    </w:p>
    <w:p>
      <w:pPr>
        <w:jc w:val="both"/>
      </w:pPr>
      <w:r>
        <w:t xml:space="preserve">В соответствии с ч.2 ст.69 УК РФ по совокупности преступлений, путём частичного сложения назначенных наказаний, назначить Баранову </w:t>
      </w:r>
      <w:r>
        <w:t>фио</w:t>
      </w:r>
      <w:r>
        <w:t xml:space="preserve"> наказание в виде 1 (одного) года 5 (пяти) месяцев лишения свободы.  </w:t>
      </w:r>
    </w:p>
    <w:p>
      <w:pPr>
        <w:jc w:val="both"/>
      </w:pPr>
      <w:r>
        <w:t xml:space="preserve">На основании ч.4 ст.74 УК РФ отменить условное осуждение Баранова </w:t>
      </w:r>
      <w:r>
        <w:t>фио</w:t>
      </w:r>
      <w:r>
        <w:t xml:space="preserve"> по приговору Кировского районного суда адрес от дата </w:t>
      </w:r>
    </w:p>
    <w:p>
      <w:pPr>
        <w:jc w:val="both"/>
      </w:pPr>
      <w:r>
        <w:t xml:space="preserve">В соответствии со ст.70 УК РФ, с учётом п. «г» ч.1 ст.71 УК РФ, по совокупности приговоров к вновь назначенному наказанию частично присоединить неотбытые </w:t>
      </w:r>
      <w:r>
        <w:t xml:space="preserve">части наказаний по приговору Кировского районного суда адрес от дата и приговору Кировского районного суда адрес от дата и окончательно назначить Баранову </w:t>
      </w:r>
      <w:r>
        <w:t>фио</w:t>
      </w:r>
      <w:r>
        <w:t xml:space="preserve"> наказание в виде лишения свободы на срок 1 (один) год 11 (одиннадцать) месяцев с отбыванием наказания в исправительной колонии общего режима.  </w:t>
      </w:r>
    </w:p>
    <w:p>
      <w:pPr>
        <w:jc w:val="both"/>
      </w:pPr>
      <w:r>
        <w:t xml:space="preserve">Избрать Баранову </w:t>
      </w:r>
      <w:r>
        <w:t>фио</w:t>
      </w:r>
      <w:r>
        <w:t xml:space="preserve"> меру пресечения в виде заключения под стражу. Взять под стражу в зале суда. </w:t>
      </w:r>
    </w:p>
    <w:p>
      <w:pPr>
        <w:jc w:val="both"/>
      </w:pPr>
      <w:r>
        <w:t xml:space="preserve">Начало срока отбывания наказания Баранову </w:t>
      </w:r>
      <w:r>
        <w:t>фио</w:t>
      </w:r>
      <w:r>
        <w:t xml:space="preserve"> исчислять со дня вступления приговора в законную силу.</w:t>
      </w:r>
    </w:p>
    <w:p>
      <w:pPr>
        <w:jc w:val="both"/>
      </w:pPr>
      <w:r>
        <w:t xml:space="preserve">Зачесть Баранову </w:t>
      </w:r>
      <w:r>
        <w:t>фио</w:t>
      </w:r>
      <w:r>
        <w:t xml:space="preserve"> в срок лишения свободы время содержания его под стражей со 2 февраля 2021 г. по день вступления приговора в законную силу из расчёта один день содержания под стражей за полтора дня отбывания наказания в исправительной колонии общего режима.</w:t>
      </w:r>
    </w:p>
    <w:p>
      <w:pPr>
        <w:jc w:val="both"/>
      </w:pPr>
      <w:r>
        <w:t xml:space="preserve">Вещественное доказательство: металлическую табуретку, возвращённую на хранение потерпевшей </w:t>
      </w:r>
      <w:r>
        <w:t>фио</w:t>
      </w:r>
      <w:r>
        <w:t>, по вступлению приговора в законную силу считать возвращённой потерпевшей по принадлежности.</w:t>
      </w:r>
    </w:p>
    <w:p>
      <w:pPr>
        <w:jc w:val="both"/>
      </w:pPr>
      <w:r>
        <w:t xml:space="preserve">Вещественное доказательство: электрическую дрель - шуруповёрт «Витязь ДЭ-950/2», возвращённую на хранение потерпевшему </w:t>
      </w:r>
      <w:r>
        <w:t>фио</w:t>
      </w:r>
      <w:r>
        <w:t xml:space="preserve">, по вступлению приговора в законную силу считать возвращённой потерпевшему по принадлежности.  </w:t>
      </w:r>
    </w:p>
    <w:p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провозглашения, а осуждённым, содержащимися под стражей, в тот же срок со дня вручения ему копии приговора.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87A0DE-07A5-4428-8C5F-D0AF3292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