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4</w:t>
      </w:r>
    </w:p>
    <w:p w:rsidR="00A77B3E">
      <w:r>
        <w:t xml:space="preserve">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Дело №1-53-3/2018</w:t>
      </w:r>
    </w:p>
    <w:p w:rsidR="00A77B3E" w:rsidP="0036143E">
      <w:pPr>
        <w:ind w:left="2160" w:firstLine="720"/>
      </w:pPr>
      <w:r>
        <w:t>ПОСТАНОВЛЕНИЕ</w:t>
      </w:r>
    </w:p>
    <w:p w:rsidR="00A77B3E">
      <w:r>
        <w:t xml:space="preserve">   </w:t>
      </w:r>
    </w:p>
    <w:p w:rsidR="00A77B3E">
      <w:r>
        <w:t xml:space="preserve">11 января 2018 г.                                                                                         </w:t>
      </w:r>
      <w:r>
        <w:t>пгт</w:t>
      </w:r>
      <w:r>
        <w:t xml:space="preserve">. Кировское    </w:t>
      </w:r>
    </w:p>
    <w:p w:rsidR="00A77B3E"/>
    <w:p w:rsidR="00A77B3E">
      <w:r>
        <w:t>Суд в составе:</w:t>
      </w:r>
    </w:p>
    <w:p w:rsidR="00A77B3E">
      <w:r>
        <w:tab/>
        <w:t xml:space="preserve">председательствующего, мирового судьи </w:t>
      </w:r>
    </w:p>
    <w:p w:rsidR="00A77B3E">
      <w:r>
        <w:t xml:space="preserve">судебного участка №53 Кировского </w:t>
      </w:r>
    </w:p>
    <w:p w:rsidR="00A77B3E">
      <w:r>
        <w:t xml:space="preserve">судебного района Республики Крым </w:t>
      </w:r>
      <w:r>
        <w:tab/>
        <w:t xml:space="preserve">– Кувшинова И.В.,  </w:t>
      </w:r>
    </w:p>
    <w:p w:rsidR="00A77B3E"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>– Пащенко С.В.,</w:t>
      </w:r>
    </w:p>
    <w:p w:rsidR="00A77B3E">
      <w:r>
        <w:t>с участием:</w:t>
      </w:r>
    </w:p>
    <w:p w:rsidR="00A77B3E">
      <w:r>
        <w:t xml:space="preserve">государственного обвинителя </w:t>
      </w:r>
      <w:r>
        <w:tab/>
      </w:r>
      <w:r>
        <w:tab/>
        <w:t xml:space="preserve">– </w:t>
      </w:r>
      <w:r>
        <w:t>Балемы</w:t>
      </w:r>
      <w:r>
        <w:t xml:space="preserve"> А.М.,</w:t>
      </w:r>
    </w:p>
    <w:p w:rsidR="00A77B3E">
      <w:r>
        <w:t xml:space="preserve">потерпевшей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фио</w:t>
      </w:r>
      <w:r>
        <w:t>,</w:t>
      </w:r>
    </w:p>
    <w:p w:rsidR="00A77B3E"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Мечетного</w:t>
      </w:r>
      <w:r>
        <w:t xml:space="preserve"> О.В.,  </w:t>
      </w:r>
    </w:p>
    <w:p w:rsidR="00A77B3E">
      <w:r>
        <w:t>защитника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– адвоката Чащина С.Я., </w:t>
      </w:r>
    </w:p>
    <w:p w:rsidR="00A77B3E"/>
    <w:p w:rsidR="00A77B3E">
      <w:r>
        <w:t>рассмотрев в открытом судебном заседании в помещении судебного участка №53 Кировского судебного района Республики Крым уголовное дело в отношении</w:t>
      </w:r>
    </w:p>
    <w:p w:rsidR="00A77B3E"/>
    <w:p w:rsidR="00A77B3E">
      <w:r>
        <w:t>МЕЧЕТНОГО ОЛЕГА ВЛАДИСЛАВОВИЧА, родившегося дата в адрес, гражданина ..., зарегист</w:t>
      </w:r>
      <w:r>
        <w:t xml:space="preserve">рированного и проживающего по адресу: адрес, </w:t>
      </w:r>
    </w:p>
    <w:p w:rsidR="00A77B3E">
      <w:r>
        <w:t xml:space="preserve">адрес, имеющего ..., паспортные данные, </w:t>
      </w:r>
    </w:p>
    <w:p w:rsidR="00A77B3E"/>
    <w:p w:rsidR="00A77B3E">
      <w:r>
        <w:t xml:space="preserve">обвиняемого в совершении преступления, предусмотренного ч.1 ст.112 УК РФ,                         </w:t>
      </w:r>
    </w:p>
    <w:p w:rsidR="00A77B3E"/>
    <w:p w:rsidR="00A77B3E">
      <w:r>
        <w:t>установил:</w:t>
      </w:r>
    </w:p>
    <w:p w:rsidR="00A77B3E"/>
    <w:p w:rsidR="00A77B3E">
      <w:r>
        <w:t>Мечетный</w:t>
      </w:r>
      <w:r>
        <w:t xml:space="preserve"> О.В. умышленно причинил средней тяжести вред зд</w:t>
      </w:r>
      <w:r>
        <w:t xml:space="preserve">оровью, не опасного для жизни человека и не повлёкшего последствий, указанных в статье 111 УК РФ, но вызвавшего длительное расстройство здоровья потерпевшей </w:t>
      </w:r>
      <w:r>
        <w:t>фио</w:t>
      </w:r>
      <w:r>
        <w:t>, при следующих обстоятельствах.</w:t>
      </w:r>
    </w:p>
    <w:p w:rsidR="00A77B3E">
      <w:r>
        <w:t xml:space="preserve">дата примерно в время час. </w:t>
      </w:r>
      <w:r>
        <w:t>Мечетный</w:t>
      </w:r>
      <w:r>
        <w:t xml:space="preserve"> О.В. в состоянии алкогольно</w:t>
      </w:r>
      <w:r>
        <w:t xml:space="preserve">го опьянения, находясь на законных основаниях в домовладении ... по адрес в адрес, в ходе конфликта, возникшего на почве неприязненных отношений к потерпевшей </w:t>
      </w:r>
      <w:r>
        <w:t>фио</w:t>
      </w:r>
      <w:r>
        <w:t>, преследуя преступный умысел, направленный на причинение телесных повреждений, осознавая факт</w:t>
      </w:r>
      <w:r>
        <w:t>ический характер, общественную опасность и противоправность своих действий, предвидя и желая наступления общественно-опасных последствий, нанёс потерпевшей восемь-десять ударов кулаком правой руки в область левой щеки, от чего потерпевшая потеряла равновес</w:t>
      </w:r>
      <w:r>
        <w:t xml:space="preserve">ие и при падении ударилась кистью левой руки о деревянный шкаф, тем самым причинил </w:t>
      </w:r>
      <w:r>
        <w:t>фио</w:t>
      </w:r>
      <w:r>
        <w:t xml:space="preserve"> телесные повреждения в виде </w:t>
      </w:r>
      <w:r>
        <w:t>оскольчатого</w:t>
      </w:r>
      <w:r>
        <w:t xml:space="preserve"> перелома дистального эпифиза 5 пястной кости левой кисти со смещением, которые согласно заключению эксперта №626 от 25 сентября </w:t>
      </w:r>
      <w:r>
        <w:t xml:space="preserve">2017 г. относятся к повреждениям, причинившим средней тяжести вред здоровью по критерию длительности расстройства здоровья (продолжительностью свыше трёх недель). </w:t>
      </w:r>
    </w:p>
    <w:p w:rsidR="00A77B3E">
      <w:r>
        <w:t xml:space="preserve">Своими действиями </w:t>
      </w:r>
      <w:r>
        <w:t>Мечетный</w:t>
      </w:r>
      <w:r>
        <w:t xml:space="preserve"> О.В. совершил преступление, предусмотренное ч.1 ст.112 УК РФ, то </w:t>
      </w:r>
      <w:r>
        <w:t>есть умышленное причинение средней тяжести вреда здоровью, не опасного для жизни человека и не повлёкшего последствий, указанных в статье 111 настоящего Кодекса, но вызвавшего длительное расстройство здоровья.</w:t>
      </w:r>
    </w:p>
    <w:p w:rsidR="00A77B3E">
      <w:r>
        <w:t xml:space="preserve">В судебном заседании потерпевшая </w:t>
      </w:r>
      <w:r>
        <w:t>фио</w:t>
      </w:r>
      <w:r>
        <w:t xml:space="preserve"> просила уголовное дело в отношении </w:t>
      </w:r>
      <w:r>
        <w:t>Мечетного</w:t>
      </w:r>
      <w:r>
        <w:t xml:space="preserve"> О.В. прекратить в связи с примирением, поскольку </w:t>
      </w:r>
    </w:p>
    <w:p w:rsidR="00A77B3E">
      <w:r>
        <w:t xml:space="preserve">подсудимый загладил причинённый ей вред, претензий к нему она не имеет. </w:t>
      </w:r>
    </w:p>
    <w:p w:rsidR="00A77B3E">
      <w:r>
        <w:t xml:space="preserve">Подсудимый </w:t>
      </w:r>
      <w:r>
        <w:t>Мечетный</w:t>
      </w:r>
      <w:r>
        <w:t xml:space="preserve"> О.В. также ходатайствовал о пре</w:t>
      </w:r>
      <w:r>
        <w:t xml:space="preserve">кращении уголовного дела в связи с примирением с потерпевшей, поскольку между ними с потерпевшей достигнуто примирение, он полностью возместил причинённый вред, и потерпевшая не имеет к нему претензий. </w:t>
      </w:r>
    </w:p>
    <w:p w:rsidR="00A77B3E">
      <w:r>
        <w:t>Защитник-адвокат Чащин С.Я. не возражал против прекра</w:t>
      </w:r>
      <w:r>
        <w:t xml:space="preserve">щения уголовного дела в отношении </w:t>
      </w:r>
      <w:r>
        <w:t>Мечетного</w:t>
      </w:r>
      <w:r>
        <w:t xml:space="preserve"> О.В. в связи с примирением сторон.</w:t>
      </w:r>
    </w:p>
    <w:p w:rsidR="00A77B3E">
      <w:r>
        <w:t xml:space="preserve">Государственный обвинитель </w:t>
      </w:r>
      <w:r>
        <w:t>Балема</w:t>
      </w:r>
      <w:r>
        <w:t xml:space="preserve"> А.М. не возражал против прекращения уголовного дела в отношении </w:t>
      </w:r>
      <w:r>
        <w:t>Мечетного</w:t>
      </w:r>
      <w:r>
        <w:t xml:space="preserve"> О.В. в связи с примирением потерпевшей с подсудимым.</w:t>
      </w:r>
    </w:p>
    <w:p w:rsidR="00A77B3E">
      <w:r>
        <w:t>Выслушав ходатай</w:t>
      </w:r>
      <w:r>
        <w:t xml:space="preserve">ство потерпевшей </w:t>
      </w:r>
      <w:r>
        <w:t>фио</w:t>
      </w:r>
      <w:r>
        <w:t xml:space="preserve"> и ходатайство подсудимого </w:t>
      </w:r>
      <w:r>
        <w:t>Мечетного</w:t>
      </w:r>
      <w:r>
        <w:t xml:space="preserve"> О.В., мнения государственного обвинителя </w:t>
      </w:r>
      <w:r>
        <w:t>Балемы</w:t>
      </w:r>
      <w:r>
        <w:t xml:space="preserve"> А.М. и защитника-адвоката Чащина С.Я. по заявленным ходатайствам, суд приходит к следующим выводам.</w:t>
      </w:r>
    </w:p>
    <w:p w:rsidR="00A77B3E">
      <w:r>
        <w:t xml:space="preserve">Подсудимый </w:t>
      </w:r>
      <w:r>
        <w:t>Мечетный</w:t>
      </w:r>
      <w:r>
        <w:t xml:space="preserve"> О.В. в ходе дознания и в судебн</w:t>
      </w:r>
      <w:r>
        <w:t>ом заседании в предъявленном обвинении по ч.1 ст.112 УК РФ виновным себя признал полностью, и пояснил, что предъявленное обвинение ему понятно и он с ним согласен. В ходе ознакомления с материалами уголовного дела добровольно после консультации с защитнико</w:t>
      </w:r>
      <w:r>
        <w:t xml:space="preserve">м и в его присутствии заявил ходатайство об особом порядке судебного разбирательства. </w:t>
      </w:r>
    </w:p>
    <w:p w:rsidR="00A77B3E">
      <w:r>
        <w:t xml:space="preserve">Суд считает, что обвинение, с которым согласился подсудимый </w:t>
      </w:r>
    </w:p>
    <w:p w:rsidR="00A77B3E">
      <w:r>
        <w:t>Мечетный</w:t>
      </w:r>
      <w:r>
        <w:t xml:space="preserve"> О.В., обоснованно, подтверждается собранными по делу доказательствами, при этом подсудимый понимает</w:t>
      </w:r>
      <w:r>
        <w:t xml:space="preserve"> существо предъявленного ему обвинения и соглашается с ним в полном объёме.</w:t>
      </w:r>
    </w:p>
    <w:p w:rsidR="00A77B3E">
      <w:r>
        <w:t xml:space="preserve">В силу п.3 ст.254 УПК РФ в случаях, предусмотренных статьями 25 и 28 настоящего Кодекса, суд прекращает уголовное дело в судебном заседании.    </w:t>
      </w:r>
    </w:p>
    <w:p w:rsidR="00A77B3E">
      <w:r>
        <w:t>Согласно ст.25 УПК РФ суд вправе на</w:t>
      </w:r>
      <w:r>
        <w:t xml:space="preserve">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ст.76 УК РФ, если это лицо прим</w:t>
      </w:r>
      <w:r>
        <w:t>ерилось с потерпевшим и загладило причинённый ему вред.</w:t>
      </w:r>
    </w:p>
    <w:p w:rsidR="00A77B3E">
      <w:r>
        <w:t>Статьёй 76 УК РФ, предусмотрено, что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</w:t>
      </w:r>
      <w:r>
        <w:t>ладило причинённый потерпевшему вред.</w:t>
      </w:r>
    </w:p>
    <w:p w:rsidR="00A77B3E">
      <w:r>
        <w:t>Таким образом, основанием для прекращения уголовного дела в связи с примирением сторон, в порядке, предусмотренном ст.25 УПК РФ, является заявление потерпевшего о прекращении уголовного дела в отношении лица, впервые с</w:t>
      </w:r>
      <w:r>
        <w:t>овершившего преступление небольшой или средней тяжести, при наличии определённых ст.76 УК РФ условий, а именно: примирения с потерпевшим и заглаживания причинённого ему вреда.</w:t>
      </w:r>
    </w:p>
    <w:p w:rsidR="00A77B3E">
      <w:r>
        <w:t>При этом, под заглаживанием вреда понимается возмещение ущерба, а также иные мер</w:t>
      </w:r>
      <w:r>
        <w:t xml:space="preserve">ы, направленные на восстановление нарушенных в результате преступления прав и законных интересов потерпевшего. </w:t>
      </w:r>
    </w:p>
    <w:p w:rsidR="00A77B3E">
      <w:r>
        <w:t xml:space="preserve">Способы заглаживания вреда, которые должны носить законный характер и не ущемлять права третьих лиц, а также размер его возмещения определяются </w:t>
      </w:r>
      <w:r>
        <w:t>потерпевшим, что определено п.10 постановления Пленума Верховного Суда Российской Федерации от 27 июня 2013 г. №19 «О применении судами законодательства, регламентирующего основания и порядок освобождения от уголовной ответственности».</w:t>
      </w:r>
    </w:p>
    <w:p w:rsidR="00A77B3E">
      <w:r>
        <w:t>Мечетный</w:t>
      </w:r>
      <w:r>
        <w:t xml:space="preserve"> О.В. соверш</w:t>
      </w:r>
      <w:r>
        <w:t xml:space="preserve">ил преступление, предусмотренное ч.1 ст.112 </w:t>
      </w:r>
    </w:p>
    <w:p w:rsidR="00A77B3E">
      <w:r>
        <w:t>УК РФ, которое согласно ст.15 УК РФ отнесено к категории преступлений небольшой тяжести.</w:t>
      </w:r>
    </w:p>
    <w:p w:rsidR="00A77B3E">
      <w:r>
        <w:t xml:space="preserve">Согласно материалам дела </w:t>
      </w:r>
      <w:r>
        <w:t>Мечетный</w:t>
      </w:r>
      <w:r>
        <w:t xml:space="preserve"> О.В. в силу ст.86 УК РФ считается несудимым. </w:t>
      </w:r>
    </w:p>
    <w:p w:rsidR="00A77B3E">
      <w:r>
        <w:t>Согласно ч.1 и ч.6 ст.86 УК РФ лицо, осужд</w:t>
      </w:r>
      <w:r>
        <w:t xml:space="preserve">ённое за совершение преступления, считается судимым со дня вступления обвинительного приговора суда в законную силу до момента погашения или снятия судимости. Погашение или снятие судимости аннулирует все правовые последствия, предусмотренные </w:t>
      </w:r>
    </w:p>
    <w:p w:rsidR="00A77B3E">
      <w:r>
        <w:t>УК РФ, связа</w:t>
      </w:r>
      <w:r>
        <w:t>нные с судимостью.</w:t>
      </w:r>
    </w:p>
    <w:p w:rsidR="00A77B3E">
      <w:r>
        <w:t>В соответствии с подпунктом «в» п.2 постановления Пленума Верховного Суда Российской Федерации от 27 июня 2013 г. №19 «О применении судами законодательства, регламентирующего основания и порядок освобождения от уголовной ответственности»</w:t>
      </w:r>
      <w:r>
        <w:t xml:space="preserve"> в статьях 75, 76, 76.1 и 76.2 УК РФ впервые совершившим преступление следует считать, в частности, лицо предыдущий приговор в отношении которого на момент совершения нового преступления вступил в законную силу, но ко времени его совершения имело место одн</w:t>
      </w:r>
      <w:r>
        <w:t>о из обстоятельств, аннулирующих правовые последствия привлечения лица к уголовной ответственности (например, освобождение лица от отбывания наказания в связи с истечением сроков давности исполнения предыдущего обвинительного приговора, снятие или погашени</w:t>
      </w:r>
      <w:r>
        <w:t>е судимости).</w:t>
      </w:r>
    </w:p>
    <w:p w:rsidR="00A77B3E">
      <w:r>
        <w:t xml:space="preserve">Таким образом, </w:t>
      </w:r>
      <w:r>
        <w:t>Мечетный</w:t>
      </w:r>
      <w:r>
        <w:t xml:space="preserve"> О.В. совершил преступление небольшой тяжести в отношении </w:t>
      </w:r>
      <w:r>
        <w:t>фио</w:t>
      </w:r>
      <w:r>
        <w:t xml:space="preserve"> впервые.</w:t>
      </w:r>
    </w:p>
    <w:p w:rsidR="00A77B3E">
      <w:r>
        <w:t xml:space="preserve">Потерпевшая </w:t>
      </w:r>
      <w:r>
        <w:t>фио</w:t>
      </w:r>
      <w:r>
        <w:t xml:space="preserve"> подтвердила, что действия </w:t>
      </w:r>
      <w:r>
        <w:t>Мечетного</w:t>
      </w:r>
      <w:r>
        <w:t xml:space="preserve"> О.В. по искуплению его вины были достаточными для принятия решения о примирении с ним. </w:t>
      </w:r>
    </w:p>
    <w:p w:rsidR="00A77B3E">
      <w:r>
        <w:t>Добровол</w:t>
      </w:r>
      <w:r>
        <w:t>ьность и осознанность заявления потерпевшей о примирении судом проверена.</w:t>
      </w:r>
    </w:p>
    <w:p w:rsidR="00A77B3E">
      <w:r>
        <w:t xml:space="preserve">Исследовав характер и степень общественной опасности содеянного </w:t>
      </w:r>
    </w:p>
    <w:p w:rsidR="00A77B3E">
      <w:r>
        <w:t>Мечетным</w:t>
      </w:r>
      <w:r>
        <w:t xml:space="preserve"> О.В., изучив данные о его личности, учитывая наличие обстоятельств, смягчающих наказание, которыми в соответ</w:t>
      </w:r>
      <w:r>
        <w:t xml:space="preserve">ствии с </w:t>
      </w:r>
      <w:r>
        <w:t>п.п</w:t>
      </w:r>
      <w:r>
        <w:t xml:space="preserve">. «г», «и» ч.1 ст.61 </w:t>
      </w:r>
    </w:p>
    <w:p w:rsidR="00A77B3E">
      <w:r>
        <w:t>УК Российской Федерации судом признаётся наличие малолетнего ребёнка у виновного и явка с повинной, суд приходит к выводу о возможности прекращения уголовного дела.</w:t>
      </w:r>
    </w:p>
    <w:p w:rsidR="00A77B3E">
      <w:r>
        <w:t xml:space="preserve">В соответствии с п.28 постановления Пленума Верховного </w:t>
      </w:r>
      <w:r>
        <w:t xml:space="preserve">Суда Российской Федерации от 27 июня 2013 г. №19 «О применении судами законодательства, регламентирующего основания и порядок освобождения от уголовной ответственности», освобождение лица от уголовной ответственности, в том числе в </w:t>
      </w:r>
      <w:r>
        <w:t>случаях, специально пред</w:t>
      </w:r>
      <w:r>
        <w:t>усмотренных примечаниями к соответствующим статьям Особенной части Уголовного кодекса Российской Федерации, не означает отсутствие в деянии состава преступления, поэтому прекращение уголовного дела и (или) уголовного преследования в таких случаях не влечёт</w:t>
      </w:r>
      <w:r>
        <w:t xml:space="preserve"> за собой реабилитацию лица, совершившего преступление.</w:t>
      </w:r>
    </w:p>
    <w:p w:rsidR="00A77B3E">
      <w:r>
        <w:t xml:space="preserve">Мера пресечения в ходе дознания в отношении </w:t>
      </w:r>
      <w:r>
        <w:t>Мечетного</w:t>
      </w:r>
      <w:r>
        <w:t xml:space="preserve"> О.В. не избиралась. Суд, учитывая данные о личности подсудимого и обстоятельства дела, также считает возможным не избирать подсудимому меру пресеч</w:t>
      </w:r>
      <w:r>
        <w:t>ения до вступления постановления в законную силу, поскольку нарушений взятого у него обязательства о явке им допущено не было.</w:t>
      </w:r>
    </w:p>
    <w:p w:rsidR="00A77B3E">
      <w:r>
        <w:t xml:space="preserve">Процессуальные издержки по делу, связанные с выплатой адвокату, участвовавшему в уголовном судопроизводстве по назначению, за </w:t>
      </w:r>
      <w:r>
        <w:t>оказание юридической помощи подсудимому, в силу ч.10 ст.316 УПК РФ, подлежат возмещению за счёт средств федерального бюджета.</w:t>
      </w:r>
    </w:p>
    <w:p w:rsidR="00A77B3E">
      <w:r>
        <w:t>Вещественных доказательств по делу не имеется.</w:t>
      </w:r>
    </w:p>
    <w:p w:rsidR="00A77B3E">
      <w:r>
        <w:t xml:space="preserve">На основании изложенного, руководствуясь ст.ст.25, 254 УПК РФ, суд </w:t>
      </w:r>
    </w:p>
    <w:p w:rsidR="00A77B3E"/>
    <w:p w:rsidR="00A77B3E">
      <w:r>
        <w:t>постановил:</w:t>
      </w:r>
    </w:p>
    <w:p w:rsidR="00A77B3E"/>
    <w:p w:rsidR="00A77B3E">
      <w:r>
        <w:t>х</w:t>
      </w:r>
      <w:r>
        <w:t xml:space="preserve">одатайство потерпевшей </w:t>
      </w:r>
      <w:r>
        <w:t>фио</w:t>
      </w:r>
      <w:r>
        <w:t xml:space="preserve"> о прекращении уголовного дела в отношении </w:t>
      </w:r>
      <w:r>
        <w:t>Мечетного</w:t>
      </w:r>
      <w:r>
        <w:t xml:space="preserve"> Олега Владиславовича удовлетворить.</w:t>
      </w:r>
    </w:p>
    <w:p w:rsidR="00A77B3E">
      <w:r>
        <w:t xml:space="preserve">Прекратить уголовное дело в отношении </w:t>
      </w:r>
      <w:r>
        <w:t>Мечетного</w:t>
      </w:r>
      <w:r>
        <w:t xml:space="preserve"> Олега Владиславовича, обвиняемого в совершении преступления, предусмотренного ч.1 ст.112 УК Р</w:t>
      </w:r>
      <w:r>
        <w:t>Ф, в связи с примирением сторон.</w:t>
      </w:r>
    </w:p>
    <w:p w:rsidR="00A77B3E">
      <w:r>
        <w:t xml:space="preserve">Постановление может быть обжаловано в Кировский районный суд Республики Крым через суд, вынесший постановление, в течение 10 суток со дня вынесения. В случае подачи апелляционной жалобы, обвиняемый вправе ходатайствовать о </w:t>
      </w:r>
      <w:r>
        <w:t>своём участии в рассмотрении уголовного дела судом апелляционной инстанции, а также поручить осуществление своей защиты избранными защитниками либо ходатайствовать перед судом о назначении защитника.</w:t>
      </w:r>
    </w:p>
    <w:p w:rsidR="00A77B3E"/>
    <w:p w:rsidR="00A77B3E"/>
    <w:p w:rsidR="00A77B3E">
      <w:r>
        <w:t>Председательствующий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43E"/>
    <w:rsid w:val="0036143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37468AA-E09D-48CD-B706-7D67019A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