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№1-53-3/2020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22 января 2020 г.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Кузнецова Е.А.,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КУЗНЕЦОВА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адрес, гражданина ... зарегистрированного и проживающего по адресу: адрес, ... паспортные данные,  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Кузнецов Е.А. публично оскорбил сотрудников правоохранительных органов, находящихся при исполнении своих должностных обязанностей, при следующих обстоятельствах.</w:t>
      </w:r>
    </w:p>
    <w:p>
      <w:pPr>
        <w:jc w:val="both"/>
      </w:pPr>
      <w:r>
        <w:t>дата в период времени с время час. до время час. Кузнецов Е.А. в состоянии алкогольного опьянения, находясь в приёмном покое ГБУЗ РК «</w:t>
      </w:r>
      <w:r>
        <w:t>Старокрымская</w:t>
      </w:r>
      <w:r>
        <w:t xml:space="preserve"> районная больница имени академика Н.М. Амосова» по адресу: адрес, куда он был доставлен для медицинского освидетельствования на состояние опьянения, преследуя преступный умысел, направленный на публичное оскорбление представителей власти, в связи с исполнением ими своих служебных обязанностей, выражая недовольство законной деятельностью представителей власти, – инспектора ДПС ОГИБДД ОМВД России по адрес </w:t>
      </w:r>
    </w:p>
    <w:p>
      <w:pPr>
        <w:jc w:val="both"/>
      </w:pPr>
      <w:r>
        <w:t>фио</w:t>
      </w:r>
      <w:r>
        <w:t xml:space="preserve">, назначенного на должность приказом министра внутренних дел по адрес №2034 л/с от дата, и инспектора ДПС ОГИБДД ОМВД России по адрес </w:t>
      </w:r>
      <w:r>
        <w:t>фио</w:t>
      </w:r>
      <w:r>
        <w:t xml:space="preserve">, назначенного на должность приказом врио начальника ОМВД России по адрес №179 л/с от </w:t>
      </w:r>
    </w:p>
    <w:p>
      <w:pPr>
        <w:jc w:val="both"/>
      </w:pPr>
      <w:r>
        <w:t xml:space="preserve">дата, и исполнявших свои должностные обязанности по предотвращению и пресечению преступлений и административных правонарушений, выявлению </w:t>
      </w:r>
      <w:r>
        <w:t xml:space="preserve">обстоятельств, способствующих их совершению, и принятию мер к устранению данных обстоятельств, защите интересов общества и государства, – осознавая, что перед ним находятся сотрудники полиции – представитель власти, исполняющие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государственной власти, и желая их наступления, пренебрегая общественными нормами нравственности, в присутствии посторонних лиц: </w:t>
      </w:r>
      <w:r>
        <w:t>фио</w:t>
      </w:r>
      <w:r>
        <w:t xml:space="preserve"> и </w:t>
      </w:r>
      <w:r>
        <w:t>фио</w:t>
      </w:r>
      <w:r>
        <w:t xml:space="preserve">, - публично высказал оскорбления нецензурной бранью в адрес </w:t>
      </w:r>
      <w:r>
        <w:t>фио</w:t>
      </w:r>
      <w:r>
        <w:t xml:space="preserve"> и </w:t>
      </w:r>
      <w:r>
        <w:t>фио</w:t>
      </w:r>
      <w:r>
        <w:t>, чем унизил их честь и достоинство, как личностей, так и представителей власти.</w:t>
      </w:r>
    </w:p>
    <w:p>
      <w:pPr>
        <w:jc w:val="both"/>
      </w:pPr>
      <w:r>
        <w:t>После чего, находясь во внутреннем дворе ГБУЗ РК «</w:t>
      </w:r>
      <w:r>
        <w:t>Старокрымская</w:t>
      </w:r>
      <w:r>
        <w:t xml:space="preserve"> районная больница имени академика Н.М. Амосова», Кузнецов Е.А. дата в период времени с время час. до время час., продолжая реализовывать свой преступный умысел, в ответ на замечания сотрудников полиции </w:t>
      </w:r>
      <w:r>
        <w:t>фио</w:t>
      </w:r>
      <w:r>
        <w:t xml:space="preserve"> и </w:t>
      </w:r>
      <w:r>
        <w:t>фио</w:t>
      </w:r>
      <w:r>
        <w:t xml:space="preserve"> о недопустимости высказывания нецензурных выражений, в присутствии посторонних лиц: </w:t>
      </w:r>
      <w:r>
        <w:t>фио</w:t>
      </w:r>
      <w:r>
        <w:t xml:space="preserve"> и </w:t>
      </w:r>
      <w:r>
        <w:t>фио</w:t>
      </w:r>
      <w:r>
        <w:t xml:space="preserve">, - публично высказал оскорбления нецензурной бранью в адрес </w:t>
      </w:r>
      <w:r>
        <w:t>фио</w:t>
      </w:r>
      <w:r>
        <w:t xml:space="preserve"> и </w:t>
      </w:r>
      <w:r>
        <w:t>фио</w:t>
      </w:r>
      <w:r>
        <w:t xml:space="preserve">, чем унизил их честь и достоинство, как личностей, так и представителей власти.   </w:t>
      </w:r>
    </w:p>
    <w:p>
      <w:pPr>
        <w:jc w:val="both"/>
      </w:pPr>
      <w:r>
        <w:t>Подсудимый Кузнецов Е.А. в ходе предварительного следствия и в судебном заседании в предъявленном обвинении по ст.319 УК РФ виновным себя признал полностью, и пояснил, что предъявленное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В.Е., защитник-адвокат Батыров К.С., потерпевшие </w:t>
      </w:r>
      <w:r>
        <w:t>фио</w:t>
      </w:r>
      <w:r>
        <w:t xml:space="preserve"> и </w:t>
      </w:r>
      <w:r>
        <w:t>фио</w:t>
      </w:r>
      <w:r>
        <w:t>, согласно их письменным заявлениям,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Кузнецов Е.А.,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Кузнецовым Е.А.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потерпевших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Кузнецова Е.А.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>Действия Кузнецова Е.А. суд квалифицирует по ст.319 УК РФ, как публичное оскорбление представителя власти, в связи с исполнением им своих должностных обязанностей.</w:t>
      </w:r>
    </w:p>
    <w:p>
      <w:pPr>
        <w:jc w:val="both"/>
      </w:pPr>
      <w:r>
        <w:t xml:space="preserve">Определяя указанную квалификацию действий Кузнецова Е.А., суд исходит из того, что подсудимый осознавал нахождение инспекторов ДПС ОГИБДД ОМВД России по адрес </w:t>
      </w:r>
      <w:r>
        <w:t>фио</w:t>
      </w:r>
      <w:r>
        <w:t xml:space="preserve"> и </w:t>
      </w:r>
      <w:r>
        <w:t>фио</w:t>
      </w:r>
      <w:r>
        <w:t xml:space="preserve"> при исполнении ими своих должностных обязанностей и, выражая недовольство их законной деятельностью по пресечению противоправных действий, в присутствии посторонних лиц унизил их честь и достоинство, высказав в их адрес оскорбления в виде нецензурной брани.</w:t>
      </w:r>
    </w:p>
    <w:p>
      <w:pPr>
        <w:jc w:val="both"/>
      </w:pPr>
      <w:r>
        <w:t xml:space="preserve">Разрешая вопрос о виде и мере наказания за совершённое Кузнецовым Е.А.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>
      <w:pPr>
        <w:jc w:val="both"/>
      </w:pPr>
      <w:r>
        <w:t xml:space="preserve">Кузнецов Е.А. совершил умышленное преступление против нормальной деятельности и авторитета органов власти, которое в соответствии со </w:t>
      </w:r>
    </w:p>
    <w:p>
      <w:pPr>
        <w:jc w:val="both"/>
      </w:pPr>
      <w:r>
        <w:t>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Кузнецова Е.А. установлено, что о... – </w:t>
      </w:r>
      <w:r>
        <w:t>фио</w:t>
      </w:r>
      <w:r>
        <w:t xml:space="preserve">, паспортные данные, и ... – </w:t>
      </w:r>
      <w:r>
        <w:t>фио</w:t>
      </w:r>
      <w:r>
        <w:t xml:space="preserve">, паспортные данные (л.д.154), ...ц сумма, на ..., паспортные данные.   </w:t>
      </w:r>
    </w:p>
    <w:p>
      <w:pPr>
        <w:jc w:val="both"/>
      </w:pPr>
      <w:r>
        <w:t xml:space="preserve">Обстоятельствами, смягчающими наказание Кузнецову Е.А., суд в соответствии с </w:t>
      </w:r>
      <w:r>
        <w:t>п.п</w:t>
      </w:r>
      <w:r>
        <w:t>. «г», «и» ч.1 ст.61 УК РФ признаёт наличие малолетнего ребёнка у виновного, активное способствование Кузнецова Е.А. раскрытию и расследованию преступления, а также в соответствии с ч.2 ст.61 УК РФ – признание Кузнецовым Е.А. своей вины, раскаяние в содеянном.</w:t>
      </w:r>
    </w:p>
    <w:p>
      <w:pPr>
        <w:jc w:val="both"/>
      </w:pPr>
      <w:r>
        <w:t xml:space="preserve">В качестве обстоятельства, отягчающего наказание Кузнецову Е.А., в  соответствии с ч.11 ст.63 УК РФ суд признаёт совершение им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явилось одной из причин его совершения, поскольку Кузнецов Е.А. был доставлен инспекторами ГИБДД в медицинское учреждение для проведения медицинского освидетельствования на состояния опьянения, имел признаки опьянения, которые установлены врачом при освидетельствовании, и, находясь в таком состоянии, выражал недовольство законной деятельности сотрудников ДПС.   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Учитывая, что подсудимый Кузнецов Е.А.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Кузнецова Е.А., который трудоспособен, суд считает необходимым назначить подсудимому наказание в виде обязательных работ на срок в пределах санкции ст.319 УК РФ, чтобы, работая в интересах общества и государства, он доказал своё исправление. </w:t>
      </w:r>
    </w:p>
    <w:p>
      <w:pPr>
        <w:jc w:val="both"/>
      </w:pPr>
      <w:r>
        <w:t>Обстоятельств, предусмотренных ч.4 ст.49 УК РФ, которые препятствовали бы назначению Кузнецову Е.А. наказания в виде обязательных работ, судом не установлено.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подсудимого, назначение Кузнецову Е.А.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 либо исправительных работ.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Кузнецову Е.А. наказания более мягкого, чем предусмотрено санкцией ст.319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Кузнецовым Е.А.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Кузнецова Е.А.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Кузнецова Е.А. в виде подписки о невыезде и надлежащем поведении суд считает необходимым оставить без изменения до вступления приговора в законную силу. </w:t>
      </w:r>
    </w:p>
    <w:p>
      <w:pPr>
        <w:jc w:val="both"/>
      </w:pPr>
      <w:r>
        <w:t xml:space="preserve">Вещественных доказательств по делу не имеется. 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При этом в силу подпункта «г» п.22 и п.23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Федерации, утверждённого Постановлением Правительства Российской Федерации от </w:t>
      </w:r>
    </w:p>
    <w:p>
      <w:pPr>
        <w:jc w:val="both"/>
      </w:pPr>
      <w:r>
        <w:t>1 декабря 2012 г. №1240, размер вознаграждения адвоката, участвующего в уголовном деле по назначению дознавателя, следователя или суда, составляет с 2020 г. за один рабочий день участия не менее 1250 рублей.</w:t>
      </w:r>
    </w:p>
    <w:p>
      <w:pPr>
        <w:jc w:val="both"/>
      </w:pPr>
      <w:r>
        <w:t xml:space="preserve">В связи с чем, учитывая, что адвокатом </w:t>
      </w:r>
      <w:r>
        <w:t>Батыровым</w:t>
      </w:r>
      <w:r>
        <w:t xml:space="preserve"> К.С. 9 и 22 января 2020 г. затрачено время на участие в судебных заседаниях при рассмотрении уголовного дела в отношении Кузнецова Е.А., размер вознаграждения адвоката составляет 2500 рублей. 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Кузнецова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обязательных работ на срок 240 (двести сорок) часов. </w:t>
      </w:r>
    </w:p>
    <w:p>
      <w:pPr>
        <w:jc w:val="both"/>
      </w:pPr>
      <w:r>
        <w:t xml:space="preserve">Меру пресечения в отношении Кузнецова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>
      <w:pPr>
        <w:jc w:val="both"/>
      </w:pPr>
      <w:r>
        <w:t xml:space="preserve">Выплатить за счёт средств федерального бюджета адвокату </w:t>
      </w:r>
      <w:r>
        <w:t>Батырову</w:t>
      </w:r>
      <w:r>
        <w:t xml:space="preserve"> </w:t>
      </w:r>
      <w:r>
        <w:t>Кемалу</w:t>
      </w:r>
      <w:r>
        <w:t xml:space="preserve"> </w:t>
      </w:r>
      <w:r>
        <w:t>Серверовичу</w:t>
      </w:r>
      <w:r>
        <w:t xml:space="preserve"> за участие по назначению в суде первой инстанции 2500 (две тысячи пятьсот) рублей, перечислив указанную сумму на реквизиты:</w:t>
      </w:r>
    </w:p>
    <w:p>
      <w:pPr>
        <w:jc w:val="both"/>
      </w:pPr>
      <w:r>
        <w:t xml:space="preserve">счёт №40802810707401108155 в адрес </w:t>
      </w:r>
    </w:p>
    <w:p>
      <w:pPr>
        <w:jc w:val="both"/>
      </w:pPr>
      <w:r>
        <w:t xml:space="preserve">адрес, ОГРН 1149102030186, БИК телефон, корр. счёт 30101810035100000101, адвокат Батыров </w:t>
      </w:r>
      <w:r>
        <w:t>Кемал</w:t>
      </w:r>
      <w:r>
        <w:t xml:space="preserve"> </w:t>
      </w:r>
      <w:r>
        <w:t>Серверович</w:t>
      </w:r>
      <w:r>
        <w:t xml:space="preserve"> ИНН 910810720248.  </w:t>
      </w:r>
    </w:p>
    <w:p>
      <w:pPr>
        <w:jc w:val="both"/>
      </w:pPr>
      <w:r>
        <w:t xml:space="preserve">Признать сумму в размере 2500 (две тысячи пятьсот) рублей, выплаченную адвокату </w:t>
      </w:r>
      <w:r>
        <w:t>Батырову</w:t>
      </w:r>
      <w:r>
        <w:t xml:space="preserve"> К.С., процессуальными издержками.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A1BBE2-F1F9-4293-ACC3-31A0FA6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