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7</w:t>
      </w:r>
    </w:p>
    <w:p>
      <w:r>
        <w:t xml:space="preserve">              </w:t>
      </w:r>
      <w:r>
        <w:tab/>
      </w:r>
      <w:r>
        <w:tab/>
      </w:r>
      <w:r>
        <w:tab/>
      </w:r>
      <w:r>
        <w:tab/>
      </w:r>
      <w:r>
        <w:tab/>
      </w:r>
      <w:r>
        <w:tab/>
      </w:r>
      <w:r>
        <w:tab/>
      </w:r>
      <w:r>
        <w:tab/>
        <w:t>Дело №1-53-4/2019</w:t>
      </w:r>
    </w:p>
    <w:p>
      <w:pPr>
        <w:ind w:left="2880" w:firstLine="720"/>
      </w:pPr>
      <w:r>
        <w:t>ПРИГОВОР</w:t>
      </w:r>
    </w:p>
    <w:p>
      <w:pPr>
        <w:ind w:left="1440" w:firstLine="720"/>
      </w:pPr>
      <w:r>
        <w:t>ИМЕНЕМ РОССИЙСКОЙ ФЕДЕРАЦИИ</w:t>
      </w:r>
    </w:p>
    <w:p>
      <w:r>
        <w:t xml:space="preserve">   </w:t>
      </w:r>
    </w:p>
    <w:p>
      <w:r>
        <w:t xml:space="preserve">8 февраля 2019 г.                                                                                        адрес    </w:t>
      </w:r>
    </w:p>
    <w:p/>
    <w:p>
      <w:r>
        <w:t>Суд в составе:</w:t>
      </w:r>
    </w:p>
    <w:p>
      <w:r>
        <w:t xml:space="preserve">председательствующего, мирового судьи </w:t>
      </w:r>
    </w:p>
    <w:p>
      <w:r>
        <w:t xml:space="preserve">судебного участка №53 Кировского </w:t>
      </w:r>
    </w:p>
    <w:p>
      <w:r>
        <w:t xml:space="preserve">судебного района адрес </w:t>
      </w:r>
      <w:r>
        <w:tab/>
      </w:r>
      <w:r>
        <w:tab/>
      </w:r>
      <w:r>
        <w:tab/>
      </w:r>
      <w:r>
        <w:tab/>
        <w:t xml:space="preserve">– Кувшинова И.В.,  </w:t>
      </w:r>
    </w:p>
    <w:p>
      <w:r>
        <w:t xml:space="preserve">при секретаре </w:t>
      </w:r>
      <w:r>
        <w:tab/>
      </w:r>
      <w:r>
        <w:tab/>
      </w:r>
      <w:r>
        <w:tab/>
      </w:r>
      <w:r>
        <w:tab/>
      </w:r>
      <w:r>
        <w:tab/>
        <w:t>– Пащенко С.В.,</w:t>
      </w:r>
    </w:p>
    <w:p>
      <w:r>
        <w:t>с участием:</w:t>
      </w:r>
    </w:p>
    <w:p>
      <w:r>
        <w:t xml:space="preserve">государственного обвинителя </w:t>
      </w:r>
      <w:r>
        <w:tab/>
      </w:r>
      <w:r>
        <w:tab/>
      </w:r>
      <w:r>
        <w:tab/>
        <w:t xml:space="preserve">– </w:t>
      </w:r>
      <w:r>
        <w:t>Балемы</w:t>
      </w:r>
      <w:r>
        <w:t xml:space="preserve"> А.М.,</w:t>
      </w:r>
    </w:p>
    <w:p>
      <w:r>
        <w:t xml:space="preserve">представителя потерпевшего </w:t>
      </w:r>
      <w:r>
        <w:tab/>
      </w:r>
      <w:r>
        <w:tab/>
      </w:r>
      <w:r>
        <w:tab/>
        <w:t>– Климова А.А.,</w:t>
      </w:r>
    </w:p>
    <w:p>
      <w:r>
        <w:t xml:space="preserve">подсудимого </w:t>
      </w:r>
      <w:r>
        <w:tab/>
      </w:r>
      <w:r>
        <w:tab/>
      </w:r>
      <w:r>
        <w:tab/>
      </w:r>
      <w:r>
        <w:tab/>
      </w:r>
      <w:r>
        <w:tab/>
      </w:r>
      <w:r>
        <w:tab/>
        <w:t>– Джемилева Э.М.,</w:t>
      </w:r>
    </w:p>
    <w:p>
      <w:r>
        <w:t>защитника</w:t>
      </w:r>
      <w:r>
        <w:tab/>
      </w:r>
      <w:r>
        <w:tab/>
      </w:r>
      <w:r>
        <w:tab/>
        <w:t xml:space="preserve"> </w:t>
      </w:r>
      <w:r>
        <w:tab/>
      </w:r>
      <w:r>
        <w:tab/>
      </w:r>
      <w:r>
        <w:tab/>
        <w:t xml:space="preserve">– адвоката </w:t>
      </w:r>
      <w:r>
        <w:t>Батырова</w:t>
      </w:r>
      <w:r>
        <w:t xml:space="preserve"> К.С.,</w:t>
      </w:r>
    </w:p>
    <w:p/>
    <w:p>
      <w:pPr>
        <w:jc w:val="both"/>
      </w:pPr>
      <w:r>
        <w:t>рассмотрев в открытом судебном заседании в помещении судебного участка №53 Кировского судебного района адрес с применением особого порядка судебного разбирательства уголовное дело в отношении</w:t>
      </w:r>
    </w:p>
    <w:p>
      <w:pPr>
        <w:jc w:val="both"/>
      </w:pPr>
    </w:p>
    <w:p>
      <w:pPr>
        <w:jc w:val="both"/>
      </w:pPr>
      <w:r>
        <w:t xml:space="preserve">ДЖЕМИЛЕВА ..., родившегося </w:t>
      </w:r>
    </w:p>
    <w:p>
      <w:pPr>
        <w:jc w:val="both"/>
      </w:pPr>
      <w:r>
        <w:t xml:space="preserve">дата в </w:t>
      </w:r>
      <w:r>
        <w:t xml:space="preserve">адрес </w:t>
      </w:r>
      <w:r>
        <w:t xml:space="preserve"> адрес</w:t>
      </w:r>
      <w:r>
        <w:t xml:space="preserve">, гражданина ... зарегистрированного и проживающего по адресу: адрес, </w:t>
      </w:r>
    </w:p>
    <w:p>
      <w:pPr>
        <w:jc w:val="both"/>
      </w:pPr>
      <w:r>
        <w:t xml:space="preserve">адрес, ...,  </w:t>
      </w:r>
    </w:p>
    <w:p>
      <w:pPr>
        <w:jc w:val="both"/>
      </w:pPr>
      <w:r>
        <w:t xml:space="preserve">  </w:t>
      </w:r>
    </w:p>
    <w:p>
      <w:pPr>
        <w:jc w:val="both"/>
      </w:pPr>
      <w:r>
        <w:t xml:space="preserve">обвиняемого в совершении преступления, предусмотренного ч.1 ст.158 УК РФ,          </w:t>
      </w:r>
    </w:p>
    <w:p>
      <w:pPr>
        <w:jc w:val="both"/>
      </w:pPr>
    </w:p>
    <w:p>
      <w:pPr>
        <w:ind w:left="2880" w:firstLine="720"/>
        <w:jc w:val="both"/>
      </w:pPr>
      <w:r>
        <w:t>установил:</w:t>
      </w:r>
    </w:p>
    <w:p>
      <w:pPr>
        <w:jc w:val="both"/>
      </w:pPr>
    </w:p>
    <w:p>
      <w:pPr>
        <w:jc w:val="both"/>
      </w:pPr>
      <w:r>
        <w:t xml:space="preserve">Джемилев Э.М. совершил кражу, то есть тайное хищение чужого имущества, при следующих обстоятельствах. </w:t>
      </w:r>
    </w:p>
    <w:p>
      <w:pPr>
        <w:jc w:val="both"/>
      </w:pPr>
      <w:r>
        <w:t xml:space="preserve">дата примерно в время час. Джемилев Э.М., имея умысел на тайное хищение чужого имущества, на автомобиле марка автомобиля прибыл на адрес ... где обнаружил сухостойные фрагменты и ветки деревьев породы «Дуб». Реализуя свой преступный умысел, направленный на достижение своей преступной цели, осознавая фактический характер, общественную опасность и противоправность своих действий, предвидя и желая наступления общественно опасных последствий в виде причинения имущественного вреда наименование организации из корыстных побуждений с целью личного обогащения, убедившись, что за его действиями никто не наблюдает, Джемилев Э.М. при помощи находящейся при нём бензопилы распилил обнаруженные им сухостойные фрагменты стволов и веток деревьев породы «Дуб» на равные части, которые погрузил в автомобиль марки марка автомобиля тем самым тайно похитил принадлежащие наименование организации сухостойные фрагменты и ветки деревьев породы «Дуб» в количестве </w:t>
      </w:r>
      <w:r>
        <w:t xml:space="preserve">1,05 м3, стоимостью 2990 рублей, распорядившись ими по собственному усмотрению, причинив тем самым наименование организации материальный ущерб в размере 2990 рублей.   </w:t>
      </w:r>
    </w:p>
    <w:p>
      <w:pPr>
        <w:jc w:val="both"/>
      </w:pPr>
      <w:r>
        <w:t xml:space="preserve">Дознание по настоящему уголовному делу производилось в сокращённой форме, в соответствии с требованиями главы 32.1 УПК РФ, поскольку </w:t>
      </w:r>
    </w:p>
    <w:p>
      <w:pPr>
        <w:jc w:val="both"/>
      </w:pPr>
      <w:r>
        <w:t xml:space="preserve">Джемилев Э.М.,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pPr>
        <w:jc w:val="both"/>
      </w:pPr>
      <w:r>
        <w:t>Обстоятельства, исключающие производство дознания в сокращённой форме, предусмотренные ч.1 ст.2262 УПК РФ, отсутствуют.</w:t>
      </w:r>
    </w:p>
    <w:p>
      <w:pPr>
        <w:jc w:val="both"/>
      </w:pPr>
      <w:r>
        <w:t xml:space="preserve">В судебном заседании подсудимый Джемилев Э.М.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ст.158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pPr>
        <w:jc w:val="both"/>
      </w:pPr>
      <w:r>
        <w:t>Подсудимый Джемилев Э.М.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pPr>
        <w:jc w:val="both"/>
      </w:pPr>
      <w:r>
        <w:t xml:space="preserve">Защитник Батыров К.С., государственный обвинитель </w:t>
      </w:r>
      <w:r>
        <w:t>Балема</w:t>
      </w:r>
      <w:r>
        <w:t xml:space="preserve"> А.М. и представитель потерпевшего Климов А.А. не возражали против заявленного подсудимым Джемилевым Э.М. ходатайства о постановлении приговора без проведения судебного разбирательства.</w:t>
      </w:r>
    </w:p>
    <w:p>
      <w:pPr>
        <w:jc w:val="both"/>
      </w:pPr>
      <w:r>
        <w:t>Суд удостоверился в том, что ходатайство об особом порядке судебного разбирательства Джемилевым Э.М.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потерпевшего не поступило.</w:t>
      </w:r>
    </w:p>
    <w:p>
      <w:pPr>
        <w:jc w:val="both"/>
      </w:pPr>
      <w:r>
        <w:t xml:space="preserve">С учётом указанных обстоятельств, а также того, что наказание за совершение инкриминируемого Джемилеву Э.М. преступления не превышает 10 лет лишения свободы, суд считает возможным постановить приговор в отношении </w:t>
      </w:r>
    </w:p>
    <w:p>
      <w:pPr>
        <w:jc w:val="both"/>
      </w:pPr>
      <w:r>
        <w:t>подсудимого на основании исследования и оценки доказательств, указанных в обвинительном постановлении, а также данных о личности подсудимого.</w:t>
      </w:r>
    </w:p>
    <w:p>
      <w:pPr>
        <w:jc w:val="both"/>
      </w:pPr>
      <w:r>
        <w:t xml:space="preserve">Суд считает, что обвинение, с которым согласился подсудимый </w:t>
      </w:r>
    </w:p>
    <w:p>
      <w:pPr>
        <w:jc w:val="both"/>
      </w:pPr>
      <w:r>
        <w:t xml:space="preserve">Джемилев Э.М.,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Джемилева Э.М., допрошенного дата в качестве подозреваемого (л.д.77-80), показаниями представителя потерпевшего Климова А.А. от дата (л.д.29-31), показаниями свидетеля </w:t>
      </w:r>
      <w:r>
        <w:t>фио</w:t>
      </w:r>
      <w:r>
        <w:t xml:space="preserve"> от дата (л.д.32-33), показаниями свидетеля </w:t>
      </w:r>
      <w:r>
        <w:t>фио</w:t>
      </w:r>
      <w:r>
        <w:t xml:space="preserve"> от дата (л.д.55-58), рапортом оперативного дежурного ОМВД России по адрес от </w:t>
      </w:r>
    </w:p>
    <w:p>
      <w:pPr>
        <w:jc w:val="both"/>
      </w:pPr>
      <w:r>
        <w:t>дата (л.д.7), протоколом осмотра места происшествия от дата (л.д.8-14), справкой расчётом размера ущерба (л.д.24), протоколом осмотра места происшествия от дата (л.д.16-19), протоколом осмотра предметов от дата (л.д.34), вещественным доказательством – бензопила марки «</w:t>
      </w:r>
      <w:r>
        <w:t>Husqvarna</w:t>
      </w:r>
      <w:r>
        <w:t xml:space="preserve">» модели «357 ХР» (л.д.39), протоколом выемки от </w:t>
      </w:r>
    </w:p>
    <w:p>
      <w:pPr>
        <w:jc w:val="both"/>
      </w:pPr>
      <w:r>
        <w:t xml:space="preserve">дата (л.д.41-45), протоколом осмотра предметов от дата (л.д.46-52), вещественным доказательством – автомобиль марки марка автомобиля дрова сухостойного дуба объёмом 1,05 м3 (л.д.53).   </w:t>
      </w:r>
    </w:p>
    <w:p>
      <w:pPr>
        <w:jc w:val="both"/>
      </w:pPr>
      <w:r>
        <w:t>Указанные доказательства суд находит относимыми, допустимыми и достоверными, а в совокупности достаточными для разрешения дела.</w:t>
      </w:r>
    </w:p>
    <w:p>
      <w:pPr>
        <w:jc w:val="both"/>
      </w:pPr>
      <w:r>
        <w:t xml:space="preserve">Действия Джемилева Э.М. суд квалифицирует по ч.1 ст.158 УК РФ, как кража, то есть тайное хищение чужого имущества. </w:t>
      </w:r>
    </w:p>
    <w:p>
      <w:pPr>
        <w:jc w:val="both"/>
      </w:pPr>
      <w:r>
        <w:t>Определяя указанную квалификацию действий Джемилева Э.М., суд исходит из того, что подсудимый совершил незаконное изъятие имущества, принадлежащего наименование организации, тайно в отсутствие других лиц с целью личного обогащения, при этом размер причинённого ущерба составляет 2990 рублей.</w:t>
      </w:r>
    </w:p>
    <w:p>
      <w:pPr>
        <w:jc w:val="both"/>
      </w:pPr>
      <w:r>
        <w:t>Разрешая вопрос о виде и мере наказания за совершённое Джемилевым Э.М.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pPr>
        <w:jc w:val="both"/>
      </w:pPr>
      <w:r>
        <w:t>Джемилев Э.М. совершил умышленное преступление против собственности, которое согласно ст.15 УК РФ относится к категории преступлений небольшой тяжести.</w:t>
      </w:r>
    </w:p>
    <w:p>
      <w:pPr>
        <w:jc w:val="both"/>
      </w:pPr>
      <w:r>
        <w:t xml:space="preserve">При изучении личности подсудимого Джемилева Э.М. установлено, что ... адрес, ... паспортные данные (л.д.95), ... телефон ... </w:t>
      </w:r>
    </w:p>
    <w:p>
      <w:pPr>
        <w:jc w:val="both"/>
      </w:pPr>
      <w:r>
        <w:t>Обстоятельствами, смягчающими наказание Джемилеву Э.М., суд в соответствии с п. «к» ч.1 ст.61 УК РФ признаёт добровольное возмещение имущественного ущерба, причинённого в результате преступления (л.д.59).</w:t>
      </w:r>
    </w:p>
    <w:p>
      <w:pPr>
        <w:jc w:val="both"/>
      </w:pPr>
      <w:r>
        <w:t>Также в соответствии с ч.2 ст.61 УК РФ в качестве обстоятельств, смягчающих наказание Джемилеву Э.М. суд признаёт признание Джемилевым Э.М. своей вины и раскаяние в содеянном.</w:t>
      </w:r>
    </w:p>
    <w:p>
      <w:pPr>
        <w:jc w:val="both"/>
      </w:pPr>
      <w:r>
        <w:t xml:space="preserve">Обстоятельств, отягчающих наказание, судом не установлено. </w:t>
      </w:r>
    </w:p>
    <w:p>
      <w:pPr>
        <w:jc w:val="both"/>
      </w:pPr>
      <w:r>
        <w:t xml:space="preserve">Учитывая обстоятельства дела, характер и степень общественной опасности совершённого преступления, данные о личности подсудимого, суд считает необходимым назначить Джемилеву Э.М. наказание в виде штрафа в пределах санкции ч.1 ст.158 УК РФ.  </w:t>
      </w:r>
    </w:p>
    <w:p>
      <w:pPr>
        <w:jc w:val="both"/>
      </w:pPr>
      <w:r>
        <w:t>Суд полагает невозможным, с учётом обстоятельств дела и данных о личности подсудимого, назначение Джемилеву Э.М. иной, более строгой меры наказания, чем штраф,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обязательных работ, исправительных работ, ограничения свободы, принудительных работ или лишения свободы.</w:t>
      </w:r>
    </w:p>
    <w:p>
      <w:pPr>
        <w:jc w:val="both"/>
      </w:pPr>
      <w:r>
        <w:t xml:space="preserve">Определяя размер наказания Джемилеву Э.М. суд руководствуется положениями ч.5 ст.62 УК РФ. </w:t>
      </w:r>
    </w:p>
    <w:p>
      <w:pPr>
        <w:jc w:val="both"/>
      </w:pPr>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Джемилеву Э.М. наказания более мягкого, чем предусмотрено санкцией ч.1 ст.158 </w:t>
      </w:r>
    </w:p>
    <w:p>
      <w:pPr>
        <w:jc w:val="both"/>
      </w:pPr>
      <w:r>
        <w:t xml:space="preserve">УК РФ. </w:t>
      </w:r>
    </w:p>
    <w:p>
      <w:pPr>
        <w:jc w:val="both"/>
      </w:pPr>
      <w:r>
        <w:t xml:space="preserve">Учитывая, что совершённое Джемилевым Э.М.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Джемилева Э.М. от уголовной ответственности или от наказания, судом не установлено.</w:t>
      </w:r>
    </w:p>
    <w:p>
      <w:pPr>
        <w:jc w:val="both"/>
      </w:pPr>
      <w:r>
        <w:t>Меру пресечения в отношении Джемилева Э.М. в виде подписки о невыезде и надлежащем поведении суд считает необходимым оставить без изменения до вступления приговора в законную силу.</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ст.ст.2269, 299, 307, 308, 309, 316, 322 УПК РФ, суд</w:t>
      </w:r>
    </w:p>
    <w:p>
      <w:pPr>
        <w:jc w:val="both"/>
      </w:pPr>
    </w:p>
    <w:p>
      <w:pPr>
        <w:ind w:left="2880"/>
        <w:jc w:val="both"/>
      </w:pPr>
      <w:r>
        <w:t xml:space="preserve">       приговорил:</w:t>
      </w:r>
    </w:p>
    <w:p>
      <w:pPr>
        <w:jc w:val="both"/>
      </w:pPr>
    </w:p>
    <w:p>
      <w:pPr>
        <w:jc w:val="both"/>
      </w:pPr>
      <w:r>
        <w:t>признать Джемилева виновным в совершении преступления, предусмотренного ч.1 ст.158 УК РФ, и назначить ему наказание в виде   штрафа в размере 15000 (пятнадцать тысяч) рублей в доход государства.</w:t>
      </w:r>
    </w:p>
    <w:p>
      <w:pPr>
        <w:jc w:val="both"/>
      </w:pPr>
      <w:r>
        <w:t>Штраф подлежит уплате по следующим реквизитам: получатель УФК по адрес (ОМВД России по адрес л/с 04751А92470), ИНН телефон, КПП телефон, р/с 40101810335100010001, Банк Отделение адрес, БИК телефон, ОКТМО телефон, КБК 18811690050106000140.</w:t>
      </w:r>
    </w:p>
    <w:p>
      <w:pPr>
        <w:jc w:val="both"/>
      </w:pPr>
      <w:r>
        <w:t xml:space="preserve">Меру пресечения в отношении Джемилева Эдема </w:t>
      </w:r>
      <w:r>
        <w:t>Мустафаевича</w:t>
      </w:r>
      <w:r>
        <w:t xml:space="preserve"> в виде подписки о невыезде и надлежащем поведении до вступления приговора в законную силу оставить без изменения. </w:t>
      </w:r>
    </w:p>
    <w:p>
      <w:pPr>
        <w:jc w:val="both"/>
      </w:pPr>
      <w:r>
        <w:t>Вещественные доказательства: бензопилу марки «</w:t>
      </w:r>
      <w:r>
        <w:t>Husqvarna</w:t>
      </w:r>
      <w:r>
        <w:t xml:space="preserve">» модели «357 ХР», автомобиль марки </w:t>
      </w:r>
      <w:r>
        <w:t>Умарка</w:t>
      </w:r>
      <w:r>
        <w:t xml:space="preserve"> автомобиля спортивную сумку и три ёмкости с жидкостями, переданные по постановлению дознавателя ОД ОМВД России по адрес </w:t>
      </w:r>
    </w:p>
    <w:p>
      <w:pPr>
        <w:jc w:val="both"/>
      </w:pPr>
      <w:r>
        <w:t>фио</w:t>
      </w:r>
      <w:r>
        <w:t xml:space="preserve"> от дата на хранение Джемилеву Э.М., по вступлению приговора в законную силу считать переданными Джемилеву Э.М. по принадлежности. </w:t>
      </w:r>
    </w:p>
    <w:p>
      <w:pPr>
        <w:jc w:val="both"/>
      </w:pPr>
      <w:r>
        <w:t>Вещественное доказательство: дрова сухостойного дуба объёмом 1,05 м3, переданные на хранение представителю потерпевшего Климову А.А., по вступлению приговора в законную силу передать в Межрегиональное территориальное управление Росимущества в адрес и адрес для реализации, с последующим обращением денежных средств, полученных от реализации, в доход государства с зачислением в федеральный бюджет.</w:t>
      </w:r>
    </w:p>
    <w:p>
      <w:pPr>
        <w:jc w:val="both"/>
      </w:pPr>
      <w:r>
        <w:t xml:space="preserve">Разъяснить Джемилева ... положения ст.46 </w:t>
      </w:r>
    </w:p>
    <w:p>
      <w:pPr>
        <w:jc w:val="both"/>
      </w:pPr>
      <w:r>
        <w:t xml:space="preserve">УК Российской Федерации и ст.ст.31, 32 УИК Российской Федерации,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pPr>
        <w:jc w:val="both"/>
      </w:pPr>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ACE2FF9-46B7-4E73-94A2-E70A52DD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