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№1-53-9/2020</w:t>
      </w:r>
    </w:p>
    <w:p>
      <w:pPr>
        <w:ind w:left="2160" w:firstLine="720"/>
      </w:pPr>
      <w:r>
        <w:t>ПРИГОВОР</w:t>
      </w:r>
    </w:p>
    <w:p>
      <w:pPr>
        <w:ind w:left="72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12 мая 2020 г.                                                                                              адрес    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Гусарова А.А.,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/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ГУСАРОВА </w:t>
      </w:r>
      <w:r>
        <w:t>фио</w:t>
      </w:r>
      <w:r>
        <w:t xml:space="preserve">, родившегося дата в адрес ..., гражданина ..., зарегистрированного и проживающего по адресу: адрес, ... и паспортные данные, ... адрес от дата </w:t>
      </w:r>
    </w:p>
    <w:p>
      <w:pPr>
        <w:jc w:val="both"/>
      </w:pPr>
      <w:r>
        <w:t>дата ...</w:t>
      </w:r>
    </w:p>
    <w:p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Гусаров А.А. совершил кражу, то есть тайное хищение имущества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Борисенок</w:t>
      </w:r>
      <w:r>
        <w:t xml:space="preserve"> Г.М., при следующих обстоятельствах. </w:t>
      </w:r>
    </w:p>
    <w:p>
      <w:pPr>
        <w:jc w:val="both"/>
      </w:pPr>
      <w:r>
        <w:t xml:space="preserve">дата примерно в время час. Гусаров А.А. умышленно, с целью безвозмездного завладения чужим имуществом и обращения его в свою пользу, предвидя и желая наступления общественно-опасных последствий, приехав на автомобиле марки марка автомобиля на территорию городского кладбища адрес, расположенного вблизи магазина по адресу: адрес, </w:t>
      </w:r>
    </w:p>
    <w:p>
      <w:pPr>
        <w:jc w:val="both"/>
      </w:pPr>
      <w:r>
        <w:t xml:space="preserve">адрес, увидев чугунную оградку, принадлежащую </w:t>
      </w:r>
      <w:r>
        <w:t>фио</w:t>
      </w:r>
      <w:r>
        <w:t xml:space="preserve">, чугунную оградку, принадлежащую </w:t>
      </w:r>
      <w:r>
        <w:t>фио</w:t>
      </w:r>
      <w:r>
        <w:t xml:space="preserve">, и чугунную оградку, принадлежащую Борисенко Г.М., убедившись, что за его действиями никто не наблюдает, демонтировал и тайно похитил с могилы </w:t>
      </w:r>
    </w:p>
    <w:p>
      <w:pPr>
        <w:jc w:val="both"/>
      </w:pPr>
      <w:r>
        <w:t>фио</w:t>
      </w:r>
      <w:r>
        <w:t xml:space="preserve"> принадлежащую </w:t>
      </w:r>
      <w:r>
        <w:t>фио</w:t>
      </w:r>
      <w:r>
        <w:t xml:space="preserve"> чугунную оградку размером 2,4х2,7 м, высотой 40 см, стоимостью сумма, с могилы </w:t>
      </w:r>
      <w:r>
        <w:t>фио</w:t>
      </w:r>
      <w:r>
        <w:t xml:space="preserve"> принадлежащую </w:t>
      </w:r>
      <w:r>
        <w:t>фио</w:t>
      </w:r>
      <w:r>
        <w:t xml:space="preserve"> чугунную оградку размером 2х3 м, высотой 40 см, стоимостью сумма, и с могилы </w:t>
      </w:r>
      <w:r>
        <w:t>фио</w:t>
      </w:r>
      <w:r>
        <w:t xml:space="preserve"> принадлежащую </w:t>
      </w:r>
      <w:r>
        <w:t>Борисенок</w:t>
      </w:r>
      <w:r>
        <w:t xml:space="preserve"> Г.М. чугунную оградку размером 2,4х2 м, высотой 40 см, стоимостью сумма. </w:t>
      </w:r>
    </w:p>
    <w:p>
      <w:pPr>
        <w:jc w:val="both"/>
      </w:pPr>
      <w:r>
        <w:t xml:space="preserve">После чего Гусаров А.А. с места преступления скрылся, распорядившись похищенным по своему усмотрению, причинив тем самым потерпевшей </w:t>
      </w:r>
    </w:p>
    <w:p>
      <w:pPr>
        <w:jc w:val="both"/>
      </w:pPr>
      <w:r>
        <w:t>фио</w:t>
      </w:r>
      <w:r>
        <w:t xml:space="preserve"> незначительный материальный ущерб в размере сумма, потерпевшему </w:t>
      </w:r>
      <w:r>
        <w:t>фио</w:t>
      </w:r>
      <w:r>
        <w:t xml:space="preserve"> незначительный материальный ущерб в размере сумма и потерпевшей Борисенко Г.М. незначительный материальный ущерб в размере сумма. </w:t>
      </w:r>
    </w:p>
    <w:p>
      <w:pPr>
        <w:jc w:val="both"/>
      </w:pPr>
      <w:r>
        <w:t>Подсудимый Гусаров А.А.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>
      <w:pPr>
        <w:jc w:val="both"/>
      </w:pPr>
      <w:r>
        <w:t xml:space="preserve">Защитник Батыров К.С., государственный обвинитель </w:t>
      </w:r>
      <w:r>
        <w:t>Балема</w:t>
      </w:r>
      <w:r>
        <w:t xml:space="preserve"> А.М. и потерпевшие по делу, согласно их заявлениям, не возражали против заявленного подсудимым Гусаровым А.А.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Гусаров А.А.,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Гусаровым А.А.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потерпевших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Гусарову А.А.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Гусарова А.А. суд квалифицирует по эпизоду хищения имущества потерпевших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Борисенок</w:t>
      </w:r>
      <w:r>
        <w:t xml:space="preserve"> Г.М. от дата по ч.1 ст.158 УК РФ, как кража, то есть тайное хищение чужого имущества.</w:t>
      </w:r>
    </w:p>
    <w:p>
      <w:pPr>
        <w:jc w:val="both"/>
      </w:pPr>
      <w:r>
        <w:t>Определяя указанную квалификацию действий Гусарова А.А., суд исходит из того, что подсудимый совершил незаконное изъятие имущества, принадлежащего потерпевшим, тайно в отсутствие других лиц из корыстных побуждений, при этом причинённый потерпевшим ущерб не является значительным.</w:t>
      </w:r>
    </w:p>
    <w:p>
      <w:pPr>
        <w:jc w:val="both"/>
      </w:pPr>
      <w:r>
        <w:t>Разрешая вопрос о виде и мере наказания за совершённое Гусаровым А.А.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 и на условия жизни его семьи.</w:t>
      </w:r>
    </w:p>
    <w:p>
      <w:pPr>
        <w:jc w:val="both"/>
      </w:pPr>
      <w:r>
        <w:t>Гусаров А.А.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Гусарова А.А. установлено, что он на момент совершения преступления ..., </w:t>
      </w:r>
      <w:r>
        <w:t>фио</w:t>
      </w:r>
      <w:r>
        <w:t xml:space="preserve">, паспортные данные, и сыновьями – Гусаровым А.А., паспортные данные, </w:t>
      </w:r>
      <w:r>
        <w:t>фио</w:t>
      </w:r>
      <w:r>
        <w:t xml:space="preserve">, паспортные данные, по месту жительства характеризуется положительно, со слов подсудимого: ... паспортные данные, ... сумма.   </w:t>
      </w:r>
    </w:p>
    <w:p>
      <w:pPr>
        <w:jc w:val="both"/>
      </w:pPr>
      <w:r>
        <w:t>Учитывая, что подсудимый Гусаров А.А. на учёте у врача-психиатра не состоит, принимая во внимание его поведение в период совершения преступлений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Гусарову А.А., суд в соответствии с </w:t>
      </w:r>
      <w:r>
        <w:t>п.п</w:t>
      </w:r>
      <w:r>
        <w:t xml:space="preserve">. «г», «и», «к» ч.1 ст.61 УК РФ признаёт наличие малолетнего ребёнка у виновного, явку с повинной, активное способствование раскрытию и расследованию преступления, иные действия, направленные на заглаживание вреда, причинённого потерпевшим. </w:t>
      </w:r>
    </w:p>
    <w:p>
      <w:pPr>
        <w:jc w:val="both"/>
      </w:pPr>
      <w:r>
        <w:t>Также в соответствии с ч.2 ст.61 УК РФ в качестве обстоятельств, смягчающих наказание Гусарову А.А., суд признаёт признание Гусаровым А.А. вины, его раскаяние в содеянном.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Гусарова А.А., который трудоспособен,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подсудимого, назначение Гусарову А.А.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>Обстоятельств, предусмотренных ч.4 ст.49 УК РФ, которые препятствовали бы назначению Гусарову А.А.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Гусарову А.А. наказания более мягкого, чем предусмотрено санкцией ч.1 ст.158 УК РФ. </w:t>
      </w:r>
    </w:p>
    <w:p>
      <w:pPr>
        <w:jc w:val="both"/>
      </w:pPr>
      <w:r>
        <w:t xml:space="preserve">Учитывая, что Гусаровым А.А. преступление в отношении потерпевших 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Борисенок</w:t>
      </w:r>
      <w:r>
        <w:t xml:space="preserve"> Г.М. совершено до вынесения </w:t>
      </w:r>
    </w:p>
    <w:p>
      <w:pPr>
        <w:jc w:val="both"/>
      </w:pPr>
      <w:r>
        <w:t xml:space="preserve">мировым судьёй судебного участка №53 Кировского судебного района адрес приговора от дата, то в соответствии с ч.5 ст.69 УК РФ окончательное наказание </w:t>
      </w:r>
      <w:r>
        <w:t xml:space="preserve">Гусарову А.А. суд считает необходимым назначить по правилам ч.2 ст.69 УК РФ путём частичного сложения назначенных наказаний, засчитав наказание, отбытое по первому приговору суда, в окончательное наказание. </w:t>
      </w:r>
    </w:p>
    <w:p>
      <w:pPr>
        <w:jc w:val="both"/>
      </w:pPr>
      <w:r>
        <w:t xml:space="preserve">Учитывая, что совершённое Гусаровым А.А.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Гусарова А.А. от уголовной ответственности или от наказания, судом не установлено.</w:t>
      </w:r>
    </w:p>
    <w:p>
      <w:pPr>
        <w:jc w:val="both"/>
      </w:pPr>
      <w:r>
        <w:t>Мера пресечения в ходе дознания в отношении Гусарова А.А. не избиралась. Суд, учитывая данные о личности подсудимого и обстоятельства дела, также считает возможным не избирать Гусарову А.А.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Батырову</w:t>
      </w:r>
      <w:r>
        <w:t xml:space="preserve"> К.С.,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160" w:firstLine="720"/>
        <w:jc w:val="both"/>
      </w:pPr>
      <w:r>
        <w:t>приговорил:</w:t>
      </w:r>
    </w:p>
    <w:p>
      <w:pPr>
        <w:jc w:val="both"/>
      </w:pPr>
      <w:r>
        <w:t xml:space="preserve">признать Гусарова </w:t>
      </w:r>
      <w:r>
        <w:t>фио</w:t>
      </w:r>
      <w:r>
        <w:t xml:space="preserve"> виновным в совершении преступления, предусмотренного ч.1 ст.158 УК РФ, по эпизоду хищения имущества потерпевших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Борисенок</w:t>
      </w:r>
      <w:r>
        <w:t xml:space="preserve"> Г.М. от дата, и назначить ему наказание в виде обязательных работ на срок 240 (двести сорок) часов.</w:t>
      </w:r>
    </w:p>
    <w:p>
      <w:pPr>
        <w:jc w:val="both"/>
      </w:pPr>
      <w:r>
        <w:t xml:space="preserve">На основании ч.5 ст.69 УК РФ, по совокупности преступлений, путём частичного сложения назначенного наказания и наказания по приговору мирового судьи судебного участка №53 Кировского судебного района адрес от </w:t>
      </w:r>
    </w:p>
    <w:p>
      <w:pPr>
        <w:jc w:val="both"/>
      </w:pPr>
      <w:r>
        <w:t xml:space="preserve">дата, окончательно назначить Гусарову </w:t>
      </w:r>
      <w:r>
        <w:t>фио</w:t>
      </w:r>
      <w:r>
        <w:t xml:space="preserve"> наказание в виде обязательных работ на срок 350 (триста пятьдесят) часов. </w:t>
      </w:r>
    </w:p>
    <w:p>
      <w:pPr>
        <w:jc w:val="both"/>
      </w:pPr>
      <w:r>
        <w:t xml:space="preserve">Зачесть Гусарову </w:t>
      </w:r>
      <w:r>
        <w:t>фио</w:t>
      </w:r>
      <w:r>
        <w:t xml:space="preserve"> в срок отбывания наказания период отбывания наказания по приговору мирового судьи судебного участка №53 Кировского судебного района адрес от дата</w:t>
      </w:r>
    </w:p>
    <w:p>
      <w:pPr>
        <w:jc w:val="both"/>
      </w:pPr>
      <w:r>
        <w:t xml:space="preserve">Меру процессуального принуждения в отношении Гусарова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9363F-BC92-4D91-A079-6A9A945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