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6</w:t>
      </w:r>
    </w:p>
    <w:p>
      <w:r>
        <w:t xml:space="preserve">           </w:t>
      </w:r>
      <w:r>
        <w:tab/>
      </w:r>
      <w:r>
        <w:tab/>
      </w:r>
      <w:r>
        <w:tab/>
      </w:r>
      <w:r>
        <w:tab/>
      </w:r>
      <w:r>
        <w:tab/>
      </w:r>
      <w:r>
        <w:tab/>
      </w:r>
      <w:r>
        <w:tab/>
      </w:r>
      <w:r>
        <w:tab/>
        <w:t xml:space="preserve">   Дело №1-53-11/2020</w:t>
      </w:r>
    </w:p>
    <w:p>
      <w:pPr>
        <w:ind w:left="2160" w:firstLine="720"/>
      </w:pPr>
      <w:r>
        <w:t>ПРИГОВОР</w:t>
      </w:r>
    </w:p>
    <w:p>
      <w:pPr>
        <w:ind w:left="720" w:firstLine="720"/>
      </w:pPr>
      <w:r>
        <w:t>ИМЕНЕМ РОССИЙСКОЙ ФЕДЕРАЦИИ</w:t>
      </w:r>
    </w:p>
    <w:p>
      <w:r>
        <w:t xml:space="preserve">   </w:t>
      </w:r>
    </w:p>
    <w:p>
      <w:r>
        <w:t xml:space="preserve">13 мая 2020 г.                                                                                              </w:t>
      </w:r>
      <w:r>
        <w:t>пгт</w:t>
      </w:r>
      <w:r>
        <w:t xml:space="preserve">. Кировское    </w:t>
      </w:r>
    </w:p>
    <w:p>
      <w:pPr>
        <w:jc w:val="both"/>
      </w:pPr>
    </w:p>
    <w:p>
      <w:pPr>
        <w:jc w:val="both"/>
      </w:pPr>
      <w:r>
        <w:t>Суд в составе:</w:t>
      </w:r>
    </w:p>
    <w:p>
      <w:pPr>
        <w:jc w:val="both"/>
      </w:pPr>
      <w:r>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Балемы</w:t>
      </w:r>
      <w:r>
        <w:t xml:space="preserve"> А.М.,</w:t>
      </w:r>
    </w:p>
    <w:p>
      <w:pPr>
        <w:jc w:val="both"/>
      </w:pPr>
      <w:r>
        <w:t xml:space="preserve">подсудимого </w:t>
      </w:r>
      <w:r>
        <w:tab/>
      </w:r>
      <w:r>
        <w:tab/>
      </w:r>
      <w:r>
        <w:tab/>
      </w:r>
      <w:r>
        <w:tab/>
      </w:r>
      <w:r>
        <w:tab/>
      </w:r>
      <w:r>
        <w:tab/>
        <w:t>– Феде С.И.,</w:t>
      </w:r>
    </w:p>
    <w:p>
      <w:pPr>
        <w:jc w:val="both"/>
      </w:pPr>
      <w:r>
        <w:t>защитника</w:t>
      </w:r>
      <w:r>
        <w:tab/>
      </w:r>
      <w:r>
        <w:tab/>
      </w:r>
      <w:r>
        <w:tab/>
        <w:t xml:space="preserve"> </w:t>
      </w:r>
      <w:r>
        <w:tab/>
      </w:r>
      <w:r>
        <w:tab/>
      </w:r>
      <w:r>
        <w:tab/>
        <w:t xml:space="preserve">– адвоката </w:t>
      </w:r>
      <w:r>
        <w:t>Батырова</w:t>
      </w:r>
      <w:r>
        <w:t xml:space="preserve"> К.С.,</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ФЕДЕ </w:t>
      </w:r>
      <w:r>
        <w:t>фио</w:t>
      </w:r>
      <w:r>
        <w:t xml:space="preserve">, родившегося дата в адрес, гражданина ..., зарегистрированного по адресу: адрес, ... адрес от </w:t>
      </w:r>
    </w:p>
    <w:p>
      <w:pPr>
        <w:jc w:val="both"/>
      </w:pPr>
      <w:r>
        <w:t xml:space="preserve">дата ... адрес от дата, ... </w:t>
      </w:r>
    </w:p>
    <w:p>
      <w:pPr>
        <w:jc w:val="both"/>
      </w:pPr>
      <w:r>
        <w:t>дата ...,</w:t>
      </w:r>
    </w:p>
    <w:p>
      <w:pPr>
        <w:jc w:val="both"/>
      </w:pPr>
    </w:p>
    <w:p>
      <w:pPr>
        <w:jc w:val="both"/>
      </w:pPr>
      <w:r>
        <w:t xml:space="preserve">обвиняемого в совершении преступления, предусмотренного ч.1 ст.158 УК РФ, </w:t>
      </w:r>
    </w:p>
    <w:p>
      <w:pPr>
        <w:ind w:left="2880" w:firstLine="720"/>
        <w:jc w:val="both"/>
      </w:pPr>
      <w:r>
        <w:t>установил:</w:t>
      </w:r>
    </w:p>
    <w:p>
      <w:pPr>
        <w:jc w:val="both"/>
      </w:pPr>
      <w:r>
        <w:t xml:space="preserve">Феде С.И. совершил кражу, то есть тайное хищение имущества наименование организации, при следующих обстоятельствах. </w:t>
      </w:r>
    </w:p>
    <w:p>
      <w:pPr>
        <w:jc w:val="both"/>
      </w:pPr>
      <w:r>
        <w:t>В начале дата, точная дата в ходе предварительного следствия не установлена, примерно в время час. Феде С.И. в состоянии алкогольного опьянения, находясь рядом со строящимся мостом, расположенным на пересечении пикета №1169 адрес с адрес Приветное адрес, увидев хранящиеся на территории пикета 1169 адрес на поверхностях деревянных поддонов рулоны гидроизоляции «</w:t>
      </w:r>
      <w:r>
        <w:t>Техноэластмост</w:t>
      </w:r>
      <w:r>
        <w:t xml:space="preserve"> С ЭМП», преследуя умысел на тайное хищение чужого имущества, из корыстных побуждений, тайно похитил принадлежащие наименование организации два рулона гидроизоляции «</w:t>
      </w:r>
      <w:r>
        <w:t>Техноэластмост</w:t>
      </w:r>
      <w:r>
        <w:t xml:space="preserve"> С адрес м2 каждый, стоимостью по сумма за квадратный метр.        </w:t>
      </w:r>
    </w:p>
    <w:p>
      <w:pPr>
        <w:jc w:val="both"/>
      </w:pPr>
      <w:r>
        <w:t>После чего Феде С.И. с места преступления скрылся, распорядившись похищенным по своему усмотрению, причинив тем самым наименование организации материальный ущерб в размере сумма</w:t>
      </w:r>
    </w:p>
    <w:p>
      <w:pPr>
        <w:jc w:val="both"/>
      </w:pPr>
      <w:r>
        <w:t xml:space="preserve">Подсудимый Феде С.И. в ходе предварительного следствия и в судебном заседании в предъявленном обвинении по ч.1 ст.158 УК РФ виновным себя признал полностью, и пояснил, что предъявленное обвинение ему понятно и он с ним согласен. Своё ходатайство о постановлении приговора без проведения судебного </w:t>
      </w:r>
      <w:r>
        <w:t>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в содеянном раскаивается.</w:t>
      </w:r>
    </w:p>
    <w:p>
      <w:pPr>
        <w:jc w:val="both"/>
      </w:pPr>
      <w:r>
        <w:t xml:space="preserve">Защитник Батыров К.С., государственный обвинитель </w:t>
      </w:r>
      <w:r>
        <w:t>Балема</w:t>
      </w:r>
      <w:r>
        <w:t xml:space="preserve"> А.М. и представитель потерпевшего </w:t>
      </w:r>
      <w:r>
        <w:t>фио</w:t>
      </w:r>
      <w:r>
        <w:t>, согласно его заявлению (л.д.58), не возражали против заявленного подсудимым Феде С.И. ходатайства о постановлении приговора без проведения судебного разбирательства.</w:t>
      </w:r>
    </w:p>
    <w:p>
      <w:pPr>
        <w:jc w:val="both"/>
      </w:pPr>
      <w:r>
        <w:t xml:space="preserve">Суд считает, что обвинение, с которым согласился подсудимый </w:t>
      </w:r>
    </w:p>
    <w:p>
      <w:pPr>
        <w:jc w:val="both"/>
      </w:pPr>
      <w:r>
        <w:t>Феде С.И.,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Суд удостоверился в том, что ходатайство об особом порядке судебного разбирательства Феде С.И.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потерпевшего не поступило.</w:t>
      </w:r>
    </w:p>
    <w:p>
      <w:pPr>
        <w:jc w:val="both"/>
      </w:pPr>
      <w:r>
        <w:t xml:space="preserve">С учётом указанных обстоятельств, а также того, что наказание за совершение инкриминируемого Феде С.И. преступления не превышает 10 лет лишения свободы, суд считает возможным постановить приговор в отношении </w:t>
      </w:r>
    </w:p>
    <w:p>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pPr>
        <w:jc w:val="both"/>
      </w:pPr>
      <w:r>
        <w:t>Действия Феде С.И. суд квалифицирует по ч.1 ст.158 УК РФ, как кража, то есть тайное хищение чужого имущества.</w:t>
      </w:r>
    </w:p>
    <w:p>
      <w:pPr>
        <w:jc w:val="both"/>
      </w:pPr>
      <w:r>
        <w:t>Определяя указанную квалификацию действий Феде С.И., суд исходит из того, что подсудимый совершил незаконное изъятие чужого имущества, принадлежащего наименование организации, тайно в отсутствие других лиц из корыстных побуждений.</w:t>
      </w:r>
    </w:p>
    <w:p>
      <w:pPr>
        <w:jc w:val="both"/>
      </w:pPr>
      <w:r>
        <w:t>Разрешая вопрос о виде и мере наказания за совершённое Феде С.И.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исправление осуждённого.</w:t>
      </w:r>
    </w:p>
    <w:p>
      <w:pPr>
        <w:jc w:val="both"/>
      </w:pPr>
      <w:r>
        <w:t>Феде С.И. совершил умышленное преступление против собственности, которое согласно ст.15 УК РФ относится к категории преступлений небольшой тяжести.</w:t>
      </w:r>
    </w:p>
    <w:p>
      <w:pPr>
        <w:jc w:val="both"/>
      </w:pPr>
      <w:r>
        <w:t xml:space="preserve">При изучении личности подсудимого Феде С.И. установлено, что он ранее судим, судимость не снята и не погашена; на учёте у врача-психиатра не состоит, состоит на учёта врача-нарколога, как страдающий психическими и поведенческими расстройствами в результате употребления алкоголя с синдромом зависимости; по месту жительства характеризуется посредственно, как не имеющий жалоб от населения и не нарушающий общественный порядок; к административной ответственности не привлекался, не трудоустроен, доход имеет от случайных заработков.    </w:t>
      </w:r>
    </w:p>
    <w:p>
      <w:pPr>
        <w:jc w:val="both"/>
      </w:pPr>
      <w:r>
        <w:t>Учитывая, что подсудимый Феде С.И. на учёте у врача-психиатра не состоит и согласно заключению судебно-психиатрической экспертизы от дата №431 каким-</w:t>
      </w:r>
      <w:r>
        <w:t>либо тяжёлым психическим расстройством не страдает как в настоящее время, так и не страдал на момент инкриминируемого деяния, принимая во внимание его поведение в период совершения преступлений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Феде С.И., суд в соответствии с </w:t>
      </w:r>
      <w:r>
        <w:t>п.п</w:t>
      </w:r>
      <w:r>
        <w:t xml:space="preserve">. «и», «к» ч.1 ст.61 УК РФ признаёт явку с повинной, добровольное возмещение имущественного ущерба, причинённого в результате преступления. </w:t>
      </w:r>
    </w:p>
    <w:p>
      <w:pPr>
        <w:jc w:val="both"/>
      </w:pPr>
      <w:r>
        <w:t>Также в соответствии с ч.2 ст.61 УК РФ в качестве обстоятельств, смягчающих наказание Феде С.И., суд признаёт признание Феде С.И. вины, его раскаяние в содеянном.</w:t>
      </w:r>
    </w:p>
    <w:p>
      <w:pPr>
        <w:jc w:val="both"/>
      </w:pPr>
      <w:r>
        <w:t xml:space="preserve">Обстоятельством, отягчающим наказание Феде С.И., суд в соответствии с  </w:t>
      </w:r>
      <w:r>
        <w:t>п.«а</w:t>
      </w:r>
      <w:r>
        <w:t xml:space="preserve">» ч.1 ст.63 УК РФ признаёт рецидив преступлений, поскольку на момент совершения преступления подсудимый имел неснятую и непогашенную судимость по приговору Кировского районного суда адрес от дата, по которому он осуждён за совершение преступления средней тяжести, предусмотренного </w:t>
      </w:r>
      <w:r>
        <w:t>п.«в</w:t>
      </w:r>
      <w:r>
        <w:t xml:space="preserve">» ч.2 ст.158 УК РФ, к наказанию в виде лишения свободы. </w:t>
      </w:r>
    </w:p>
    <w:p>
      <w:pPr>
        <w:jc w:val="both"/>
      </w:pPr>
      <w:r>
        <w:t>Кроме того, обстоятельством, отягчающим наказание Феде С.И., суд в соответствии с ч.11 ст.63 УК РФ признаёт совершение им преступления в состоянии опьянения, вызванном употреблением алкоголя, так как именно оно по убеждению суда, учитывая обстоятельства совершения преступления и личность виновного, явилось одной из причин его совершения.</w:t>
      </w:r>
    </w:p>
    <w:p>
      <w:pPr>
        <w:jc w:val="both"/>
      </w:pPr>
      <w:r>
        <w:t xml:space="preserve">Иных обстоятельств, отягчающих наказание Феде С.И., судом не установлено. </w:t>
      </w:r>
    </w:p>
    <w:p>
      <w:pPr>
        <w:jc w:val="both"/>
      </w:pPr>
      <w:r>
        <w:t>В соответствии с ч.1 ст.68 УК РФ при назначении наказания при рецидиве преступлений суд учитывает характер и степень общественной опасности ранее совершённого Феде С.И. преступления,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совершённого преступления.</w:t>
      </w:r>
    </w:p>
    <w:p>
      <w:pPr>
        <w:jc w:val="both"/>
      </w:pPr>
      <w:r>
        <w:t xml:space="preserve">Судом установлено, что согласно приговору Кировского районного суда адрес от дата Феде С.И. осуждён за совершение преступления, предусмотренного </w:t>
      </w:r>
      <w:r>
        <w:t>п.«в</w:t>
      </w:r>
      <w:r>
        <w:t xml:space="preserve">» ч.2 ст.158 УК РФ, то есть за кражу, совершённую с причинением значительного ущерба гражданину, и ему назначено наказание в виде лишения свободы. </w:t>
      </w:r>
    </w:p>
    <w:p>
      <w:pPr>
        <w:jc w:val="both"/>
      </w:pPr>
      <w:r>
        <w:t xml:space="preserve">Согласно справке об освобождении Феде С.И. отбывал наказание в виде лишения свободы в колонии-поселении, дата освобождён из мест лишения свободы по отбытию срока наказания.   </w:t>
      </w:r>
    </w:p>
    <w:p>
      <w:pPr>
        <w:jc w:val="both"/>
      </w:pPr>
      <w:r>
        <w:t xml:space="preserve">При назначении наказания Феде С.И. суд учитывает положения ч.2 ст.68 </w:t>
      </w:r>
    </w:p>
    <w:p>
      <w:pPr>
        <w:jc w:val="both"/>
      </w:pPr>
      <w:r>
        <w:t>УК РФ, согласно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pPr>
        <w:jc w:val="both"/>
      </w:pPr>
      <w:r>
        <w:t xml:space="preserve">В тоже время согласно ч.3 ст.68 УК РФ при любом виде рецидива преступлений, если судом установлены смягчающие обстоятельства, предусмотренные ст.61 УК РФ, срок наказания может быть назначен менее одной третьей части максимального срока наиболее строгого вида наказания, предусмотренного за совершённое преступление, но в пределах санкции соответствующей статьи Особенной части УК РФ, а при наличии исключительных обстоятельств, </w:t>
      </w:r>
      <w:r>
        <w:t>предусмотренных ст.64 УК РФ, может быть назначено более мягкое наказание, чем предусмотрено за данное преступление.</w:t>
      </w:r>
    </w:p>
    <w:p>
      <w:pPr>
        <w:jc w:val="both"/>
      </w:pPr>
      <w:r>
        <w:t>Санкция ч.1 ст.158 УК РФ в качестве наиболее строгого наказания предусматривает лишение свободы на срок до двух лет.</w:t>
      </w:r>
    </w:p>
    <w:p>
      <w:pPr>
        <w:jc w:val="both"/>
      </w:pPr>
      <w:r>
        <w:t>С учётом вышеизложенных требований Общей части УК РФ, при наличии в действиях Феде С.И. рецидива преступлений, ему не может быть назначено более мягкое наказание, чем лишение свободы, без применения правил ст.64 УК РФ.</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Феде С.И. наказания более мягкого, чем предусмотрено санкцией ч.1 ст.158 </w:t>
      </w:r>
    </w:p>
    <w:p>
      <w:pPr>
        <w:jc w:val="both"/>
      </w:pPr>
      <w:r>
        <w:t xml:space="preserve">УК РФ.  </w:t>
      </w:r>
    </w:p>
    <w:p>
      <w:pPr>
        <w:jc w:val="both"/>
      </w:pPr>
      <w:r>
        <w:t>В связи с рассмотрением уголовного дела в отношении Феде С.И. в особом порядке, суд при назначении наказания, руководствуется правилами назначения наказания, предусмотренными ч.5 ст.62 УК РФ, согласно которым срок или размер наказания, назначаемого лицу, уголовное дело, в отношении которого рассмотрено в порядке, предусмотренном главой 40 УПК РФ, не может превышать две трети максимального срока или размера наиболее строгого вида наказания, предусмотренного за совершенное преступление.</w:t>
      </w:r>
    </w:p>
    <w:p>
      <w:pPr>
        <w:jc w:val="both"/>
      </w:pPr>
      <w:r>
        <w:t>Суд не усматривает оснований для применения положений ч.1 ст.62 УК РФ, поскольку имеются обстоятельства, отягчающие наказание Феде С.И.</w:t>
      </w:r>
    </w:p>
    <w:p>
      <w:pPr>
        <w:jc w:val="both"/>
      </w:pPr>
      <w:r>
        <w:t xml:space="preserve">Определяя размер наказания Феде С.И., суд руководствуется ч.2 ст.68 УК РФ, когда, при любом виде рецидива, срок наказания не может быть назначен менее одной третьей части максимального срока наказания. </w:t>
      </w:r>
    </w:p>
    <w:p>
      <w:pPr>
        <w:jc w:val="both"/>
      </w:pPr>
      <w:r>
        <w:t>При этом оснований для применения положений ч.3 ст.68 УК РФ, с учётом незначительного срока после освобождения от отбывания наказания в виде реального лишения свободы по предыдущему приговору, суд не находит.</w:t>
      </w:r>
    </w:p>
    <w:p>
      <w:pPr>
        <w:jc w:val="both"/>
      </w:pPr>
      <w:r>
        <w:t>При таких обстоятельствах, с учётом характеристики личности подсудимого Феде С.И., исходя из предмета преступного посягательства, характера совершённого преступления и степени его общественной опасности, совокупности смягчающих и отягчающих наказание обстоятельств, влияния назначенного наказания на исправление подсудимого, руководствуясь целями назначения наказания, суд считает необходимым назначить Феде С.И. наказание в виде лишения свободы на определённый срок в пределах санкции ч.1 ст.158 УК РФ.</w:t>
      </w:r>
    </w:p>
    <w:p>
      <w:pPr>
        <w:jc w:val="both"/>
      </w:pPr>
      <w:r>
        <w:t xml:space="preserve">Учитывая, что совершённое Феде С.И.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Феде С.И. от уголовной ответственности или от наказания, судом не установлено.</w:t>
      </w:r>
    </w:p>
    <w:p>
      <w:pPr>
        <w:jc w:val="both"/>
      </w:pPr>
      <w:r>
        <w:t xml:space="preserve">Вместе с тем, учитывая характер и степень общественной опасности совершённого преступления, личность виновного, смягчающие и отягчающие  обстоятельства, суд считает, что исправление подсудимого Феде С.И. возможно без реального отбывания наказания, в связи с чем, назначая ему наказание по ч.1 ст.158 УК РФ в </w:t>
      </w:r>
      <w:r>
        <w:t xml:space="preserve">виде лишения свободы, полагает возможным применить к подсудимому положения ст.73 УК РФ об условном осуждении. </w:t>
      </w:r>
    </w:p>
    <w:p>
      <w:pPr>
        <w:jc w:val="both"/>
      </w:pPr>
      <w:r>
        <w:t xml:space="preserve">При этом суд с учётом возраста Феде С.И., трудоспособности и состояния здоровья, считает необходимым возложить на подсудимого ряд обязанностей, исполнение которых будет способствовать его исправлению и исключению причин совершения преступлений в будущем, в частности: встать по месту жительства на учёт в специализированный государственный орган, осуществляющий контроль за поведением условно осуждённых, являться в указанный орган для регистрации, не менять постоянного места жительства без уведомления данного органа, трудоустроиться, после чего не менять постоянного места работы без уведомления указанного специализированного органа, не покидать место своего жительства в ночное время, поскольку преступление совершено Феде С.И. в ночное время, при этом согласно приговору Кировского районного суда адрес от дата преступление им также было совершено в ночное время; кроме того, учитывая, что совершению преступления способствовало нахождение Феде С.И. в состоянии опьянения, вызванном употреблением алкоголя, и то, что Феде С.И. страдает психическими и поведенческими расстройствами в результате употребления алкоголя с синдромом зависимости, суд считает необходимым возложить на него обязанность пройти курс лечения от алкоголизма. </w:t>
      </w:r>
    </w:p>
    <w:p>
      <w:pPr>
        <w:jc w:val="both"/>
      </w:pPr>
      <w:r>
        <w:t xml:space="preserve">Меру пресечения в отношении Феде С.И. в виде подписки о невыезде и надлежащем поведении суд считает необходимым оставить без изменения до вступления приговора в законную силу.   </w:t>
      </w:r>
    </w:p>
    <w:p>
      <w:pPr>
        <w:jc w:val="both"/>
      </w:pPr>
      <w:r>
        <w:t>Вещественных доказательств по делу не имеется.</w:t>
      </w:r>
    </w:p>
    <w:p>
      <w:pPr>
        <w:jc w:val="both"/>
      </w:pPr>
      <w:r>
        <w:t xml:space="preserve">Процессуальные издержки по делу, связанные с выплатой адвокату </w:t>
      </w:r>
    </w:p>
    <w:p>
      <w:pPr>
        <w:jc w:val="both"/>
      </w:pPr>
      <w:r>
        <w:t>Батырову</w:t>
      </w:r>
      <w:r>
        <w:t xml:space="preserve"> К.С.,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 xml:space="preserve">На основании изложенного, руководствуясь ст.ст.299, 307, 308, 309, </w:t>
      </w:r>
    </w:p>
    <w:p>
      <w:pPr>
        <w:jc w:val="both"/>
      </w:pPr>
      <w:r>
        <w:t>316, 322 УПК РФ, суд</w:t>
      </w:r>
    </w:p>
    <w:p>
      <w:pPr>
        <w:jc w:val="both"/>
      </w:pPr>
    </w:p>
    <w:p>
      <w:pPr>
        <w:jc w:val="both"/>
      </w:pPr>
      <w:r>
        <w:t>приговорил:</w:t>
      </w:r>
    </w:p>
    <w:p>
      <w:pPr>
        <w:jc w:val="both"/>
      </w:pPr>
    </w:p>
    <w:p>
      <w:pPr>
        <w:jc w:val="both"/>
      </w:pPr>
      <w:r>
        <w:t xml:space="preserve">признать Феде </w:t>
      </w:r>
      <w:r>
        <w:t>фио</w:t>
      </w:r>
      <w:r>
        <w:t xml:space="preserve"> виновным в совершении преступления, предусмотренного ч.1 ст.158 УК РФ, и назначить ему наказание в виде лишения свободы на срок 1 (один) год.  </w:t>
      </w:r>
    </w:p>
    <w:p>
      <w:pPr>
        <w:jc w:val="both"/>
      </w:pPr>
      <w:r>
        <w:t xml:space="preserve">В соответствии со ст.73 УК РФ назначенное Феде </w:t>
      </w:r>
      <w:r>
        <w:t>фио</w:t>
      </w:r>
      <w:r>
        <w:t xml:space="preserve"> наказание считать условным с испытательным сроком 2 (два) года.</w:t>
      </w:r>
    </w:p>
    <w:p>
      <w:pPr>
        <w:jc w:val="both"/>
      </w:pPr>
      <w:r>
        <w:t xml:space="preserve">Возложить на Феде </w:t>
      </w:r>
      <w:r>
        <w:t>фио</w:t>
      </w:r>
      <w:r>
        <w:t xml:space="preserve"> обязанности:</w:t>
      </w:r>
    </w:p>
    <w:p>
      <w:pPr>
        <w:jc w:val="both"/>
      </w:pPr>
      <w:r>
        <w:t>- встать по месту жительства на учёт в специализированный государственный орган, осуществляющий контроль за поведением условно осуждённых;</w:t>
      </w:r>
    </w:p>
    <w:p>
      <w:pPr>
        <w:jc w:val="both"/>
      </w:pPr>
      <w:r>
        <w:t>- два раза в месяц являться в специализированный государственный орган, осуществляющий контроль за поведением условно осуждённых, для регистрации согласно установленного данным органом графика;</w:t>
      </w:r>
    </w:p>
    <w:p>
      <w:pPr>
        <w:jc w:val="both"/>
      </w:pPr>
      <w: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осуждённых;</w:t>
      </w:r>
    </w:p>
    <w:p>
      <w:pPr>
        <w:jc w:val="both"/>
      </w:pPr>
      <w:r>
        <w:t>- трудоустроиться в течение трёх месяцев со дня вступления приговора в законную силу;</w:t>
      </w:r>
    </w:p>
    <w:p>
      <w:pPr>
        <w:jc w:val="both"/>
      </w:pPr>
      <w:r>
        <w:t>- после трудоустройства не менять постоянного места работы без уведомления специализированного государственного органа, осуществляющего контроль за поведением условно осуждённых;</w:t>
      </w:r>
    </w:p>
    <w:p>
      <w:pPr>
        <w:jc w:val="both"/>
      </w:pPr>
      <w:r>
        <w:t>- не покидать место своего жительства в ночное время с время часов до время часов, если это не связано с выполнением трудовых обязанностей;</w:t>
      </w:r>
    </w:p>
    <w:p>
      <w:pPr>
        <w:jc w:val="both"/>
      </w:pPr>
      <w:r>
        <w:t xml:space="preserve">- в течение трёх месяцев со дня вступления приговора в законную силу пройти курс лечения от алкоголизма.  </w:t>
      </w:r>
    </w:p>
    <w:p>
      <w:pPr>
        <w:jc w:val="both"/>
      </w:pPr>
      <w:r>
        <w:t xml:space="preserve">Меру пресечения в отношении Феде </w:t>
      </w:r>
      <w:r>
        <w:t>фио</w:t>
      </w:r>
      <w:r>
        <w:t xml:space="preserve"> в виде подписки о невыезде и надлежащем поведении до вступления приговора в законную силу оставить без изменения, по вступлению приговора в законную силу – отменить.</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ab/>
      </w:r>
      <w:r>
        <w:t>И.В.Кувшинов</w:t>
      </w:r>
    </w:p>
    <w:p>
      <w:pPr>
        <w:jc w:val="both"/>
      </w:pPr>
    </w:p>
    <w:p>
      <w:pPr>
        <w:jc w:val="both"/>
      </w:pP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EA9363F-BC92-4D91-A079-6A9A9459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