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Дело №1-53-20/2021</w:t>
      </w:r>
    </w:p>
    <w:p w:rsidR="00A77B3E" w:rsidP="00F44D61">
      <w:pPr>
        <w:ind w:left="4320" w:firstLine="720"/>
      </w:pPr>
      <w:r>
        <w:t>УИД: 91MS0053-телефон-телефон</w:t>
      </w:r>
    </w:p>
    <w:p w:rsidR="00A77B3E" w:rsidP="00F44D61">
      <w:pPr>
        <w:ind w:left="2880" w:firstLine="720"/>
      </w:pPr>
      <w:r>
        <w:t>ПРИГОВОР</w:t>
      </w:r>
    </w:p>
    <w:p w:rsidR="00A77B3E" w:rsidP="00F44D61">
      <w:pPr>
        <w:ind w:left="1440" w:firstLine="720"/>
      </w:pPr>
      <w:r>
        <w:t>ИМЕНЕМ РОССИЙСКОЙ ФЕДЕРАЦИИ</w:t>
      </w:r>
    </w:p>
    <w:p w:rsidR="00A77B3E">
      <w:r>
        <w:t xml:space="preserve">   </w:t>
      </w:r>
    </w:p>
    <w:p w:rsidR="00A77B3E" w:rsidP="00F44D61">
      <w:pPr>
        <w:jc w:val="both"/>
      </w:pPr>
      <w:r>
        <w:t xml:space="preserve">24 мая 2021 г.     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F44D61">
      <w:pPr>
        <w:jc w:val="both"/>
      </w:pPr>
    </w:p>
    <w:p w:rsidR="00A77B3E" w:rsidP="00F44D61">
      <w:pPr>
        <w:jc w:val="both"/>
      </w:pPr>
      <w:r>
        <w:t>Суд в составе:</w:t>
      </w:r>
    </w:p>
    <w:p w:rsidR="00A77B3E" w:rsidP="00F44D61">
      <w:pPr>
        <w:jc w:val="both"/>
      </w:pPr>
      <w:r>
        <w:tab/>
      </w:r>
      <w:r>
        <w:t xml:space="preserve">председательствующего, мирового судьи </w:t>
      </w:r>
    </w:p>
    <w:p w:rsidR="00A77B3E" w:rsidP="00F44D61">
      <w:pPr>
        <w:jc w:val="both"/>
      </w:pPr>
      <w:r>
        <w:t xml:space="preserve">судебного участка №53 Кировского </w:t>
      </w:r>
    </w:p>
    <w:p w:rsidR="00A77B3E" w:rsidP="00F44D61"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 w:rsidR="00A77B3E" w:rsidP="00F44D61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F44D61">
      <w:pPr>
        <w:jc w:val="both"/>
      </w:pPr>
      <w:r>
        <w:t>с участием:</w:t>
      </w:r>
    </w:p>
    <w:p w:rsidR="00A77B3E" w:rsidP="00F44D61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 xml:space="preserve">– </w:t>
      </w:r>
      <w:r>
        <w:t>Жевлакова</w:t>
      </w:r>
      <w:r>
        <w:t xml:space="preserve"> В.Е.,</w:t>
      </w:r>
    </w:p>
    <w:p w:rsidR="00A77B3E" w:rsidP="00F44D61">
      <w:pPr>
        <w:jc w:val="both"/>
      </w:pPr>
      <w:r>
        <w:t xml:space="preserve">представителя потерпевшего </w:t>
      </w:r>
      <w:r>
        <w:tab/>
      </w:r>
      <w:r>
        <w:tab/>
      </w:r>
      <w:r>
        <w:tab/>
      </w:r>
      <w:r>
        <w:t xml:space="preserve">– </w:t>
      </w:r>
      <w:r>
        <w:t>фио</w:t>
      </w:r>
      <w:r>
        <w:t>,</w:t>
      </w:r>
    </w:p>
    <w:p w:rsidR="00A77B3E" w:rsidP="00F44D61">
      <w:pPr>
        <w:jc w:val="both"/>
      </w:pPr>
      <w:r>
        <w:t>подсудим</w:t>
      </w:r>
      <w:r>
        <w:t xml:space="preserve">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– Корякина Н.П.,</w:t>
      </w:r>
    </w:p>
    <w:p w:rsidR="00A77B3E" w:rsidP="00F44D61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 w:rsidR="00A77B3E" w:rsidP="00F44D61">
      <w:pPr>
        <w:jc w:val="both"/>
      </w:pPr>
    </w:p>
    <w:p w:rsidR="00A77B3E" w:rsidP="00F44D61"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 w:rsidR="00A77B3E" w:rsidP="00F44D61">
      <w:pPr>
        <w:jc w:val="both"/>
      </w:pPr>
    </w:p>
    <w:p w:rsidR="00A77B3E" w:rsidP="00F44D61">
      <w:pPr>
        <w:jc w:val="both"/>
      </w:pPr>
      <w:r>
        <w:t>КОРЯКИНА ... родившегося дата в адрес ... граждани</w:t>
      </w:r>
      <w:r>
        <w:t xml:space="preserve">на ... зарегистрированного по адресу: адрес, проживающего по адресу: адрес, </w:t>
      </w:r>
    </w:p>
    <w:p w:rsidR="00A77B3E" w:rsidP="00F44D61">
      <w:pPr>
        <w:jc w:val="both"/>
      </w:pPr>
      <w:r>
        <w:t xml:space="preserve">адрес, ..., паспортные данные, ...  </w:t>
      </w:r>
    </w:p>
    <w:p w:rsidR="00A77B3E" w:rsidP="00F44D61">
      <w:pPr>
        <w:jc w:val="both"/>
      </w:pPr>
    </w:p>
    <w:p w:rsidR="00A77B3E" w:rsidP="00F44D61">
      <w:pPr>
        <w:jc w:val="both"/>
      </w:pPr>
      <w:r>
        <w:t xml:space="preserve">обвиняемого в совершении преступления, предусмотренного ч.1 ст.158 УК РФ, </w:t>
      </w:r>
    </w:p>
    <w:p w:rsidR="00A77B3E" w:rsidP="00F44D61">
      <w:pPr>
        <w:jc w:val="both"/>
      </w:pPr>
    </w:p>
    <w:p w:rsidR="00A77B3E" w:rsidP="00F44D61">
      <w:pPr>
        <w:jc w:val="both"/>
      </w:pPr>
      <w:r>
        <w:t>установил:</w:t>
      </w:r>
    </w:p>
    <w:p w:rsidR="00A77B3E" w:rsidP="00F44D61">
      <w:pPr>
        <w:jc w:val="both"/>
      </w:pPr>
    </w:p>
    <w:p w:rsidR="00A77B3E" w:rsidP="00F44D61">
      <w:pPr>
        <w:jc w:val="both"/>
      </w:pPr>
      <w:r>
        <w:t>Корякин Н.П. совершил кражу, то есть тайное хищение и</w:t>
      </w:r>
      <w:r>
        <w:t xml:space="preserve">мущества наименование организации, при следующих обстоятельствах. </w:t>
      </w:r>
    </w:p>
    <w:p w:rsidR="00A77B3E" w:rsidP="00F44D61">
      <w:pPr>
        <w:jc w:val="both"/>
      </w:pPr>
      <w:r>
        <w:t xml:space="preserve">В дата Корякин Н.П., находясь на ...км адрес, вблизи поворота на адрес, увидел материал нетканый </w:t>
      </w:r>
      <w:r>
        <w:t>геотекстильный</w:t>
      </w:r>
      <w:r>
        <w:t xml:space="preserve"> </w:t>
      </w:r>
      <w:r>
        <w:t>Тератекс</w:t>
      </w:r>
      <w:r>
        <w:t xml:space="preserve"> ТС 1300 СТО </w:t>
      </w:r>
      <w:r>
        <w:t>телефон.телефон</w:t>
      </w:r>
      <w:r>
        <w:t xml:space="preserve"> в количестве 300 м2 на сумму сумма, веху оградительную размером 1,2 м в количестве 6 штук на сумму сумма, п</w:t>
      </w:r>
      <w:r>
        <w:t>ринадлежащие наименование организации и решил их похитить. Действуя во исполнение своего преступного умысла, Корякин Н.П., осознавая противоправный характер своих действий, руководствуясь корыстными побуждениями, с целью безвозмездного завладения чужим иму</w:t>
      </w:r>
      <w:r>
        <w:t>ществом и обращением его в свою пользу, предвидя и желая наступления общественно-опасных последствий в виде причинения имущественного вреда собственнику, в точно неустановленное время, убедившись, что за его действиями никто не наблюдает, в том числе собст</w:t>
      </w:r>
      <w:r>
        <w:t xml:space="preserve">венник, тайно, путём свободного доступа, взял материал нетканый </w:t>
      </w:r>
      <w:r>
        <w:t>геотекстильный</w:t>
      </w:r>
      <w:r>
        <w:t xml:space="preserve"> </w:t>
      </w:r>
      <w:r>
        <w:t>Тератекс</w:t>
      </w:r>
      <w:r>
        <w:t xml:space="preserve"> ТС 1300 СТО </w:t>
      </w:r>
      <w:r>
        <w:t>телефон.телефон</w:t>
      </w:r>
      <w:r>
        <w:t xml:space="preserve"> в количестве 300 м2, веху оградительную размером 1,2 м в количестве 6 штук.  </w:t>
      </w:r>
    </w:p>
    <w:p w:rsidR="00A77B3E" w:rsidP="00F44D61">
      <w:pPr>
        <w:jc w:val="both"/>
      </w:pPr>
      <w:r>
        <w:t>После чего Корякин Н.П. с места преступления скрылся, распоряд</w:t>
      </w:r>
      <w:r>
        <w:t xml:space="preserve">ившись похищенным имуществом по своему усмотрению, причинив тем самым наименование организации имущественный ущерб в размере сумма. </w:t>
      </w:r>
    </w:p>
    <w:p w:rsidR="00A77B3E" w:rsidP="00F44D61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</w:t>
      </w:r>
      <w:r>
        <w:t xml:space="preserve">поскольку </w:t>
      </w:r>
    </w:p>
    <w:p w:rsidR="00A77B3E" w:rsidP="00F44D61">
      <w:pPr>
        <w:jc w:val="both"/>
      </w:pPr>
      <w:r>
        <w:t xml:space="preserve">Корякин Н.П.,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F44D61">
      <w:pPr>
        <w:jc w:val="both"/>
      </w:pPr>
      <w:r>
        <w:t>Обстоятельства, искл</w:t>
      </w:r>
      <w:r>
        <w:t>ючающие производство дознания в сокращённой форме, предусмотренные ч.1 ст.2262 УПК РФ, отсутствуют.</w:t>
      </w:r>
    </w:p>
    <w:p w:rsidR="00A77B3E" w:rsidP="00F44D61">
      <w:pPr>
        <w:jc w:val="both"/>
      </w:pPr>
      <w:r>
        <w:t>В судебном заседании подсудимый Корякин Н.П. поддержал своё ходатайство о дальнейшем производстве по уголовному делу, дознание по которому производилось в с</w:t>
      </w:r>
      <w:r>
        <w:t>окращённой форме, с применением особого порядка 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юридической оценко</w:t>
      </w:r>
      <w:r>
        <w:t xml:space="preserve">й содеянного согласен. </w:t>
      </w:r>
    </w:p>
    <w:p w:rsidR="00A77B3E" w:rsidP="00F44D61">
      <w:pPr>
        <w:jc w:val="both"/>
      </w:pPr>
      <w:r>
        <w:t>Подсудимый Корякин Н.П.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</w:t>
      </w:r>
      <w:r>
        <w:t>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F44D61">
      <w:pPr>
        <w:jc w:val="both"/>
      </w:pPr>
      <w:r>
        <w:t xml:space="preserve">Представитель потерпевшего </w:t>
      </w:r>
      <w:r>
        <w:t>фио</w:t>
      </w:r>
      <w:r>
        <w:t xml:space="preserve">, государственный обвинитель </w:t>
      </w:r>
      <w:r>
        <w:t>Жевлаков</w:t>
      </w:r>
      <w:r>
        <w:t xml:space="preserve"> В.Е. и защитник Батыров К.С. не возражали против заявлен</w:t>
      </w:r>
      <w:r>
        <w:t>ного подсудимым Корякиным Н.П. ходатайства о постановлении приговора без проведения судебного разбирательства.</w:t>
      </w:r>
    </w:p>
    <w:p w:rsidR="00A77B3E" w:rsidP="00F44D61">
      <w:pPr>
        <w:jc w:val="both"/>
      </w:pPr>
      <w:r>
        <w:t>Суд удостоверился в том, что ходатайство об особом порядке судебного разбирательства Корякиным Н.П. заявлено своевременно в ходе ознакомления с о</w:t>
      </w:r>
      <w:r>
        <w:t>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</w:t>
      </w:r>
      <w:r>
        <w:t>ний против рассмотрения дела в особом порядке от государственного обвинителя и представителя потерпевшего не поступило.</w:t>
      </w:r>
    </w:p>
    <w:p w:rsidR="00A77B3E" w:rsidP="00F44D61">
      <w:pPr>
        <w:jc w:val="both"/>
      </w:pPr>
      <w:r>
        <w:t>С учётом указанных обстоятельств, а также того, что Корякину Н.П. инкриминируется совершение преступления небольшой тяжести, суд считает</w:t>
      </w:r>
      <w:r>
        <w:t xml:space="preserve"> возможным постановить приговор в отношении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F44D61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F44D61">
      <w:pPr>
        <w:jc w:val="both"/>
      </w:pPr>
      <w:r>
        <w:t>Корякин Н</w:t>
      </w:r>
      <w:r>
        <w:t xml:space="preserve">.П.,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Корякина Н.П., допрошенного в качестве подозреваемого (л.д.59-61), показаниями </w:t>
      </w:r>
      <w:r>
        <w:t xml:space="preserve">представителя потерпевшего </w:t>
      </w:r>
      <w:r>
        <w:t>фио</w:t>
      </w:r>
      <w:r>
        <w:t xml:space="preserve"> (л.д.47-48), протоколом осмотра места происшествия с </w:t>
      </w:r>
      <w:r>
        <w:t>фототаблицей</w:t>
      </w:r>
      <w:r>
        <w:t xml:space="preserve"> от дата (л.д.14-16), протоколом осмотра места происшествия с </w:t>
      </w:r>
      <w:r>
        <w:t>фототаблицей</w:t>
      </w:r>
      <w:r>
        <w:t xml:space="preserve"> от дата (л.д.17-19), протоколом осмотра предметов от дата с </w:t>
      </w:r>
      <w:r>
        <w:t>фототаблицей</w:t>
      </w:r>
      <w:r>
        <w:t xml:space="preserve"> (л.д.49-51),</w:t>
      </w:r>
      <w:r>
        <w:t xml:space="preserve"> постановлением о признании вещественными доказательствами от дата (л.д.52, 53), заявлением </w:t>
      </w:r>
      <w:r>
        <w:t>фио</w:t>
      </w:r>
      <w:r>
        <w:t xml:space="preserve"> от дата о краже материала нетканого </w:t>
      </w:r>
      <w:r>
        <w:t>геотекстильного</w:t>
      </w:r>
      <w:r>
        <w:t xml:space="preserve"> и вех оградительных (л.д.6).    </w:t>
      </w:r>
    </w:p>
    <w:p w:rsidR="00A77B3E" w:rsidP="00F44D61">
      <w:pPr>
        <w:jc w:val="both"/>
      </w:pPr>
      <w:r>
        <w:t>Указанные доказательства суд находит относимыми, допустимыми и достоверными</w:t>
      </w:r>
      <w:r>
        <w:t>, а в совокупности достаточными для разрешения дела.</w:t>
      </w:r>
    </w:p>
    <w:p w:rsidR="00A77B3E" w:rsidP="00F44D61">
      <w:pPr>
        <w:jc w:val="both"/>
      </w:pPr>
      <w:r>
        <w:t xml:space="preserve">Действия Корякина Н.П. суд квалифицирует по ч.1 ст.158 УК РФ, как кража, то есть тайное хищение чужого имущества. </w:t>
      </w:r>
    </w:p>
    <w:p w:rsidR="00A77B3E" w:rsidP="00F44D61">
      <w:pPr>
        <w:jc w:val="both"/>
      </w:pPr>
      <w:r>
        <w:t>Определяя указанную квалификацию действий Корякина Н.П. суд исходит из того, что подсуди</w:t>
      </w:r>
      <w:r>
        <w:t xml:space="preserve">мый совершил незаконное изъятие имущества, принадлежащего наименование организации, тайно в отсутствие других лиц из корыстных побуждений, и что причинённый ущерб значительным не является. </w:t>
      </w:r>
    </w:p>
    <w:p w:rsidR="00A77B3E" w:rsidP="00F44D61">
      <w:pPr>
        <w:jc w:val="both"/>
      </w:pPr>
      <w:r>
        <w:t>Разрешая вопрос о виде и мере наказания за совершённое Корякиным Н</w:t>
      </w:r>
      <w:r>
        <w:t>.П.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 w:rsidR="00A77B3E" w:rsidP="00F44D61">
      <w:pPr>
        <w:jc w:val="both"/>
      </w:pPr>
      <w:r>
        <w:t>Корякин Н.П. совершил умышленное прест</w:t>
      </w:r>
      <w:r>
        <w:t>упление против собственности, которое согласно ст.15 УК РФ относится к категории преступлений небольшой тяжести.</w:t>
      </w:r>
    </w:p>
    <w:p w:rsidR="00A77B3E" w:rsidP="00F44D61">
      <w:pPr>
        <w:jc w:val="both"/>
      </w:pPr>
      <w:r>
        <w:t xml:space="preserve">При изучении личности подсудимого Корякина Н.П. установлено, ..., паспортные данные (л.д.80), ... до сумма.  </w:t>
      </w:r>
    </w:p>
    <w:p w:rsidR="00A77B3E" w:rsidP="00F44D61">
      <w:pPr>
        <w:jc w:val="both"/>
      </w:pPr>
      <w:r>
        <w:t xml:space="preserve">Учитывая, что подсудимый Корякин </w:t>
      </w:r>
      <w:r>
        <w:t>Н.П. ...,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F44D61">
      <w:pPr>
        <w:jc w:val="both"/>
      </w:pPr>
      <w:r>
        <w:t xml:space="preserve">Обстоятельствами, смягчающими наказание Корякину Н.П., суд в соответствии с </w:t>
      </w:r>
      <w:r>
        <w:t>п.п</w:t>
      </w:r>
      <w:r>
        <w:t>. «</w:t>
      </w:r>
      <w:r>
        <w:t>г», «и» ч.1 ст.61 УК РФ признаёт наличие малолетнего ребёнка у виновного, явку с повинной, активное способствование раскрытию и расследованию преступления.</w:t>
      </w:r>
    </w:p>
    <w:p w:rsidR="00A77B3E" w:rsidP="00F44D61">
      <w:pPr>
        <w:jc w:val="both"/>
      </w:pPr>
      <w:r>
        <w:t>Оснований для признания в качестве обстоятельства, смягчающего наказание Корякину Н.П., добровольное</w:t>
      </w:r>
      <w:r>
        <w:t xml:space="preserve"> возмещение имущественного ущерба, причинённого в результате преступления, не имеется, поскольку, как это следует из показаний представителя потерпевшего </w:t>
      </w:r>
      <w:r>
        <w:t>фио</w:t>
      </w:r>
      <w:r>
        <w:t xml:space="preserve">, похищенное имущество возвращено наименование организации сотрудниками полиции в ходе оперативных </w:t>
      </w:r>
      <w:r>
        <w:t xml:space="preserve">мероприятий, то есть добровольно Корякиным Н.П. потерпевшему возвращено не было.   </w:t>
      </w:r>
    </w:p>
    <w:p w:rsidR="00A77B3E" w:rsidP="00F44D61">
      <w:pPr>
        <w:jc w:val="both"/>
      </w:pPr>
      <w:r>
        <w:t xml:space="preserve">Вместе с тем в соответствии с ч.2 ст.61 УК РФ также в качестве обстоятельств, смягчающих наказание Корякину Н.П., суд признаёт признание Корякиным Н.П. вины, его раскаяние </w:t>
      </w:r>
      <w:r>
        <w:t xml:space="preserve">в содеянном. </w:t>
      </w:r>
    </w:p>
    <w:p w:rsidR="00A77B3E" w:rsidP="00F44D61">
      <w:pPr>
        <w:jc w:val="both"/>
      </w:pPr>
      <w:r>
        <w:t xml:space="preserve">Обстоятельств, отягчающих наказание, судом не установлено.  </w:t>
      </w:r>
    </w:p>
    <w:p w:rsidR="00A77B3E" w:rsidP="00F44D61"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Корякина Н.П., который не трудоустроен, однако имеет</w:t>
      </w:r>
      <w:r>
        <w:t xml:space="preserve"> доходы от работы на частных лиц, суд считает возможным исправление подсудимого без изоляции от общества, с назначением наказания в виде штрафа в размере близко к минимальному. </w:t>
      </w:r>
    </w:p>
    <w:p w:rsidR="00A77B3E" w:rsidP="00F44D61">
      <w:pPr>
        <w:jc w:val="both"/>
      </w:pPr>
      <w:r>
        <w:t>Суд полагает невозможным, с учётом обстоятельств дела и данных о личности Коря</w:t>
      </w:r>
      <w:r>
        <w:t xml:space="preserve">кина Н.П., назначение ему иной, более мягкой или более строгой меры наказания, чем штраф, поскольку это не будет отвечать закрепленному в </w:t>
      </w:r>
    </w:p>
    <w:p w:rsidR="00A77B3E" w:rsidP="00F44D61">
      <w:pPr>
        <w:jc w:val="both"/>
      </w:pPr>
      <w:r>
        <w:t>ст.6 УК РФ принципу справедливости, так как характер и степень общественной опасности совершённого подсудимым преступ</w:t>
      </w:r>
      <w:r>
        <w:t>ления в совокупности с данными о его личности, свидетельствуют об отсутствии оснований для назначения наказания в виде обязательных работ, исправительных работ, ограничения свободы, принудительных работ или лишения свободы.</w:t>
      </w:r>
    </w:p>
    <w:p w:rsidR="00A77B3E" w:rsidP="00F44D61">
      <w:pPr>
        <w:jc w:val="both"/>
      </w:pPr>
      <w:r>
        <w:t>При назначении наказания суд учи</w:t>
      </w:r>
      <w:r>
        <w:t xml:space="preserve">тывает положения ч.1 ст.62 УК РФ. </w:t>
      </w:r>
    </w:p>
    <w:p w:rsidR="00A77B3E" w:rsidP="00F44D61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Корякину Н.П. наказания более мягкого, чем предусмотрено санкцией </w:t>
      </w:r>
    </w:p>
    <w:p w:rsidR="00A77B3E" w:rsidP="00F44D61">
      <w:pPr>
        <w:jc w:val="both"/>
      </w:pPr>
      <w:r>
        <w:t xml:space="preserve">ч.1 ст.158 УК РФ. </w:t>
      </w:r>
    </w:p>
    <w:p w:rsidR="00A77B3E" w:rsidP="00F44D61">
      <w:pPr>
        <w:jc w:val="both"/>
      </w:pPr>
      <w:r>
        <w:t xml:space="preserve">Учитывая, что совершённое Корякиным Н.П. преступление относится к категории преступлений небольшой тяжести, то оснований для применения </w:t>
      </w:r>
    </w:p>
    <w:p w:rsidR="00A77B3E" w:rsidP="00F44D61">
      <w:pPr>
        <w:jc w:val="both"/>
      </w:pPr>
      <w:r>
        <w:t xml:space="preserve">ч.6 ст.15 УК РФ не имеется.  </w:t>
      </w:r>
    </w:p>
    <w:p w:rsidR="00A77B3E" w:rsidP="00F44D61">
      <w:pPr>
        <w:jc w:val="both"/>
      </w:pPr>
      <w:r>
        <w:t>Обстоятельств, предусмотренных главами 11 и 12 УК РФ, влекущих освобождение Корякина Н.П.</w:t>
      </w:r>
      <w:r>
        <w:t xml:space="preserve"> от уголовной ответственности или от наказания, судом не установлено.</w:t>
      </w:r>
    </w:p>
    <w:p w:rsidR="00A77B3E" w:rsidP="00F44D61">
      <w:pPr>
        <w:jc w:val="both"/>
      </w:pPr>
      <w:r>
        <w:t>Мера пресечения в ходе дознания в отношении Корякина Н.П. не избиралась. Суд, учитывая данные о личности подсудимого и обстоятельства дела, также считает возможным не избирать Корякину Н</w:t>
      </w:r>
      <w:r>
        <w:t>.П. меру пресечения, поскольку нарушений взятого у подсудимого обязательства о явке им допущено не было.</w:t>
      </w:r>
    </w:p>
    <w:p w:rsidR="00A77B3E" w:rsidP="00F44D61">
      <w:pPr>
        <w:jc w:val="both"/>
      </w:pPr>
      <w:r>
        <w:t xml:space="preserve">Вопрос о вещественных доказательствах подлежит разрешению в соответствии со ст.81 УПК РФ. </w:t>
      </w:r>
    </w:p>
    <w:p w:rsidR="00A77B3E" w:rsidP="00F44D61">
      <w:pPr>
        <w:jc w:val="both"/>
      </w:pPr>
      <w:r>
        <w:t>Процессуальные издержки по делу, связанные с выплатой адвока</w:t>
      </w:r>
      <w:r>
        <w:t xml:space="preserve">ту </w:t>
      </w:r>
    </w:p>
    <w:p w:rsidR="00A77B3E" w:rsidP="00F44D61">
      <w:pPr>
        <w:jc w:val="both"/>
      </w:pPr>
      <w:r>
        <w:t>Батырову</w:t>
      </w:r>
      <w:r>
        <w:t xml:space="preserve"> К.С., участвовавшему в уголовном судопроизводстве по назначению, за оказание юридической помощи подсудимому, подлежат возмещению за счёт средств федерального бюджета.</w:t>
      </w:r>
    </w:p>
    <w:p w:rsidR="00A77B3E" w:rsidP="00F44D61">
      <w:pPr>
        <w:jc w:val="both"/>
      </w:pPr>
      <w:r>
        <w:t xml:space="preserve">На основании изложенного, руководствуясь ст.ст.2269, 299, 307, 308, 309 </w:t>
      </w:r>
    </w:p>
    <w:p w:rsidR="00A77B3E" w:rsidP="00F44D61">
      <w:pPr>
        <w:jc w:val="both"/>
      </w:pPr>
      <w:r>
        <w:t>УПК</w:t>
      </w:r>
      <w:r>
        <w:t xml:space="preserve"> РФ, суд</w:t>
      </w:r>
    </w:p>
    <w:p w:rsidR="00A77B3E" w:rsidP="00F44D61">
      <w:pPr>
        <w:jc w:val="both"/>
      </w:pPr>
      <w:r>
        <w:t>приговорил:</w:t>
      </w:r>
    </w:p>
    <w:p w:rsidR="00A77B3E" w:rsidP="00F44D61">
      <w:pPr>
        <w:jc w:val="both"/>
      </w:pPr>
    </w:p>
    <w:p w:rsidR="00A77B3E" w:rsidP="00F44D61">
      <w:pPr>
        <w:jc w:val="both"/>
      </w:pPr>
      <w:r>
        <w:t xml:space="preserve">признать Корякина ... виновным в совершении преступления, предусмотренного ч.1 ст.158 УК РФ, и назначить ему наказание в виде штрафа в размере 8000 (восьми тысяч) рублей в доход государства. </w:t>
      </w:r>
    </w:p>
    <w:p w:rsidR="00A77B3E" w:rsidP="00F44D61">
      <w:pPr>
        <w:jc w:val="both"/>
      </w:pPr>
      <w:r>
        <w:t>Штраф подлежит уплате по следующим реквизи</w:t>
      </w:r>
      <w:r>
        <w:t xml:space="preserve">там: УФК по РК (ОМВД России по адрес л/с 04751А92470); ИНН телефон; КПП телефон; к/с 03100643000000017500, р/с 40102810645370000035, Банк – Отделение адрес банка России // УФК по адрес </w:t>
      </w:r>
    </w:p>
    <w:p w:rsidR="00A77B3E" w:rsidP="00F44D61">
      <w:pPr>
        <w:jc w:val="both"/>
      </w:pPr>
      <w:r>
        <w:t xml:space="preserve">адрес, БИК телефон, ОКТМО телефон, КБК 188116031210110000140. </w:t>
      </w:r>
    </w:p>
    <w:p w:rsidR="00A77B3E" w:rsidP="00F44D61">
      <w:pPr>
        <w:jc w:val="both"/>
      </w:pPr>
      <w:r>
        <w:t>Меру пр</w:t>
      </w:r>
      <w:r>
        <w:t xml:space="preserve">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F44D61">
      <w:pPr>
        <w:jc w:val="both"/>
      </w:pPr>
      <w:r>
        <w:t xml:space="preserve">Вещественное доказательство: материал нетканый </w:t>
      </w:r>
      <w:r>
        <w:t>геотекстильный</w:t>
      </w:r>
      <w:r>
        <w:t xml:space="preserve"> </w:t>
      </w:r>
      <w:r>
        <w:t>Тератекс</w:t>
      </w:r>
      <w:r>
        <w:t xml:space="preserve"> ТС 1300 СТО </w:t>
      </w:r>
      <w:r>
        <w:t>телефон.телефон</w:t>
      </w:r>
      <w:r>
        <w:t xml:space="preserve"> в количестве 300 м2, веху оградите</w:t>
      </w:r>
      <w:r>
        <w:t xml:space="preserve">льную размером 1,2 м в количестве 6 штук, переданные на хранение представителю наименование </w:t>
      </w:r>
      <w:r>
        <w:t xml:space="preserve">организации - </w:t>
      </w:r>
      <w:r>
        <w:t>фио</w:t>
      </w:r>
      <w:r>
        <w:t>, по вступлению приговора в законную силу считать возвращёнными наименование организации по принадлежности.</w:t>
      </w:r>
    </w:p>
    <w:p w:rsidR="00A77B3E" w:rsidP="00F44D61">
      <w:pPr>
        <w:jc w:val="both"/>
      </w:pPr>
      <w:r>
        <w:t>Процессуальные издержки, связанные с вы</w:t>
      </w:r>
      <w:r>
        <w:t xml:space="preserve">платой адвокату </w:t>
      </w:r>
    </w:p>
    <w:p w:rsidR="00A77B3E" w:rsidP="00F44D61">
      <w:pPr>
        <w:jc w:val="both"/>
      </w:pPr>
      <w:r>
        <w:t>Батырову</w:t>
      </w:r>
      <w:r>
        <w:t xml:space="preserve"> К.С. за оказание юридической помощи подсудимому Корякину Н.П. возместить за счёт средств федерального бюджета.</w:t>
      </w:r>
    </w:p>
    <w:p w:rsidR="00A77B3E" w:rsidP="00F44D61">
      <w:pPr>
        <w:jc w:val="both"/>
      </w:pPr>
      <w:r>
        <w:t>Разъяснить Корякину ... положения ст.46 УК РФ и ст.ст.31, 32 УИК РФ, о том, что осуждённый к штрафу без рассрочки выпла</w:t>
      </w:r>
      <w:r>
        <w:t>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лишения свободы. Злостно уклоня</w:t>
      </w:r>
      <w:r>
        <w:t xml:space="preserve">ющимся от уплаты штрафа признается осуждённый, не уплативший штраф либо часть штрафа в установленный срок.  </w:t>
      </w:r>
    </w:p>
    <w:p w:rsidR="00A77B3E" w:rsidP="00F44D61">
      <w:pPr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</w:t>
      </w:r>
      <w:r>
        <w:t>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</w:t>
      </w:r>
      <w:r>
        <w:t xml:space="preserve"> защитника.</w:t>
      </w:r>
    </w:p>
    <w:p w:rsidR="00A77B3E" w:rsidP="00F44D61">
      <w:pPr>
        <w:jc w:val="both"/>
      </w:pPr>
    </w:p>
    <w:p w:rsidR="00A77B3E" w:rsidP="00F44D61">
      <w:pPr>
        <w:jc w:val="both"/>
      </w:pPr>
    </w:p>
    <w:p w:rsidR="00A77B3E" w:rsidP="00F44D61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44D61">
      <w:pPr>
        <w:jc w:val="both"/>
      </w:pPr>
    </w:p>
    <w:p w:rsidR="00A77B3E" w:rsidP="00F44D61">
      <w:pPr>
        <w:jc w:val="both"/>
      </w:pPr>
    </w:p>
    <w:p w:rsidR="00A77B3E" w:rsidP="00F44D61">
      <w:pPr>
        <w:jc w:val="both"/>
      </w:pPr>
    </w:p>
    <w:p w:rsidR="00A77B3E" w:rsidP="00F44D6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61"/>
    <w:rsid w:val="00A77B3E"/>
    <w:rsid w:val="00F4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