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5</w:t>
      </w:r>
    </w:p>
    <w:p w:rsidR="00A77B3E">
      <w:r>
        <w:t xml:space="preserve">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Дело №1-53-27/2018</w:t>
      </w:r>
    </w:p>
    <w:p w:rsidR="00A77B3E" w:rsidP="00157C8B">
      <w:pPr>
        <w:ind w:left="2880" w:firstLine="720"/>
      </w:pPr>
      <w:r>
        <w:t>ПРИГОВОР</w:t>
      </w:r>
    </w:p>
    <w:p w:rsidR="00A77B3E" w:rsidP="00157C8B">
      <w:pPr>
        <w:ind w:left="1440" w:firstLine="720"/>
      </w:pPr>
      <w:r>
        <w:t>ИМЕНЕМ РОССИЙСКОЙ ФЕДЕРАЦИИ</w:t>
      </w:r>
    </w:p>
    <w:p w:rsidR="00A77B3E">
      <w:r>
        <w:t xml:space="preserve">   </w:t>
      </w:r>
    </w:p>
    <w:p w:rsidR="00A77B3E" w:rsidP="00157C8B">
      <w:pPr>
        <w:jc w:val="both"/>
      </w:pPr>
      <w:r>
        <w:t xml:space="preserve">дата                                                                                             </w:t>
      </w:r>
      <w:r>
        <w:t>пгт</w:t>
      </w:r>
      <w:r>
        <w:t xml:space="preserve">. Кировское    </w:t>
      </w:r>
    </w:p>
    <w:p w:rsidR="00A77B3E" w:rsidP="00157C8B">
      <w:pPr>
        <w:jc w:val="both"/>
      </w:pPr>
    </w:p>
    <w:p w:rsidR="00A77B3E" w:rsidP="00157C8B">
      <w:pPr>
        <w:jc w:val="both"/>
      </w:pPr>
      <w:r>
        <w:t>Суд в составе:</w:t>
      </w:r>
    </w:p>
    <w:p w:rsidR="00A77B3E" w:rsidP="00157C8B">
      <w:pPr>
        <w:jc w:val="both"/>
      </w:pPr>
      <w:r>
        <w:t xml:space="preserve">председательствующего, мирового судьи </w:t>
      </w:r>
    </w:p>
    <w:p w:rsidR="00A77B3E" w:rsidP="00157C8B">
      <w:pPr>
        <w:jc w:val="both"/>
      </w:pPr>
      <w:r>
        <w:t xml:space="preserve">судебного участка №53 Кировского </w:t>
      </w:r>
    </w:p>
    <w:p w:rsidR="00A77B3E" w:rsidP="00157C8B">
      <w:pPr>
        <w:jc w:val="both"/>
      </w:pPr>
      <w:r>
        <w:t xml:space="preserve">судебного района Республики Крым </w:t>
      </w:r>
      <w:r>
        <w:tab/>
        <w:t xml:space="preserve">– Кувшинова И.В.,  </w:t>
      </w:r>
    </w:p>
    <w:p w:rsidR="00A77B3E" w:rsidP="00157C8B">
      <w:pPr>
        <w:jc w:val="both"/>
      </w:pPr>
      <w:r>
        <w:t xml:space="preserve">при секретаре </w:t>
      </w:r>
      <w:r>
        <w:tab/>
      </w:r>
      <w:r>
        <w:tab/>
      </w:r>
      <w:r>
        <w:tab/>
      </w:r>
      <w:r>
        <w:tab/>
      </w:r>
      <w:r>
        <w:t>– Пащенко С.В.,</w:t>
      </w:r>
    </w:p>
    <w:p w:rsidR="00A77B3E" w:rsidP="00157C8B">
      <w:pPr>
        <w:jc w:val="both"/>
      </w:pPr>
      <w:r>
        <w:t>с участием:</w:t>
      </w:r>
    </w:p>
    <w:p w:rsidR="00A77B3E" w:rsidP="00157C8B">
      <w:pPr>
        <w:jc w:val="both"/>
      </w:pPr>
      <w:r>
        <w:t xml:space="preserve">государственного обвинителя </w:t>
      </w:r>
      <w:r>
        <w:tab/>
      </w:r>
      <w:r>
        <w:tab/>
        <w:t xml:space="preserve">– </w:t>
      </w:r>
      <w:r>
        <w:t>Балемы</w:t>
      </w:r>
      <w:r>
        <w:t xml:space="preserve"> А.М.,</w:t>
      </w:r>
    </w:p>
    <w:p w:rsidR="00A77B3E" w:rsidP="00157C8B">
      <w:pPr>
        <w:jc w:val="both"/>
      </w:pPr>
      <w:r>
        <w:t xml:space="preserve">подсудимого </w:t>
      </w:r>
      <w:r>
        <w:tab/>
      </w:r>
      <w:r>
        <w:tab/>
      </w:r>
      <w:r>
        <w:tab/>
      </w:r>
      <w:r>
        <w:tab/>
      </w:r>
      <w:r>
        <w:tab/>
        <w:t xml:space="preserve">– Погосяна Р.Р.,  </w:t>
      </w:r>
    </w:p>
    <w:p w:rsidR="00A77B3E" w:rsidP="00157C8B">
      <w:pPr>
        <w:jc w:val="both"/>
      </w:pPr>
      <w:r>
        <w:t>защитника</w:t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 xml:space="preserve">– адвоката </w:t>
      </w:r>
      <w:r>
        <w:t>Батырова</w:t>
      </w:r>
      <w:r>
        <w:t xml:space="preserve"> К.С.</w:t>
      </w:r>
      <w:r>
        <w:t>,</w:t>
      </w:r>
    </w:p>
    <w:p w:rsidR="00A77B3E" w:rsidP="00157C8B">
      <w:pPr>
        <w:jc w:val="both"/>
      </w:pPr>
    </w:p>
    <w:p w:rsidR="00A77B3E" w:rsidP="00157C8B">
      <w:pPr>
        <w:jc w:val="both"/>
      </w:pPr>
      <w:r>
        <w:t>рассмотрев в выездном открытом судебном заседании в помещении Кировского районного суда Республики Крым с применением особого порядка судебного разбирательства уголовное дело в отношении</w:t>
      </w:r>
    </w:p>
    <w:p w:rsidR="00A77B3E" w:rsidP="00157C8B">
      <w:pPr>
        <w:jc w:val="both"/>
      </w:pPr>
    </w:p>
    <w:p w:rsidR="00A77B3E" w:rsidP="00157C8B">
      <w:pPr>
        <w:jc w:val="both"/>
      </w:pPr>
      <w:r>
        <w:t xml:space="preserve">ПОГОСЯНА РУДИКА РУБИКОВИЧА, родившегося дата в адрес, гражданина </w:t>
      </w:r>
      <w:r>
        <w:t xml:space="preserve">..., зарегистрированного и проживающего по адресу: адрес, ... дата ...   </w:t>
      </w:r>
    </w:p>
    <w:p w:rsidR="00A77B3E" w:rsidP="00157C8B">
      <w:pPr>
        <w:jc w:val="both"/>
      </w:pPr>
    </w:p>
    <w:p w:rsidR="00A77B3E" w:rsidP="00157C8B">
      <w:pPr>
        <w:jc w:val="both"/>
      </w:pPr>
      <w:r>
        <w:t xml:space="preserve">обвиняемого в совершении преступления, предусмотренного ч.1 ст.158 УК РФ,          </w:t>
      </w:r>
    </w:p>
    <w:p w:rsidR="00A77B3E" w:rsidP="00157C8B">
      <w:pPr>
        <w:jc w:val="both"/>
      </w:pPr>
    </w:p>
    <w:p w:rsidR="00A77B3E" w:rsidP="00157C8B">
      <w:pPr>
        <w:jc w:val="both"/>
      </w:pPr>
      <w:r>
        <w:t>установил:</w:t>
      </w:r>
    </w:p>
    <w:p w:rsidR="00A77B3E" w:rsidP="00157C8B">
      <w:pPr>
        <w:jc w:val="both"/>
      </w:pPr>
    </w:p>
    <w:p w:rsidR="00A77B3E" w:rsidP="00157C8B">
      <w:pPr>
        <w:jc w:val="both"/>
      </w:pPr>
      <w:r>
        <w:t xml:space="preserve">Погосян Р.Р. совершил кражу, то есть тайное хищение чужого имущества, при следующих </w:t>
      </w:r>
      <w:r>
        <w:t xml:space="preserve">обстоятельствах. </w:t>
      </w:r>
    </w:p>
    <w:p w:rsidR="00A77B3E" w:rsidP="00157C8B">
      <w:pPr>
        <w:jc w:val="both"/>
      </w:pPr>
      <w:r>
        <w:t>дата примерно в время час. Погосян Р.Р. находился в магазине «</w:t>
      </w:r>
      <w:r>
        <w:t>Автотюнинг</w:t>
      </w:r>
      <w:r>
        <w:t xml:space="preserve">», расположенный по адресу: адрес, </w:t>
      </w:r>
    </w:p>
    <w:p w:rsidR="00A77B3E" w:rsidP="00157C8B">
      <w:pPr>
        <w:jc w:val="both"/>
      </w:pPr>
      <w:r>
        <w:t>адрес, где у него возник преступный умысел, направленный на тайное хищение чужого имущества, а именно мойки высокого давления «KAR</w:t>
      </w:r>
      <w:r>
        <w:t xml:space="preserve">CHER K 4 </w:t>
      </w:r>
      <w:r>
        <w:t>Compact</w:t>
      </w:r>
      <w:r>
        <w:t xml:space="preserve">» в корпусе жёлтого цвета, стоимостью </w:t>
      </w:r>
    </w:p>
    <w:p w:rsidR="00A77B3E" w:rsidP="00157C8B">
      <w:pPr>
        <w:jc w:val="both"/>
      </w:pPr>
      <w:r>
        <w:t xml:space="preserve">15000 рублей, принадлежащую </w:t>
      </w:r>
      <w:r>
        <w:t>фио</w:t>
      </w:r>
      <w:r>
        <w:t xml:space="preserve"> Реализуя свой преступный умысел, Погосян Р.Р., имея свободный доступ, действуя из корыстных побуждений, осознавая общественную опасность и противоправность своих действи</w:t>
      </w:r>
      <w:r>
        <w:t xml:space="preserve">й, предвидя неизбежность причинения ущерба собственнику и желая наступления этих последствий, тайно похитил указанную мойку высокого давления «KARCHER K 4 </w:t>
      </w:r>
      <w:r>
        <w:t>Compact</w:t>
      </w:r>
      <w:r>
        <w:t>», после чего с места преступления скрылся, распорядившись похищенным по своему усмотрению, пр</w:t>
      </w:r>
      <w:r>
        <w:t xml:space="preserve">ичинив тем самым материальный ущерб потерпевшей </w:t>
      </w:r>
      <w:r>
        <w:t>фио</w:t>
      </w:r>
      <w:r>
        <w:t xml:space="preserve"> в размере 15000 рублей.   </w:t>
      </w:r>
    </w:p>
    <w:p w:rsidR="00A77B3E" w:rsidP="00157C8B">
      <w:pPr>
        <w:jc w:val="both"/>
      </w:pPr>
      <w:r>
        <w:t xml:space="preserve">Подсудимый Погосян Р.Р. в ходе предварительного следствия и в судебном заседании в предъявленном обвинении по ч.1 ст.158 УК РФ виновным себя признал полностью, и пояснил, что </w:t>
      </w:r>
      <w:r>
        <w:t xml:space="preserve">предъявленное обвинение ему понятно и он с ним </w:t>
      </w:r>
      <w:r>
        <w:t>согласен. Своё ходатайство о постановлении приговора без проведения судебного разбирательства поддерживает, данное ходатайство заявлено им добровольно, после консультации с защитником, последствия постановлени</w:t>
      </w:r>
      <w:r>
        <w:t>я приговора без проведения судебного разбирательства осознаёт.</w:t>
      </w:r>
    </w:p>
    <w:p w:rsidR="00A77B3E" w:rsidP="00157C8B">
      <w:pPr>
        <w:jc w:val="both"/>
      </w:pPr>
      <w:r>
        <w:t xml:space="preserve">Защитник Батыров К.С., государственный обвинитель </w:t>
      </w:r>
      <w:r>
        <w:t>Балема</w:t>
      </w:r>
      <w:r>
        <w:t xml:space="preserve"> А.М. и потерпевшая </w:t>
      </w:r>
      <w:r>
        <w:t>фио</w:t>
      </w:r>
      <w:r>
        <w:t>, согласно её телефонограмме, не возражали против заявленного подсудимым ходатайства о постановлении приговора без</w:t>
      </w:r>
      <w:r>
        <w:t xml:space="preserve"> проведения судебного разбирательства.</w:t>
      </w:r>
    </w:p>
    <w:p w:rsidR="00A77B3E" w:rsidP="00157C8B">
      <w:pPr>
        <w:jc w:val="both"/>
      </w:pPr>
      <w:r>
        <w:t xml:space="preserve">Суд считает, что обвинение, с которым согласился подсудимый </w:t>
      </w:r>
    </w:p>
    <w:p w:rsidR="00A77B3E" w:rsidP="00157C8B">
      <w:pPr>
        <w:jc w:val="both"/>
      </w:pPr>
      <w:r>
        <w:t>Погосян Р.Р., обоснованно, подтверждается собранными по делу доказательствами, при этом подсудимый понимает существо предъявленного ему обвинения и соглашае</w:t>
      </w:r>
      <w:r>
        <w:t>тся с ним в полном объёме.</w:t>
      </w:r>
    </w:p>
    <w:p w:rsidR="00A77B3E" w:rsidP="00157C8B">
      <w:pPr>
        <w:jc w:val="both"/>
      </w:pPr>
      <w:r>
        <w:t xml:space="preserve">Суд удостоверился в том, что ходатайство об особом порядке судебного разбирательства Погосяном Р.Р. заявлено своевременно, в момент ознакомления с материалами уголовного дела, добровольно, после консультации с защитником и в его </w:t>
      </w:r>
      <w:r>
        <w:t>присутствии, характер и последствия заявленного ходатайства подсудимый осознаёт и соглашается с предъявленным обвинением в полном объёме, возражений против рассмотрения дела в особом порядке от государственного обвинителя и потерпевшей не поступило.</w:t>
      </w:r>
    </w:p>
    <w:p w:rsidR="00A77B3E" w:rsidP="00157C8B">
      <w:pPr>
        <w:jc w:val="both"/>
      </w:pPr>
      <w:r>
        <w:t>С учёт</w:t>
      </w:r>
      <w:r>
        <w:t xml:space="preserve">ом указанных обстоятельств, а также того, что наказание за совершение инкриминируемого Погосяну Р.Р. преступления не превышает 10 лет лишения свободы, суд считает возможным постановить приговор в отношении </w:t>
      </w:r>
    </w:p>
    <w:p w:rsidR="00A77B3E" w:rsidP="00157C8B">
      <w:pPr>
        <w:jc w:val="both"/>
      </w:pPr>
      <w:r>
        <w:t>подсудимого без проведения судебного разбирательс</w:t>
      </w:r>
      <w:r>
        <w:t>тва, поскольку условия для принятия судебного решения в особом порядке при согласии обвиняемого с предъявленным ему обвинением по делу соблюдены.</w:t>
      </w:r>
    </w:p>
    <w:p w:rsidR="00A77B3E" w:rsidP="00157C8B">
      <w:pPr>
        <w:jc w:val="both"/>
      </w:pPr>
      <w:r>
        <w:t>Действия Погосяна Р.Р. суд квалифицирует по ч.1 ст.158 УК РФ, как кража, то есть тайное хищение чужого имущест</w:t>
      </w:r>
      <w:r>
        <w:t xml:space="preserve">ва. </w:t>
      </w:r>
    </w:p>
    <w:p w:rsidR="00A77B3E" w:rsidP="00157C8B">
      <w:pPr>
        <w:jc w:val="both"/>
      </w:pPr>
      <w:r>
        <w:t xml:space="preserve">Определяя указанную квалификацию действий Погосяна Р.Р., суд исходит из того, что подсудимый совершил незаконное изъятие имущества </w:t>
      </w:r>
      <w:r>
        <w:t>фио</w:t>
      </w:r>
      <w:r>
        <w:t xml:space="preserve"> тайно с целью личного обогащения, при этом размер причинённого ущерба для потерпевшей значительным не является.</w:t>
      </w:r>
    </w:p>
    <w:p w:rsidR="00A77B3E" w:rsidP="00157C8B">
      <w:pPr>
        <w:jc w:val="both"/>
      </w:pPr>
      <w:r>
        <w:t>Разр</w:t>
      </w:r>
      <w:r>
        <w:t>ешая вопрос о виде и мере наказания за совершённое Погосяном Р.Р. преступление, суд учитывает характер и степень общественной опасности совершённого преступления, личность виновного, обстоятельства, смягчающие наказание, влияние назначенного наказания на и</w:t>
      </w:r>
      <w:r>
        <w:t>справление осуждённого.</w:t>
      </w:r>
    </w:p>
    <w:p w:rsidR="00A77B3E" w:rsidP="00157C8B">
      <w:pPr>
        <w:jc w:val="both"/>
      </w:pPr>
      <w:r>
        <w:t>Погосян Р.Р. совершил умышленное преступление против собственности, которое согласно ст.15 УК РФ относится к категории преступлений небольшой тяжести.</w:t>
      </w:r>
    </w:p>
    <w:p w:rsidR="00A77B3E" w:rsidP="00157C8B">
      <w:pPr>
        <w:jc w:val="both"/>
      </w:pPr>
      <w:r>
        <w:t>При изучении личности подсудимого Погосяна Р.Р. установлено, что он ранее судим (</w:t>
      </w:r>
      <w:r>
        <w:t>л.д.93, 94), по месту жительства характеризуется отрицательно, как склонный ко лжи, поддерживающий связь с ранее судимыми лицами, склонный к совершению правонарушений (л.д.116), на учёте у врача-психиатра и врача-нарколога не состоит (л.д.115), не женат, о</w:t>
      </w:r>
      <w:r>
        <w:t xml:space="preserve">фициально не трудоустроен, со слов подсудимого, страдает заболеванием – туберкулёз. </w:t>
      </w:r>
    </w:p>
    <w:p w:rsidR="00A77B3E" w:rsidP="00157C8B">
      <w:pPr>
        <w:jc w:val="both"/>
      </w:pPr>
      <w:r>
        <w:t>Обстоятельствами, смягчающими наказание Погосяну Р.Р., суд в соответствии с п. «и» ч.1 ст.61 УК РФ признаёт явку с повинной Погосяна Р.Р., его активное способствование рас</w:t>
      </w:r>
      <w:r>
        <w:t xml:space="preserve">крытию и расследованию преступления, что следует из </w:t>
      </w:r>
      <w:r>
        <w:t>действий подсудимого, который подробно рассказал о совершённом им преступлении.</w:t>
      </w:r>
    </w:p>
    <w:p w:rsidR="00A77B3E" w:rsidP="00157C8B">
      <w:pPr>
        <w:jc w:val="both"/>
      </w:pPr>
      <w:r>
        <w:t xml:space="preserve">Также в соответствии с ч.2 ст.61 УК РФ в качестве обстоятельства, смягчающего наказание, суд признаёт раскаяние подсудимого </w:t>
      </w:r>
      <w:r>
        <w:t>в содеянном.</w:t>
      </w:r>
    </w:p>
    <w:p w:rsidR="00A77B3E" w:rsidP="00157C8B">
      <w:pPr>
        <w:jc w:val="both"/>
      </w:pPr>
      <w:r>
        <w:t>Обстоятельств, отягчающих наказание Погосяну Р.Р., судом не установлено.</w:t>
      </w:r>
    </w:p>
    <w:p w:rsidR="00A77B3E" w:rsidP="00157C8B">
      <w:pPr>
        <w:jc w:val="both"/>
      </w:pPr>
      <w:r>
        <w:t>С учётом того обстоятельства, что подсудимый Погосян Р.Р. совершил преступление не впервые, будучи ранее судимым за совершение преступления небольшой тяжести, суд приходи</w:t>
      </w:r>
      <w:r>
        <w:t>т к выводу о том, что ранее назначенного наказания оказалось недостаточно для исправления Погосяна Р.Р., в связи с чем ему должно быть назначено более строгое наказание.</w:t>
      </w:r>
    </w:p>
    <w:p w:rsidR="00A77B3E" w:rsidP="00157C8B">
      <w:pPr>
        <w:jc w:val="both"/>
      </w:pPr>
      <w:r>
        <w:t>Учитывая обстоятельства дела, характер и степень общественной опасности совершённого П</w:t>
      </w:r>
      <w:r>
        <w:t>огосяном Р.Р. преступления, данные о личности подсудимого, суд считает необходимым назначить подсудимому наказания в виде лишения свободы на срок в пределах санкции ст.158 УК РФ.</w:t>
      </w:r>
    </w:p>
    <w:p w:rsidR="00A77B3E" w:rsidP="00157C8B">
      <w:pPr>
        <w:jc w:val="both"/>
      </w:pPr>
      <w:r>
        <w:t xml:space="preserve">При этом суд не находит оснований для назначения подсудимому </w:t>
      </w:r>
    </w:p>
    <w:p w:rsidR="00A77B3E" w:rsidP="00157C8B">
      <w:pPr>
        <w:jc w:val="both"/>
      </w:pPr>
      <w:r>
        <w:t>Погосяну Р.Р. н</w:t>
      </w:r>
      <w:r>
        <w:t>аказания с применением ст.73 УК РФ.</w:t>
      </w:r>
    </w:p>
    <w:p w:rsidR="00A77B3E" w:rsidP="00157C8B">
      <w:pPr>
        <w:jc w:val="both"/>
      </w:pPr>
      <w:r>
        <w:t>Суд полагает невозможным, с учётом обстоятельств дела и данных о личности подсудимого, назначение Погосяну Р.Р. иной, более мягкой меры наказания, чем лишение свободы, поскольку это не будет отвечать закрепленному в ст.6</w:t>
      </w:r>
      <w:r>
        <w:t xml:space="preserve"> УК РФ принципу справедливости, так как характер и степень общественной опасности совершённого подсудимым преступления в совокупности с данными о его личности, свидетельствуют об отсутствии оснований для назначения наказания в виде штрафа, обязательных раб</w:t>
      </w:r>
      <w:r>
        <w:t>от, исправительных работ, ограничения свободы, принудительных работ.</w:t>
      </w:r>
    </w:p>
    <w:p w:rsidR="00A77B3E" w:rsidP="00157C8B">
      <w:pPr>
        <w:jc w:val="both"/>
      </w:pPr>
      <w:r>
        <w:t>При назначении наказания суд учитывает положения ч.ч.1, 5 ст.62 УК РФ.</w:t>
      </w:r>
    </w:p>
    <w:p w:rsidR="00A77B3E" w:rsidP="00157C8B">
      <w:pPr>
        <w:jc w:val="both"/>
      </w:pPr>
      <w:r>
        <w:t>Несмотря на имеющиеся смягчающие наказание обстоятельства, суд не находит их исключительными, не усматривает иных ис</w:t>
      </w:r>
      <w:r>
        <w:t>ключительных обстоятельств, связанных с целями и мотивами преступления, ролью виновного, его поведением во время и после совершения преступления, которые могли бы служить основанием для применения положений ст.64 УК РФ, то есть назначения наказания более м</w:t>
      </w:r>
      <w:r>
        <w:t xml:space="preserve">ягкого, чем предусмотрено санкцией ч.1 ст.158 УК РФ.  </w:t>
      </w:r>
    </w:p>
    <w:p w:rsidR="00A77B3E" w:rsidP="00157C8B">
      <w:pPr>
        <w:jc w:val="both"/>
      </w:pPr>
      <w:r>
        <w:t xml:space="preserve">Учитывая, что совершённое Погосяном Р.Р. преступление относится к категории преступлений небольшой тяжести, то оснований для применения </w:t>
      </w:r>
    </w:p>
    <w:p w:rsidR="00A77B3E" w:rsidP="00157C8B">
      <w:pPr>
        <w:jc w:val="both"/>
      </w:pPr>
      <w:r>
        <w:t xml:space="preserve">ч.6 ст.15 УК РФ не имеется. </w:t>
      </w:r>
    </w:p>
    <w:p w:rsidR="00A77B3E" w:rsidP="00157C8B">
      <w:pPr>
        <w:jc w:val="both"/>
      </w:pPr>
      <w:r>
        <w:t>Обстоятельств, предусмотренных глав</w:t>
      </w:r>
      <w:r>
        <w:t>ами 11 и 12 УК РФ, влекущих освобождение Погосяна Р.Р. от уголовной ответственности или от наказания, судом не установлено.</w:t>
      </w:r>
    </w:p>
    <w:p w:rsidR="00A77B3E" w:rsidP="00157C8B">
      <w:pPr>
        <w:jc w:val="both"/>
      </w:pPr>
      <w:r>
        <w:t xml:space="preserve">В соответствии с п. «а» ч.1 ст.58 УК РФ, учитывая, что Погосяном Р.Р. совершено преступление небольшой тяжести, отбывание наказания </w:t>
      </w:r>
      <w:r>
        <w:t>в виде лишения свободы подсудимому следует назначить в колонии-поселении.</w:t>
      </w:r>
    </w:p>
    <w:p w:rsidR="00A77B3E" w:rsidP="00157C8B">
      <w:pPr>
        <w:jc w:val="both"/>
      </w:pPr>
      <w:r>
        <w:t>В целях обеспечения исполнения приговора, с учётом данных о личности подсудимого Погосяна Р.Р., необходимости назначения ему наказания в виде лишения свободы с его реальным отбывание</w:t>
      </w:r>
      <w:r>
        <w:t>м в местах лишения свободы, и того, что, осознавая данное обстоятельство, подсудимый может скрыться, мера пресечения в отношении Погосяна Р.Р. подлежит изменению с подписки о невыезде и надлежащем поведении на заключение под стажу.</w:t>
      </w:r>
    </w:p>
    <w:p w:rsidR="00A77B3E" w:rsidP="00157C8B">
      <w:pPr>
        <w:jc w:val="both"/>
      </w:pPr>
      <w:r>
        <w:t xml:space="preserve">В целях обеспечения </w:t>
      </w:r>
      <w:r>
        <w:t>исполнения приговора, согласно ч.5 ст.75.1 УИК РФ, подсудимого необходимо конвоировать в колонию-поселение в порядке ст.ст.75, 76 УИК РФ.</w:t>
      </w:r>
    </w:p>
    <w:p w:rsidR="00A77B3E" w:rsidP="00157C8B">
      <w:pPr>
        <w:jc w:val="both"/>
      </w:pPr>
      <w:r>
        <w:t>В порядке ст.72 УК РФ подсудимому подлежит зачету время нахождения под стражей с момента заключения под стражу по наст</w:t>
      </w:r>
      <w:r>
        <w:t xml:space="preserve">оящему делу, а также период нахождения под стражей до вступления приговора в законную силу, и время до дня его прибытия в колонию-поселение. </w:t>
      </w:r>
    </w:p>
    <w:p w:rsidR="00A77B3E" w:rsidP="00157C8B">
      <w:pPr>
        <w:jc w:val="both"/>
      </w:pPr>
      <w:r>
        <w:t>Вопрос о вещественных доказательствах по делу подлежит разрешению в соответствии с требованиями ст.81 УПК РФ.</w:t>
      </w:r>
    </w:p>
    <w:p w:rsidR="00A77B3E" w:rsidP="00157C8B">
      <w:pPr>
        <w:jc w:val="both"/>
      </w:pPr>
      <w:r>
        <w:t>Процессуальные издержки по делу, связанные с выплатой адвокату, участвовавшему в уголовном судопроизводстве по назначению, за оказание юридической помощи подсудимому, в силу ч.10 ст.316 УПК РФ, подлежат возмещению за счёт средств федерального бюджета.</w:t>
      </w:r>
    </w:p>
    <w:p w:rsidR="00A77B3E" w:rsidP="00157C8B">
      <w:pPr>
        <w:jc w:val="both"/>
      </w:pPr>
      <w:r>
        <w:t>На о</w:t>
      </w:r>
      <w:r>
        <w:t>сновании изложенного, руководствуясь ст.ст.299, 307, 308, 309, 316, 322 УПК РФ, суд</w:t>
      </w:r>
    </w:p>
    <w:p w:rsidR="00A77B3E" w:rsidP="00157C8B">
      <w:pPr>
        <w:jc w:val="both"/>
      </w:pPr>
      <w:r>
        <w:t xml:space="preserve">                                                       </w:t>
      </w:r>
      <w:r>
        <w:t>приговорил:</w:t>
      </w:r>
    </w:p>
    <w:p w:rsidR="00A77B3E" w:rsidP="00157C8B">
      <w:pPr>
        <w:jc w:val="both"/>
      </w:pPr>
    </w:p>
    <w:p w:rsidR="00A77B3E" w:rsidP="00157C8B">
      <w:pPr>
        <w:jc w:val="both"/>
      </w:pPr>
      <w:r>
        <w:t xml:space="preserve">признать Погосяна </w:t>
      </w:r>
      <w:r>
        <w:t>Рудика</w:t>
      </w:r>
      <w:r>
        <w:t xml:space="preserve"> </w:t>
      </w:r>
      <w:r>
        <w:t>Рубиковича</w:t>
      </w:r>
      <w:r>
        <w:t xml:space="preserve"> виновным в совершении преступления, предусмотренного ч.1 ст.158 УК РФ, и назначить ему наказание в виде лишения свободы на</w:t>
      </w:r>
      <w:r>
        <w:t xml:space="preserve"> срок 6 (шесть) месяцев с отбыванием наказания в колонии-поселении, куда доставить его под конвоем в порядке ст.ст.75, 76 УИК РФ.</w:t>
      </w:r>
    </w:p>
    <w:p w:rsidR="00A77B3E" w:rsidP="00157C8B">
      <w:pPr>
        <w:jc w:val="both"/>
      </w:pPr>
      <w:r>
        <w:t xml:space="preserve">Меру пресечения в отношении Погосяна </w:t>
      </w:r>
      <w:r>
        <w:t>Рудика</w:t>
      </w:r>
      <w:r>
        <w:t xml:space="preserve"> </w:t>
      </w:r>
      <w:r>
        <w:t>Рубиковича</w:t>
      </w:r>
      <w:r>
        <w:t xml:space="preserve"> изменить с подписки о невыезде и надлежащем поведении на заключение под</w:t>
      </w:r>
      <w:r>
        <w:t xml:space="preserve"> стражу. Взять под стражу в зале суда.</w:t>
      </w:r>
    </w:p>
    <w:p w:rsidR="00A77B3E" w:rsidP="00157C8B">
      <w:pPr>
        <w:jc w:val="both"/>
      </w:pPr>
      <w:r>
        <w:t xml:space="preserve">Срок отбывания наказания Погосяну </w:t>
      </w:r>
      <w:r>
        <w:t>Рудику</w:t>
      </w:r>
      <w:r>
        <w:t xml:space="preserve"> </w:t>
      </w:r>
      <w:r>
        <w:t>Рубиковичу</w:t>
      </w:r>
      <w:r>
        <w:t xml:space="preserve"> исчислять со дня прибытия Погосяна </w:t>
      </w:r>
      <w:r>
        <w:t>Рудика</w:t>
      </w:r>
      <w:r>
        <w:t xml:space="preserve"> </w:t>
      </w:r>
      <w:r>
        <w:t>Рубиковича</w:t>
      </w:r>
      <w:r>
        <w:t xml:space="preserve"> под конвоем в колонию-поселение. </w:t>
      </w:r>
    </w:p>
    <w:p w:rsidR="00A77B3E" w:rsidP="00157C8B">
      <w:pPr>
        <w:jc w:val="both"/>
      </w:pPr>
      <w:r>
        <w:t xml:space="preserve">Зачесть в срок наказания Погосяну </w:t>
      </w:r>
      <w:r>
        <w:t>Рудику</w:t>
      </w:r>
      <w:r>
        <w:t xml:space="preserve"> </w:t>
      </w:r>
      <w:r>
        <w:t>Рубиковичу</w:t>
      </w:r>
      <w:r>
        <w:t xml:space="preserve"> период нахождения под стра</w:t>
      </w:r>
      <w:r>
        <w:t>жей в качестве меры пресечения с 1 июня 2018 г. до дня прибытия осуждённого в колонию-поселение.</w:t>
      </w:r>
    </w:p>
    <w:p w:rsidR="00A77B3E" w:rsidP="00157C8B">
      <w:pPr>
        <w:jc w:val="both"/>
      </w:pPr>
      <w:r>
        <w:t>Вещественные доказательства: шапку синего цвета с надписью «</w:t>
      </w:r>
      <w:r>
        <w:t>Adidas</w:t>
      </w:r>
      <w:r>
        <w:t>», одна пара кроссовок белого цвета с надписью «</w:t>
      </w:r>
      <w:r>
        <w:t>Nike</w:t>
      </w:r>
      <w:r>
        <w:t xml:space="preserve">», одна куртка джинсовая синего цвета 52 </w:t>
      </w:r>
      <w:r>
        <w:t xml:space="preserve">размера, хранящиеся в камере хранения вещественных доказательств ОМВД России по Кировскому району по вступлению приговора в законную силу передать Погосяну </w:t>
      </w:r>
      <w:r>
        <w:t>Рудику</w:t>
      </w:r>
      <w:r>
        <w:t xml:space="preserve"> </w:t>
      </w:r>
      <w:r>
        <w:t>Рубиковичу</w:t>
      </w:r>
      <w:r>
        <w:t xml:space="preserve"> по принадлежности. </w:t>
      </w:r>
    </w:p>
    <w:p w:rsidR="00A77B3E" w:rsidP="00157C8B">
      <w:pPr>
        <w:jc w:val="both"/>
      </w:pPr>
      <w:r>
        <w:t xml:space="preserve">Вещественное доказательство: мойку высокого давления «KARCHER </w:t>
      </w:r>
      <w:r>
        <w:t xml:space="preserve">K 4 </w:t>
      </w:r>
      <w:r>
        <w:t>Compact</w:t>
      </w:r>
      <w:r>
        <w:t xml:space="preserve"> S/N: 264552» в корпусе жёлтого цвета, возвращённую законному владельцу </w:t>
      </w:r>
      <w:r>
        <w:t>фио</w:t>
      </w:r>
      <w:r>
        <w:t xml:space="preserve">, считать переданной </w:t>
      </w:r>
      <w:r>
        <w:t>фио</w:t>
      </w:r>
      <w:r>
        <w:t xml:space="preserve"> по принадлежности. </w:t>
      </w:r>
    </w:p>
    <w:p w:rsidR="00A77B3E" w:rsidP="00157C8B">
      <w:pPr>
        <w:jc w:val="both"/>
      </w:pPr>
      <w:r>
        <w:t xml:space="preserve">Приговор может быть обжалован в Кировский районный суд Республики Крым через суд, постановивший приговор, в течение 10 суток </w:t>
      </w:r>
      <w:r>
        <w:t>со дня провозглашения, а осуждённым, содержащимися под стражей, в тот же срок со дня вручения ему копии приговора. В случае подачи апелляционной жалобы, осуждённый вправе ходатайствовать о своём участии в рассмотрении уголовного дела судом апелляционной ин</w:t>
      </w:r>
      <w:r>
        <w:t>станции, а также поручить осуществление своей защиты избранными им защитниками либо ходатайствовать перед судом о назначении защитника.</w:t>
      </w:r>
    </w:p>
    <w:p w:rsidR="00A77B3E" w:rsidP="00157C8B">
      <w:pPr>
        <w:jc w:val="both"/>
      </w:pPr>
      <w:r>
        <w:t>Председательствующий</w:t>
      </w:r>
      <w:r>
        <w:tab/>
      </w:r>
      <w:r>
        <w:tab/>
      </w:r>
      <w:r>
        <w:tab/>
      </w:r>
      <w:r>
        <w:tab/>
      </w:r>
      <w:r>
        <w:tab/>
        <w:t xml:space="preserve">И.В. </w:t>
      </w:r>
      <w:r>
        <w:t>Кувшинов</w:t>
      </w:r>
    </w:p>
    <w:p w:rsidR="00A77B3E" w:rsidP="00157C8B">
      <w:pPr>
        <w:jc w:val="both"/>
      </w:pPr>
    </w:p>
    <w:p w:rsidR="00A77B3E" w:rsidP="00157C8B">
      <w:pPr>
        <w:jc w:val="both"/>
      </w:pPr>
    </w:p>
    <w:p w:rsidR="00A77B3E" w:rsidP="00157C8B">
      <w:pPr>
        <w:jc w:val="both"/>
      </w:pPr>
    </w:p>
    <w:p w:rsidR="00A77B3E" w:rsidP="00157C8B"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C8B"/>
    <w:rsid w:val="00157C8B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6872540-7DF3-4DDF-AA41-642A2AFDE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