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D09" w:rsidP="00846D0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1-54-1/2023</w:t>
      </w:r>
    </w:p>
    <w:p w:rsidR="00846D09" w:rsidP="00846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91MS0054-01-2022-002472-35</w:t>
      </w:r>
    </w:p>
    <w:p w:rsidR="00846D09" w:rsidP="00846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ПОСТАНОВЛЕНИЕ</w:t>
      </w:r>
    </w:p>
    <w:p w:rsidR="00846D09" w:rsidP="00846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846D09" w:rsidP="00846D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25 мая 2023 года                                                             пгт. Красногвардейское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Крым Чернецкая И.В.,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секретаре Козиренко С.В.,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участием государственного обвинителя – помощника прокурора Красногвардейского района Абселямовой Л.Э., Шостака О.В., Киршиной И.Е.,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защитника: адвоката Акилина М.Т.,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подсудимого: Дедушенко Д.С.,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ерпевшего: ФИО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представителя потерпевшего адвоката Кутырева Е.А.,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46D09" w:rsidP="00846D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Дедушенко Д.С., ЛИЧНЫЕ 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совершении пре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ступления, предусмотренного ч. 1 ст. 112 УК РФ,</w:t>
      </w:r>
    </w:p>
    <w:p w:rsidR="00846D09" w:rsidP="00846D0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У С Т А Н О В И Л:</w:t>
      </w:r>
    </w:p>
    <w:p w:rsidR="00846D09" w:rsidP="00846D0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органами дознания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   </w:t>
      </w:r>
    </w:p>
    <w:p w:rsidR="00846D09" w:rsidP="00846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6.03.2022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, примерно в 17 часов 30 минут, Дедушенко Д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.С.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находясь на улице, около домовладения, расположенного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в ходе ссоры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ода рождения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, возникшей на почве личных неприязненных отношений, имея умысел на причинение вреда здоровью последнего, осознавая общественную опасность своих действий, предвидя возможность наступления общественно-опасных последствий, и желая их наступления,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умышленно нанес один удар кулаком в височную область с левой стороны головы, ехавшего на велосипеде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ФИО1.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результате полученного удара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потерял равновесие и упал с велосипеда на землю правой стороной своего тела, после чего Дедуше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нко Д.С. нанес не менее пяти ударов ногой в область поясничных позвонков справа, не менее двух ударов ногой в область затылка головы и шеи, а также не менее трех ударов ногой в область левой стопы лежащего на земле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, причинив последнему согла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сно заключения экспертов № 151 от 22.09.2022, телесные 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повреждения в виде закрытого перелома правых поперечных отростков 2,3,4 поясничных позвонков, закрытого оскольчатого перелома 2-й плюсневой кости, подголовчатые переломы 3-й, 4-й плюсневых костей, а та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кже краевой перелом основания 3-й плюсневой кости левой стопы, являются повреждениями, причинившими средний тяжести вред здоровью человека (согласно п. 7.1 медицинских критериев определения степени тяжести вреда, причиненного здоровью человека, утвержденны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>х Приказом МЗ и СР РФ от</w:t>
      </w:r>
      <w:r w:rsidRPr="004D25B5">
        <w:rPr>
          <w:rFonts w:ascii="Times New Roman" w:eastAsia="Times New Roman" w:hAnsi="Times New Roman"/>
          <w:sz w:val="26"/>
          <w:szCs w:val="26"/>
          <w:lang w:eastAsia="ru-RU"/>
        </w:rPr>
        <w:t xml:space="preserve"> 24.04.2008 года №194н) по критерию длительного расстройства здоровья (более 21 дня).</w:t>
      </w:r>
    </w:p>
    <w:p w:rsidR="003C4D57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Потерпевший 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судебном заседании просил прекратить уголовное дело в отношении подсудимого, о чем подал письменное ходатайство. В 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аявлении указывает на то, что никаких претензий к подсудимому не имеет, вред возмещен, извинения принесены, он примирился с подсудимым и простил его.</w:t>
      </w:r>
    </w:p>
    <w:p w:rsidR="003C4D57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Представитель потерпевшего – адвокат Кутырев Е.А., поддержал позицию своего доверителя и просил уголовное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дело прекратить.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подсудимый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свою вину в совершенном преступлении признал полностью, в содеянном раскаялся. Просил уголовное дело прекратить в связи с примирением с потерпевшим. Также пояснил, что ему понятны последствия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прекращения уголовного дела за примирением.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Защитник подсудимого адвокат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Акилина М.Т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поддержал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позицию своего подзащитного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просила уголовное дело прекратить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обвинитель в судебном заседании против удовлетворения заявленного ходатайства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возражал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высказав позицию, что все основания для прекращения имеются.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ерпевшим и загладило причиненный потерпевшему вред.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Преступление, совершенное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 предусмотренное ч.1 ст. 112 УК РФ, относится к категории преступлений небольшой тяжести.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 материалов дела усматривается, что </w:t>
      </w:r>
      <w:r w:rsidRPr="003C4D57"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судим, обв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иняется в совершении преступлений, которое относятся к категории преступлений небольшой тяжести, загладил вред, причиненный преступлением потерпевше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му,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примирился с н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отерпевш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ходатайство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вал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прекращении дела за примирением, и подсудимый согласен на прекращение дела по данным основаниям.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Как установлено судом, подсудимый </w:t>
      </w:r>
      <w:r w:rsidRPr="003C4D57"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чистосердечно раскаялся в содеянном, ранее не судим, потерпевш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претензий к нему не имеет ни материального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ни морального характера, а потому суд считает возможным освободить подсудимого от уголовной ответственности на основании ст. 76 УК РФ.</w:t>
      </w:r>
    </w:p>
    <w:p w:rsidR="00846D09" w:rsidP="00846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основании ст. 76 УК РФ, руководствуясь ст. 25 УПК РФ, суд –</w:t>
      </w:r>
    </w:p>
    <w:p w:rsidR="00846D09" w:rsidP="00846D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 О С Т А Н О В И Л: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Освободить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Дедушенко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Д.С., ДАТА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от уголовной ответственности по ч.1 ст.112 УК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примирением подсудимого с потерпевшим, на основании ст. 76 УК РФ.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Производство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уголовному делу в отношении 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Дедушенко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Д.С., ДАТА</w:t>
      </w:r>
      <w:r w:rsidRPr="003C4D57" w:rsidR="003C4D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прекратить. </w:t>
      </w:r>
    </w:p>
    <w:p w:rsidR="00846D09" w:rsidP="00846D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Меру процессуального принуждения </w:t>
      </w:r>
      <w:r w:rsidRPr="003C4D57" w:rsidR="003C4D57">
        <w:rPr>
          <w:rFonts w:ascii="Times New Roman" w:eastAsia="Times New Roman" w:hAnsi="Times New Roman"/>
          <w:sz w:val="26"/>
          <w:szCs w:val="26"/>
          <w:lang w:eastAsia="ru-RU"/>
        </w:rPr>
        <w:t>Дедушенко Д</w:t>
      </w:r>
      <w:r w:rsidR="003C4D57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виде обязательства о явке, отменить. </w:t>
      </w:r>
    </w:p>
    <w:p w:rsidR="00846D09" w:rsidP="00846D09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Вещественные доказательства по делу отсутствуют.</w:t>
      </w:r>
    </w:p>
    <w:p w:rsidR="003C4D57" w:rsidP="00846D09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Судебные издержки по делу отсутствуют.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846D09" w:rsidP="00846D09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846D09" w:rsidP="003C4D5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Мировой судья                                                И.В. Чернецкая</w:t>
      </w:r>
    </w:p>
    <w:p w:rsidR="00F30E39"/>
    <w:sectPr w:rsidSect="00FC736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A7"/>
    <w:rsid w:val="003C4D57"/>
    <w:rsid w:val="004D25B5"/>
    <w:rsid w:val="00846D09"/>
    <w:rsid w:val="009C38A7"/>
    <w:rsid w:val="00BC73BB"/>
    <w:rsid w:val="00F30E39"/>
    <w:rsid w:val="00FC7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