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1-54-6/2018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07 февраля 2018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Мязговой И.Л.,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Сергиенко А.А.,</w:t>
      </w:r>
    </w:p>
    <w:p w:rsidR="00A77B3E">
      <w:r>
        <w:t>подсудимого: Грома О.Н.,</w:t>
      </w:r>
    </w:p>
    <w:p w:rsidR="00A77B3E">
      <w:r>
        <w:t>потерпевшей: ФИО.,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>Грома Олега Николаевича, паспортные данные УССР, гражданина РФ, имеющего неполное среднее образование, официально не трудоустроенного, женатого, не имеющего на иждивении несовершеннолетних детей, зарегистрированного по адресу: адрес, проживающего по адресу: адрес, ранее не судимого,  в совершении преступления, предусмотренного ч. 1 ст. 114 УК РФ,</w:t>
      </w:r>
    </w:p>
    <w:p w:rsidR="00A77B3E"/>
    <w:p w:rsidR="00A77B3E">
      <w:r>
        <w:t>УСТАНОВИЛ:</w:t>
      </w:r>
    </w:p>
    <w:p w:rsidR="00A77B3E"/>
    <w:p w:rsidR="00A77B3E">
      <w:r>
        <w:t xml:space="preserve">13 октября 2017 года, Гром О.Н., причинил тяжкий вред здоровью при превышении пределов необходимой обороны, повлекшее по неосторожности смерть посягавшего лица при следующих обстоятельствах. </w:t>
      </w:r>
    </w:p>
    <w:p w:rsidR="00A77B3E">
      <w:r>
        <w:t xml:space="preserve">13 октября 2017 года, примерно в 11 часов 00 минут, Гром Олег Николаевич, паспортные данные, находясь во дворе своего домовладения, расположенного по адресу: адрес, обнаружил вылезающего из окна своего дома ранее не знакомого ему фио1., который держа обе руки в карманах надетой на нем куртки, стал преследовать Грома О.Н., на что последний воспринимая действия фио1. в виде угрозы и опасаясь за свою жизнь и здоровье, в целях самообороны, находясь в огороде своего домовладения, осознавая, что последний догоняет его, взяв на бегу с земли металлическую штыковую лопату за деревянную рукоять, в положении - полуприсядь, нанес один удар металлической частью штыковой лопаты в область головы фио1., в результате чего у последнего образовались повреждения в виде рубленной раны теменной области головы слева, кровоизлияний под оболочки, в вещество и желудочки головного мозга. В дальнейшем фио1. покинул территорию вышеуказанного домовладения и пытался скрыться, но был задержан Громом О.Н. и Кармелюком В.С. После задержания фио1., фио2. вызвал сотрудников полиции, которые вскоре фио1. в экстренном порядке был госпитализирован в ГБУЗ РК «Красногвардейская ЦРБ», где 17.10.2017 года скончался. </w:t>
      </w:r>
    </w:p>
    <w:p w:rsidR="00A77B3E">
      <w:r>
        <w:t>Согласно заключению судебно-медицинского эксперта №199 от 18.10.2017 г. смерть фио1. последовала от травмы головы в виде переломов костей свода черепа, кровоизлияний под оболочки, в вещество и желудочки головного мозга, кровоподтеков на кистях. Переломы свода черепа и кровоизлияния в головной мозг расцениваются как повреждения, причинившие тяжкий вред здоровью по критерию опасности для жизни человека.</w:t>
      </w:r>
    </w:p>
    <w:p w:rsidR="00A77B3E">
      <w:r>
        <w:t xml:space="preserve">При рассмотрении уголовного дела подсудимый Гром О.Н.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 w:rsidR="00A77B3E">
      <w:r>
        <w:t>Государственный обвинитель выразил свое согласие на рассмотрение дела в особом порядке принятия судебного решения.</w:t>
      </w:r>
    </w:p>
    <w:p w:rsidR="00A77B3E">
      <w:r>
        <w:t>Потерпевшая ФИО., не возражала против рассмотрения дела в особом порядке.</w:t>
      </w:r>
    </w:p>
    <w:p w:rsidR="00A77B3E">
      <w:r>
        <w:t xml:space="preserve">Защитник подсудимого адвокат Сергиенко А.А., просил рассмотреть дело в особом порядке, также учесть, что подсудимый раскаялся, активно содействовал расследованию. </w:t>
      </w:r>
    </w:p>
    <w:p w:rsidR="00A77B3E">
      <w:r>
        <w:t>Действия подсудимого Грома О.Н. суд квалифицирует по ч. 1 ст. 114 УК РФ – умышленное причинение тяжкого вреда здоровью, совершенное при превышении пределов необходимой обороны.</w:t>
      </w:r>
    </w:p>
    <w:p w:rsidR="00A77B3E">
      <w:r>
        <w:t>Суд считает возможным постановить приговор в отношении подсудимого Грома О.Н. без проведения судебного разбирательства по следующим основаниям.</w:t>
      </w:r>
    </w:p>
    <w:p w:rsidR="00A77B3E">
      <w:r>
        <w:t>Гром Олег Николаевич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При назначении наказания за совершенное преступление, суд учитывает, что преступление, предусмотренное ч.1 ст. 114  УК Российской Федерации отнесено к категории преступлений небольшой тяжести.</w:t>
      </w:r>
    </w:p>
    <w:p w:rsidR="00A77B3E">
      <w:r>
        <w:t xml:space="preserve">По месту жительства подсудимый Гром Олег Николаевич характеризуется положительно, ранее не судим, на учете у врачей нарколога и психиатра  не состоит. </w:t>
      </w:r>
    </w:p>
    <w:p w:rsidR="00A77B3E">
      <w:r>
        <w:t>Обстоятельствами, смягчающими наказание подсудимого, суд признает активное способствование раскрытию и расследованию преступления, чистосердечное раскаяние в содеянном.</w:t>
      </w:r>
    </w:p>
    <w:p w:rsidR="00A77B3E">
      <w:r>
        <w:t>Обстоятельств, отягчающих наказание подсудимого, судом не установлено.</w:t>
      </w:r>
    </w:p>
    <w:p w:rsidR="00A77B3E">
      <w:r>
        <w:t>Оснований для изменения категории преступления, совершенного Громом Олегом Николаевичем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77B3E">
      <w:r>
        <w:t>С учетом степени тяжести совершенного преступления, которое относится к преступлениям небольшой тяжести, учитывая смягчающие обстоятельства: активное способствование раскрытию и расследованию преступления, чистосердечное раскаяние в содеянном, учитывая личность подсудимого, который вину признал в полном объеме, женат, имеет постоянное место жительства, у врачей психиатра и нарколога на учете не состоит, суд считает, что исправление подсудимого возможно без изоляцией от общества, и считает достаточным, для достижения целей наказания,  назначить ему наказание в виде исправительных работ, условно.</w:t>
      </w:r>
    </w:p>
    <w:p w:rsidR="00A77B3E">
      <w:r>
        <w:t xml:space="preserve"> </w:t>
        <w:tab/>
        <w:t>Вещественные доказательства: штыковая металлическая лопата с деревянной рукоятью и металлический стульчик возвратить по принадлежности собственнику после вступления приговора в законную силу.</w:t>
      </w:r>
    </w:p>
    <w:p w:rsidR="00A77B3E">
      <w:r>
        <w:t>Судебные издержки по делу отсутствуют.</w:t>
      </w:r>
    </w:p>
    <w:p w:rsidR="00A77B3E">
      <w:r>
        <w:t xml:space="preserve">Гражданский иск не заявлен. 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 xml:space="preserve">         Грома Олега Николаевича, паспортные данные, признать виновным в совершении преступления, предусмотренного ч.1 ст. 114 УК РФ и назначить ему наказание в виде 10 (десять) месяцев исправительных работ в местах, определяемых органами местного самоуправления по согласованию с уголовно – исполнительными инспекциями, с удержанием 5 процентов в доход государства из заработной платы осужденного.</w:t>
      </w:r>
    </w:p>
    <w:p w:rsidR="00A77B3E">
      <w:r>
        <w:t xml:space="preserve">         В соответствии со ст. 73 УК РФ считать назначенное Гром Олегу Николаевичу  наказание условным и установить ему испытательный срок на 10 месяцев, с возложением на него обязанностей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осужденного; один раз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 w:rsidR="00A77B3E">
      <w:r>
        <w:t>Контроль за поведением осужденного возложить на филиал по Красногвардейскому району ФКУ УИИ УФСИН РФ по Республике Крым.</w:t>
      </w:r>
    </w:p>
    <w:p w:rsidR="00A77B3E">
      <w:r>
        <w:t>Меру процессуального принуждения в виде подписки о невыезде и надлежащем поведении в отношении Грома О.Н. до вступления приговора в законную силу, оставить без изменения.</w:t>
      </w:r>
    </w:p>
    <w:p w:rsidR="00A77B3E">
      <w:r>
        <w:t>Вещественные доказательства: штыковая металлическая лопата с деревянной рукоятью и металлический стульчик возвратить по принадлежности собственнику после вступления приговора в законную силу.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              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