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-01-2020-000</w:t>
      </w:r>
      <w:r>
        <w:rPr>
          <w:rFonts w:ascii="Times New Roman" w:eastAsia="Times New Roman" w:hAnsi="Times New Roman" w:cs="Times New Roman"/>
          <w:sz w:val="28"/>
          <w:szCs w:val="28"/>
        </w:rPr>
        <w:t>609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54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 обвинителя – помощника прокурора Красногвардейского района Шостака О.В.,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Гриненко Ю.Н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подсудимого: </w:t>
      </w:r>
      <w:r>
        <w:rPr>
          <w:rFonts w:ascii="Times New Roman" w:eastAsia="Times New Roman" w:hAnsi="Times New Roman" w:cs="Times New Roman"/>
          <w:sz w:val="28"/>
          <w:szCs w:val="28"/>
        </w:rPr>
        <w:t>Науменко С.М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FIOgrp-18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Науменко Сергея Михайловича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имеющий начальное профессиональное образование,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холостого, не имеющего на иждивении несовершеннолетних детей, без постоянного источника дохода,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6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ранее не судимого, обвиняемого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ом п. «в» ч. 2 ст. 115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Науменко Сергей Михайлович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органами дознания обвиняется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легкого вреда здоровью, вызвавшего кратковременное расстройство здоровья, с применением предмета, используемого в качестве оружия, 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года, </w:t>
      </w:r>
      <w:r>
        <w:rPr>
          <w:rFonts w:ascii="Times New Roman" w:eastAsia="Times New Roman" w:hAnsi="Times New Roman" w:cs="Times New Roman"/>
          <w:sz w:val="28"/>
          <w:szCs w:val="28"/>
        </w:rPr>
        <w:t>в 23 часа 00 минут Науменко С.М. находясь на кухне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дома № 10, расположенном по адресу: </w:t>
      </w:r>
      <w:r>
        <w:rPr>
          <w:rStyle w:val="cat-Addressgrp-7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8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конфликта с потерпевшей </w:t>
      </w:r>
      <w:r>
        <w:rPr>
          <w:rStyle w:val="cat-FIOgrp-21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возникшего на фоне неприязненных отношений, имея умысел на причинения вреда здоровью осознавая общественную опасность своих действий, предвидя возможность наступления опасных последствий,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желая их наступления, используя в качестве оружия кухонный нож, нанес один удар потерпевшей в область правого бедра, причинив ей телесные повреждения в виде колото-резанной раны.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заключени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судебно-медицинского эксперта от 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Style w:val="cat-FIOgrp-21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обнаружен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телесное повреждение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колото-резанной раны боковой поверхности правого бедра</w:t>
      </w:r>
      <w:r>
        <w:rPr>
          <w:rFonts w:ascii="Times New Roman" w:eastAsia="Times New Roman" w:hAnsi="Times New Roman" w:cs="Times New Roman"/>
          <w:sz w:val="28"/>
          <w:szCs w:val="28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приказом Министерства здравоохранения и социального развития Российской Федерации от 24.04.2008 № 194п причинило легкий вред здоровью, как повлекшее за собой кратковременное расстройство здоровья (Пункт 8.1 Приказа)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прекращении уголовного дела по примирению с подсудимым и </w:t>
      </w:r>
      <w:r>
        <w:rPr>
          <w:rFonts w:ascii="Times New Roman" w:eastAsia="Times New Roman" w:hAnsi="Times New Roman" w:cs="Times New Roman"/>
          <w:sz w:val="28"/>
          <w:szCs w:val="28"/>
        </w:rPr>
        <w:t>пояснил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что претензий морального и материального характер</w:t>
      </w:r>
      <w:r>
        <w:rPr>
          <w:rFonts w:ascii="Times New Roman" w:eastAsia="Times New Roman" w:hAnsi="Times New Roman" w:cs="Times New Roman"/>
          <w:sz w:val="28"/>
          <w:szCs w:val="28"/>
        </w:rPr>
        <w:t>а к подсудимому не имеет, просила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уголовное дело в связи с примирением сторон.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Науменко С.М</w:t>
      </w:r>
      <w:r>
        <w:rPr>
          <w:rFonts w:ascii="Times New Roman" w:eastAsia="Times New Roman" w:hAnsi="Times New Roman" w:cs="Times New Roman"/>
          <w:sz w:val="28"/>
          <w:szCs w:val="28"/>
        </w:rPr>
        <w:t>. свою вину в совершенных преступлениях признал полностью в содеянном раскаялся.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Просил уголовное дело в отношении него прекратить в связи с примирением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Гриненко Ю.Н</w:t>
      </w:r>
      <w:r>
        <w:rPr>
          <w:rFonts w:ascii="Times New Roman" w:eastAsia="Times New Roman" w:hAnsi="Times New Roman" w:cs="Times New Roman"/>
          <w:sz w:val="28"/>
          <w:szCs w:val="28"/>
        </w:rPr>
        <w:t>. просил удовлетворить ходатайство подсудимого.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– помощник прокурора в судебном заседании против удовлетворения заявленного ходатайства не возражал.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ему вред.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Преступление, совершенное </w:t>
      </w:r>
      <w:r>
        <w:rPr>
          <w:rFonts w:ascii="Times New Roman" w:eastAsia="Times New Roman" w:hAnsi="Times New Roman" w:cs="Times New Roman"/>
          <w:sz w:val="28"/>
          <w:szCs w:val="28"/>
        </w:rPr>
        <w:t>Науменко С.М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предусмотренное </w:t>
      </w:r>
      <w:r>
        <w:rPr>
          <w:rFonts w:ascii="Times New Roman" w:eastAsia="Times New Roman" w:hAnsi="Times New Roman" w:cs="Times New Roman"/>
          <w:sz w:val="28"/>
          <w:szCs w:val="28"/>
        </w:rPr>
        <w:t>п. «в» ч. 2 ст. 115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относится к категории преступлений небольшой тяжести.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установлено в судебном заседании,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Науменко С.М</w:t>
      </w:r>
      <w:r>
        <w:rPr>
          <w:rFonts w:ascii="Times New Roman" w:eastAsia="Times New Roman" w:hAnsi="Times New Roman" w:cs="Times New Roman"/>
          <w:sz w:val="28"/>
          <w:szCs w:val="28"/>
        </w:rPr>
        <w:t>., чистосердечно раскаялся в содеянном, ранее не судим,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претензий к нему не имеет ни материального, ни морального характера, ущерб подсудимый возместил.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 к подсудимому никаких претензий, а потому суд считает возможным освободить подсудимого от уголовной ответственности на основании ст. 76 УК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76 УК РФ, руководствуясь ст. 25 УПК РФ, суд –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Науменко Сергея Михайловича, </w:t>
      </w:r>
      <w:r>
        <w:rPr>
          <w:rStyle w:val="cat-ExternalSystemDefinedgrp-28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3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в связи с примирением подсудимого с потерпевшим, на основании ст. 76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Науменко Сергея Михайловича, </w:t>
      </w:r>
      <w:r>
        <w:rPr>
          <w:rStyle w:val="cat-ExternalSystemDefinedgrp-28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3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привлечении его к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- прекратить.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</w:t>
      </w:r>
      <w:r>
        <w:rPr>
          <w:rFonts w:ascii="Times New Roman" w:eastAsia="Times New Roman" w:hAnsi="Times New Roman" w:cs="Times New Roman"/>
          <w:sz w:val="28"/>
          <w:szCs w:val="28"/>
        </w:rPr>
        <w:t>Науменко 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4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виде обязательства о явке, отменить.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- </w:t>
      </w:r>
      <w:r>
        <w:rPr>
          <w:rFonts w:ascii="Times New Roman" w:eastAsia="Times New Roman" w:hAnsi="Times New Roman" w:cs="Times New Roman"/>
          <w:sz w:val="28"/>
          <w:szCs w:val="28"/>
        </w:rPr>
        <w:t>кухонный нож и полотенце в картонных коробках, хранящиеся в камере хранения вещественных доказательств, - уничтожить.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Гриненко Ю.Н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8rplc-11">
    <w:name w:val="cat-FIO grp-18 rplc-11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PassportDatagrp-23rplc-14">
    <w:name w:val="cat-PassportData grp-23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Addressgrp-7rplc-23">
    <w:name w:val="cat-Address grp-7 rplc-23"/>
    <w:basedOn w:val="DefaultParagraphFont"/>
  </w:style>
  <w:style w:type="character" w:customStyle="1" w:styleId="cat-Addressgrp-8rplc-24">
    <w:name w:val="cat-Address grp-8 rplc-24"/>
    <w:basedOn w:val="DefaultParagraphFont"/>
  </w:style>
  <w:style w:type="character" w:customStyle="1" w:styleId="cat-FIOgrp-21rplc-25">
    <w:name w:val="cat-FIO grp-21 rplc-25"/>
    <w:basedOn w:val="DefaultParagraphFont"/>
  </w:style>
  <w:style w:type="character" w:customStyle="1" w:styleId="cat-FIOgrp-21rplc-27">
    <w:name w:val="cat-FIO grp-21 rplc-27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ExternalSystemDefinedgrp-28rplc-35">
    <w:name w:val="cat-ExternalSystemDefined grp-28 rplc-35"/>
    <w:basedOn w:val="DefaultParagraphFont"/>
  </w:style>
  <w:style w:type="character" w:customStyle="1" w:styleId="cat-PassportDatagrp-24rplc-36">
    <w:name w:val="cat-PassportData grp-24 rplc-36"/>
    <w:basedOn w:val="DefaultParagraphFont"/>
  </w:style>
  <w:style w:type="character" w:customStyle="1" w:styleId="cat-ExternalSystemDefinedgrp-28rplc-38">
    <w:name w:val="cat-ExternalSystemDefined grp-28 rplc-38"/>
    <w:basedOn w:val="DefaultParagraphFont"/>
  </w:style>
  <w:style w:type="character" w:customStyle="1" w:styleId="cat-PassportDatagrp-24rplc-39">
    <w:name w:val="cat-PassportData grp-24 rplc-39"/>
    <w:basedOn w:val="DefaultParagraphFont"/>
  </w:style>
  <w:style w:type="character" w:customStyle="1" w:styleId="cat-ExternalSystemDefinedgrp-28rplc-41">
    <w:name w:val="cat-ExternalSystemDefined grp-28 rplc-41"/>
    <w:basedOn w:val="DefaultParagraphFont"/>
  </w:style>
  <w:style w:type="character" w:customStyle="1" w:styleId="cat-PassportDatagrp-24rplc-42">
    <w:name w:val="cat-PassportData grp-24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