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0054-01-2020-000830-79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ИМЕНЕМ РОССИЙСКОЙ ФЕДЕРАЦИИ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tabs>
          <w:tab w:val="left" w:pos="5710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Шостака О.В.,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Николаевича, </w:t>
      </w:r>
      <w:r>
        <w:rPr>
          <w:rStyle w:val="cat-ExternalSystemDefinedgrp-3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 средним общим образованием, холостого, не имеющего иждивенцев,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 не трудоустроенного на день рассмотрения дела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Республика Крым, Красногвардейский район,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Республика Крым.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судимого: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05.04.2012 года Красногвардейским районным судом АР Крым по ст. 311, ч. 1 ст. 317, ч. 3 ст. 313, 70, 71 УК Украины к 5 годам 1 месяцу лишения свободы, освобожденного условно-досрочно на 6 месяцев 1 день,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момент рассмотрения дела наказание отбыто,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мышленно причин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легк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 здоровью, вызвавшего кратковременное расстройство здоровья или незначительную стойкую утрату общей трудоспособности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</w:rPr>
        <w:t>применением оружия или предметов, используемых в качестве оружия</w:t>
      </w:r>
      <w:r>
        <w:rPr>
          <w:rFonts w:ascii="Times New Roman" w:eastAsia="Times New Roman" w:hAnsi="Times New Roman" w:cs="Times New Roman"/>
          <w:sz w:val="28"/>
          <w:szCs w:val="28"/>
        </w:rPr>
        <w:t>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23.06.2020 примерно в 20 часов 30 минут,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на тротуаре, расположенном вблизи д. 27 по </w:t>
      </w:r>
      <w:r>
        <w:rPr>
          <w:rStyle w:val="cat-Addressgrp-7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Крым, имея умысел на причинение вреда здоровью </w:t>
      </w:r>
      <w:r>
        <w:rPr>
          <w:rFonts w:ascii="Times New Roman" w:eastAsia="Times New Roman" w:hAnsi="Times New Roman" w:cs="Times New Roman"/>
          <w:sz w:val="28"/>
          <w:szCs w:val="28"/>
        </w:rPr>
        <w:t>Сичевской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Н.Ф., осознавая общественную опасность своих действий, предвидя возможность наступления общественно-опасных последствий, и желая их наступления, на почве личных неприязненных отношений, удерживая в правой руке связку с ключами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металлическими предметами, используя их в качестве оружия, умышленно нанес один удар наотмашь в область переносицы </w:t>
      </w:r>
      <w:r>
        <w:rPr>
          <w:rFonts w:ascii="Times New Roman" w:eastAsia="Times New Roman" w:hAnsi="Times New Roman" w:cs="Times New Roman"/>
          <w:sz w:val="28"/>
          <w:szCs w:val="28"/>
        </w:rPr>
        <w:t>Сичевской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Н.Ф., причинив согласно заключения судебно-медицинского эксперта № 318 от 22.07.2020, телесные повреждения в виде перелома костей носа, которое причинило легкий вред здоровью, как повлекшее за собой кратковременное расстройство здоровья до 21 дня включительно (Пункт 8.1 Приказа Министерства здравоохранения и социального развития РФ № 194н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24.04.2008 «Об утверждении Медицинских критериев определения степени тяжести вреда, причиненного здоровью человека»).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Ссадина и кровоподтёки, не влекущие за собой кратковременного расстройства здоровья или незначительной стойкой утраты общей трудоспособности, расцениваются как повреждения, не причиняющие вред здоровью человек. (Пункт 9 Приказа Министерства здравоохранения и социального развития Российской Федерации от 24.04.2008 №194н «Об утверждении Медицинских критериев определения степени тяжести вреда, причиненного здоровью человека»).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 Николаевич, совершил преступление, предусмотренное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</w:t>
      </w:r>
      <w:r>
        <w:rPr>
          <w:rFonts w:ascii="Times New Roman" w:eastAsia="Times New Roman" w:hAnsi="Times New Roman" w:cs="Times New Roman"/>
          <w:sz w:val="28"/>
          <w:szCs w:val="28"/>
        </w:rPr>
        <w:t>спользуемого в качестве оружия.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с предъявленным ему обвинением согласился, свою вину в совершении преступления признал полностью, в содеянном раскаялся,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выразил свое согласие на рассмотрение дела в особом порядке принятия судебного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Сичевская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Н.Ф</w:t>
      </w:r>
      <w:r>
        <w:rPr>
          <w:rFonts w:ascii="Times New Roman" w:eastAsia="Times New Roman" w:hAnsi="Times New Roman" w:cs="Times New Roman"/>
          <w:sz w:val="28"/>
          <w:szCs w:val="28"/>
        </w:rPr>
        <w:t>.,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 не явилась о времени и месте рассмотрения дела извещена надлежащим образом, предоставила заявление о рассмотрении дела в особом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., просил рассмотреть дело в особом порядке, также учесть, что подсудимый раскаялся, активн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содействовал расследованию, кроме того указывал на то, что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характеризуется по месту работы с положительной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без проведения судебного разбирательства по следующим основаниям.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 удостоверился в обоснованности обвинения собранными по делу доказательствами, а именно: протоколами допроса подозреваемого,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А.Н.; протоколом допроса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Сичевской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Н.Ф</w:t>
      </w:r>
      <w:r>
        <w:rPr>
          <w:rFonts w:ascii="Times New Roman" w:eastAsia="Times New Roman" w:hAnsi="Times New Roman" w:cs="Times New Roman"/>
          <w:sz w:val="28"/>
          <w:szCs w:val="28"/>
        </w:rPr>
        <w:t>.; протоколом осмотра места происшествия от 21.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протоколом следственного эксперимента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заключением судебно-медицинского эксперта № </w:t>
      </w:r>
      <w:r>
        <w:rPr>
          <w:rFonts w:ascii="Times New Roman" w:eastAsia="Times New Roman" w:hAnsi="Times New Roman" w:cs="Times New Roman"/>
          <w:sz w:val="28"/>
          <w:szCs w:val="28"/>
        </w:rPr>
        <w:t>318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а так же в отсутствии оснований для прекращения уголовного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за совершенное преступление, суд учитывает, что преступление,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отнесено к категории преступлений небольшой тяжести.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характеристика, выданная администрацией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судим, на учете у врачей нарколога и психиатра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состоит в фактически супружеских отношениях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Обстоятельствами, смягчающими наказание подсудимого, суд признает активное способствование раскрытию и расследованию преступления, чистосердечное раскаяние.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наказание подсудимого, суд, в соответствии со ст. 18 УК РФ, признает рецидив преступлений,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имея не погашенную и не снятую в установленном законом порядке судимость по приговор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: 05.04.2012 года Красногвардейским районным судом АР Крым по ст. 311, ч. 1 ст. 317, ч. 3 ст. 313, 70, 71 УК Украины, которым он осужден к 5 годам 1 месяцу лишения свободы и освобожден условно-досрочно на 6 месяцев 1 день.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 на менее тяжкую, в соответствии с. ч. 6 ст. 15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степени тяжести совершенного преступления, которое относится к преступлениям небольшой тяжести, личности подсудимого, который вину признал в полном объеме,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раскаялся, </w:t>
      </w:r>
      <w:r>
        <w:rPr>
          <w:rFonts w:ascii="Times New Roman" w:eastAsia="Times New Roman" w:hAnsi="Times New Roman" w:cs="Times New Roman"/>
          <w:sz w:val="28"/>
          <w:szCs w:val="28"/>
        </w:rPr>
        <w:t>активно способствовал раскрытию преступления, учитывая наличие хронического заболевания,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принимая во внимание рецидив преступлений, суд считает, что исправление подсудимого возможно в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связанных с изоляцией от общества и считает достаточным, для достижения целей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ему наказание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свободы, с учетом положений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68 УК РФ, суд считает возможным назначить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1/3 части максимального срока наиболее строгого наказания, 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73 УК РФ установить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испытательный срок </w:t>
      </w:r>
      <w:r>
        <w:rPr>
          <w:rFonts w:ascii="Times New Roman" w:eastAsia="Times New Roman" w:hAnsi="Times New Roman" w:cs="Times New Roman"/>
          <w:sz w:val="28"/>
          <w:szCs w:val="28"/>
        </w:rPr>
        <w:t>1 год</w:t>
      </w:r>
      <w:r>
        <w:rPr>
          <w:rFonts w:ascii="Times New Roman" w:eastAsia="Times New Roman" w:hAnsi="Times New Roman" w:cs="Times New Roman"/>
          <w:sz w:val="28"/>
          <w:szCs w:val="28"/>
        </w:rPr>
        <w:t>, с возложением на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 не менять постоянного места жительства, работы без уведомления специализированного государственного органа,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два раза в месяц, в дни, установленные специализированным государственным органом, осуществляющим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являться на регистрацию в специализированный государственный орган, осуществляющий контроль за поведением условно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не заявлен.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металлическая цепочка с двумя металлическими дверными ключами, металлическими щипчиками для ногтей, металлической лопаткой для обуви,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возвращенными собственнику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316 УПК Российской Федерации, суд –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Раджанова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Николаевича, </w:t>
      </w:r>
      <w:r>
        <w:rPr>
          <w:rStyle w:val="cat-ExternalSystemDefinedgrp-35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5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Российской Федерации и назначить ему наказание в виде 8 (восемь) месяцев лишения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73 УК РФ считать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условным и установить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испытательный срок на </w:t>
      </w:r>
      <w:r>
        <w:rPr>
          <w:rFonts w:ascii="Times New Roman" w:eastAsia="Times New Roman" w:hAnsi="Times New Roman" w:cs="Times New Roman"/>
          <w:sz w:val="28"/>
          <w:szCs w:val="28"/>
        </w:rPr>
        <w:t>1 (один) год</w:t>
      </w:r>
      <w:r>
        <w:rPr>
          <w:rFonts w:ascii="Times New Roman" w:eastAsia="Times New Roman" w:hAnsi="Times New Roman" w:cs="Times New Roman"/>
          <w:sz w:val="28"/>
          <w:szCs w:val="28"/>
        </w:rPr>
        <w:t>, с возложением на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 не менять постоянного места жительства, работы без уведомления специализированного государственного органа,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два раза в месяц, в дни, установленные специализированным государственным органом, осуществляющим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являться на регистрацию в специализированный государственный орган, осуществляющий контроль за поведением условно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вступления приговора в законную силу меру процессуального принуждения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обязательстве о явке,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- металлическая цепочка с двумя металлическими дверными ключами, металлическими щипчиками для ногтей, металлической лопаткой для обуви, считать возвращенными собственнику </w:t>
      </w:r>
      <w:r>
        <w:rPr>
          <w:rFonts w:ascii="Times New Roman" w:eastAsia="Times New Roman" w:hAnsi="Times New Roman" w:cs="Times New Roman"/>
          <w:sz w:val="28"/>
          <w:szCs w:val="28"/>
        </w:rPr>
        <w:t>Раджанову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</w:t>
      </w:r>
      <w:r>
        <w:rPr>
          <w:rFonts w:ascii="Times New Roman" w:eastAsia="Times New Roman" w:hAnsi="Times New Roman" w:cs="Times New Roman"/>
          <w:sz w:val="28"/>
          <w:szCs w:val="28"/>
        </w:rPr>
        <w:t>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PassportDatagrp-30rplc-13">
    <w:name w:val="cat-PassportData grp-30 rplc-13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Addressgrp-7rplc-25">
    <w:name w:val="cat-Address grp-7 rplc-25"/>
    <w:basedOn w:val="DefaultParagraphFont"/>
  </w:style>
  <w:style w:type="character" w:customStyle="1" w:styleId="cat-ExternalSystemDefinedgrp-35rplc-53">
    <w:name w:val="cat-ExternalSystemDefined grp-35 rplc-53"/>
    <w:basedOn w:val="DefaultParagraphFont"/>
  </w:style>
  <w:style w:type="character" w:customStyle="1" w:styleId="cat-PassportDatagrp-31rplc-54">
    <w:name w:val="cat-PassportData grp-31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