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1-5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91MS005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-01-2020-000</w:t>
      </w:r>
      <w:r>
        <w:rPr>
          <w:rFonts w:ascii="Times New Roman" w:eastAsia="Times New Roman" w:hAnsi="Times New Roman" w:cs="Times New Roman"/>
          <w:sz w:val="27"/>
          <w:szCs w:val="27"/>
        </w:rPr>
        <w:t>923-91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ind w:firstLine="540"/>
        <w:jc w:val="center"/>
        <w:rPr>
          <w:sz w:val="27"/>
          <w:szCs w:val="27"/>
        </w:rPr>
      </w:pPr>
    </w:p>
    <w:p>
      <w:pPr>
        <w:spacing w:before="0" w:after="0"/>
        <w:ind w:firstLine="54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2020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ind w:firstLine="540"/>
        <w:jc w:val="both"/>
        <w:rPr>
          <w:sz w:val="27"/>
          <w:szCs w:val="27"/>
        </w:rPr>
      </w:pP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Шульге Н.Е.,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7"/>
          <w:szCs w:val="27"/>
        </w:rPr>
        <w:t>Гриненко Ю.Н.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подсудимого: </w:t>
      </w:r>
      <w:r>
        <w:rPr>
          <w:rFonts w:ascii="Times New Roman" w:eastAsia="Times New Roman" w:hAnsi="Times New Roman" w:cs="Times New Roman"/>
          <w:sz w:val="27"/>
          <w:szCs w:val="27"/>
        </w:rPr>
        <w:t>Умерова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Р.К.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потерпевше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</w:rPr>
        <w:t>Вишневецкой</w:t>
      </w:r>
      <w:r>
        <w:rPr>
          <w:rFonts w:ascii="Times New Roman" w:eastAsia="Times New Roman" w:hAnsi="Times New Roman" w:cs="Times New Roman"/>
          <w:sz w:val="27"/>
          <w:szCs w:val="27"/>
        </w:rPr>
        <w:t>-Мироновой В.С</w:t>
      </w:r>
      <w:r>
        <w:rPr>
          <w:rFonts w:ascii="Times New Roman" w:eastAsia="Times New Roman" w:hAnsi="Times New Roman" w:cs="Times New Roman"/>
          <w:sz w:val="27"/>
          <w:szCs w:val="27"/>
        </w:rPr>
        <w:t>.,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Умерова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Куртвелиевича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9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гражданина Российской Федерации,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средним общим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образованием, холостого, не 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7"/>
          <w:szCs w:val="27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проживающего по адресу: </w:t>
      </w:r>
      <w:r>
        <w:rPr>
          <w:rStyle w:val="cat-Addressgrp-4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ранее не судимого, обвиняемого в совершении преступлений, предусмотренных ч. 1 ст. 158 УК РФ,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Умеров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ешат </w:t>
      </w:r>
      <w:r>
        <w:rPr>
          <w:rFonts w:ascii="Times New Roman" w:eastAsia="Times New Roman" w:hAnsi="Times New Roman" w:cs="Times New Roman"/>
          <w:sz w:val="27"/>
          <w:szCs w:val="27"/>
        </w:rPr>
        <w:t>Куртвелиевич</w:t>
      </w:r>
      <w:r>
        <w:rPr>
          <w:rFonts w:ascii="Times New Roman" w:eastAsia="Times New Roman" w:hAnsi="Times New Roman" w:cs="Times New Roman"/>
          <w:sz w:val="27"/>
          <w:szCs w:val="27"/>
        </w:rPr>
        <w:t>, органами дознания обвиняется в совершении кражи, то есть тайное хищение чужого имущества, при следующих обстоятельствах: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10.08.2020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года, </w:t>
      </w:r>
      <w:r>
        <w:rPr>
          <w:rFonts w:ascii="Times New Roman" w:eastAsia="Times New Roman" w:hAnsi="Times New Roman" w:cs="Times New Roman"/>
          <w:sz w:val="27"/>
          <w:szCs w:val="27"/>
        </w:rPr>
        <w:t>примерно в 20 часов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 минут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Умеров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ешат </w:t>
      </w:r>
      <w:r>
        <w:rPr>
          <w:rFonts w:ascii="Times New Roman" w:eastAsia="Times New Roman" w:hAnsi="Times New Roman" w:cs="Times New Roman"/>
          <w:sz w:val="27"/>
          <w:szCs w:val="27"/>
        </w:rPr>
        <w:t>Куртвелиевич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2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имея умысел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тайное хищение имущества, осознавая общественную опасность своих действий, посягающих на общественные отношения, связанные с отношениями собственности, предвидя возможность наступления общественно опасных последствий, влекущих невозможность использования имущества его собственником, и желая их наступления, действуя из корыстных побуждений, находясь под навесом домовладения, расположенного по адресу: </w:t>
      </w:r>
      <w:r>
        <w:rPr>
          <w:rStyle w:val="cat-Addressgrp-5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путем свободного доступа со стола, находящегося под навесом вышеуказанного домовладения, совершил тайное хищение принадлежащего </w:t>
      </w:r>
      <w:r>
        <w:rPr>
          <w:rFonts w:ascii="Times New Roman" w:eastAsia="Times New Roman" w:hAnsi="Times New Roman" w:cs="Times New Roman"/>
          <w:sz w:val="27"/>
          <w:szCs w:val="27"/>
        </w:rPr>
        <w:t>Вишневецкому</w:t>
      </w:r>
      <w:r>
        <w:rPr>
          <w:rFonts w:ascii="Times New Roman" w:eastAsia="Times New Roman" w:hAnsi="Times New Roman" w:cs="Times New Roman"/>
          <w:sz w:val="27"/>
          <w:szCs w:val="27"/>
        </w:rPr>
        <w:t>-Миронову А.И., мобильного телефона марки «</w:t>
      </w:r>
      <w:r>
        <w:rPr>
          <w:rFonts w:ascii="Times New Roman" w:eastAsia="Times New Roman" w:hAnsi="Times New Roman" w:cs="Times New Roman"/>
          <w:sz w:val="27"/>
          <w:szCs w:val="27"/>
        </w:rPr>
        <w:t>Samsung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SM-J260FU/DS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imei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1:354876/11/245259/9, </w:t>
      </w:r>
      <w:r>
        <w:rPr>
          <w:rFonts w:ascii="Times New Roman" w:eastAsia="Times New Roman" w:hAnsi="Times New Roman" w:cs="Times New Roman"/>
          <w:sz w:val="27"/>
          <w:szCs w:val="27"/>
        </w:rPr>
        <w:t>imei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2:354877/11/245259/7, в корпусе золотистого цвета стоимостью 4500 рублей, в котором была установлена сим-карта оператора мобильной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МТС 8(978)7260001,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представляющая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материальной ценности для потерпевшего, причинив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вред на вышеуказанную сумму.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</w:t>
      </w:r>
      <w:r>
        <w:rPr>
          <w:rFonts w:ascii="Times New Roman" w:eastAsia="Times New Roman" w:hAnsi="Times New Roman" w:cs="Times New Roman"/>
          <w:sz w:val="27"/>
          <w:szCs w:val="27"/>
        </w:rPr>
        <w:t>Вишневецкая</w:t>
      </w:r>
      <w:r>
        <w:rPr>
          <w:rFonts w:ascii="Times New Roman" w:eastAsia="Times New Roman" w:hAnsi="Times New Roman" w:cs="Times New Roman"/>
          <w:sz w:val="27"/>
          <w:szCs w:val="27"/>
        </w:rPr>
        <w:t>-Миронова В.С.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заявил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ходатайство о прекращении уголовного дела по примирению с подсудимым и пояснил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что претензий морального и материального характера к подсудимому не имеет, просит прекратить уголовное дело в связи с примирением сторон.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Умеров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Р.К</w:t>
      </w:r>
      <w:r>
        <w:rPr>
          <w:rFonts w:ascii="Times New Roman" w:eastAsia="Times New Roman" w:hAnsi="Times New Roman" w:cs="Times New Roman"/>
          <w:sz w:val="27"/>
          <w:szCs w:val="27"/>
        </w:rPr>
        <w:t>. свою вину в совершенных преступлениях признал полностью в содеянном раскаялся.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Просил уголовное дело в отношении него прекратить в </w:t>
      </w:r>
      <w:r>
        <w:rPr>
          <w:rFonts w:ascii="Times New Roman" w:eastAsia="Times New Roman" w:hAnsi="Times New Roman" w:cs="Times New Roman"/>
          <w:sz w:val="27"/>
          <w:szCs w:val="27"/>
        </w:rPr>
        <w:t>связи с примирением с 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7"/>
          <w:szCs w:val="27"/>
        </w:rPr>
        <w:t>Гриненко Ю.Н</w:t>
      </w:r>
      <w:r>
        <w:rPr>
          <w:rFonts w:ascii="Times New Roman" w:eastAsia="Times New Roman" w:hAnsi="Times New Roman" w:cs="Times New Roman"/>
          <w:sz w:val="27"/>
          <w:szCs w:val="27"/>
        </w:rPr>
        <w:t>. просил удовлетворить ходатайство по</w:t>
      </w:r>
      <w:r>
        <w:rPr>
          <w:rFonts w:ascii="Times New Roman" w:eastAsia="Times New Roman" w:hAnsi="Times New Roman" w:cs="Times New Roman"/>
          <w:sz w:val="27"/>
          <w:szCs w:val="27"/>
        </w:rPr>
        <w:t>терпевшей, т.к. для этого имеются все основания.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 – помощник прокурора в судебном заседании против удовлетворения заявленного ходатайства не возражал.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7"/>
          <w:szCs w:val="27"/>
        </w:rPr>
        <w:t>Уме</w:t>
      </w:r>
      <w:r>
        <w:rPr>
          <w:rFonts w:ascii="Times New Roman" w:eastAsia="Times New Roman" w:hAnsi="Times New Roman" w:cs="Times New Roman"/>
          <w:sz w:val="27"/>
          <w:szCs w:val="27"/>
        </w:rPr>
        <w:t>ровым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Р.К</w:t>
      </w:r>
      <w:r>
        <w:rPr>
          <w:rFonts w:ascii="Times New Roman" w:eastAsia="Times New Roman" w:hAnsi="Times New Roman" w:cs="Times New Roman"/>
          <w:sz w:val="27"/>
          <w:szCs w:val="27"/>
        </w:rPr>
        <w:t>., предусмотренное ч. 1 ст. 158 УК РФ, относится к категории преступлений небольшой тяжести.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7"/>
          <w:szCs w:val="27"/>
        </w:rPr>
        <w:t>Умеров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Р.К</w:t>
      </w:r>
      <w:r>
        <w:rPr>
          <w:rFonts w:ascii="Times New Roman" w:eastAsia="Times New Roman" w:hAnsi="Times New Roman" w:cs="Times New Roman"/>
          <w:sz w:val="27"/>
          <w:szCs w:val="27"/>
        </w:rPr>
        <w:t>., чистосердечно раскаялся в содеянном, ранее не судим, 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претензий к нему не имеет ни материального, ни морального характера, ущерб подсудимый возместил. 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 к подсудимому никаких претензий, а потому суд считает возможным освободить подсудимого от уголовной ответственности на основании ст. 76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ст. 76 УК РФ, руководствуясь ст. 25 УПК РФ, суд –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Освободить </w:t>
      </w:r>
      <w:r>
        <w:rPr>
          <w:rFonts w:ascii="Times New Roman" w:eastAsia="Times New Roman" w:hAnsi="Times New Roman" w:cs="Times New Roman"/>
          <w:sz w:val="27"/>
          <w:szCs w:val="27"/>
        </w:rPr>
        <w:t>Умерова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Куртвелиевича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3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 от уголовной ответственности по ч. 1 ст. 158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Умерова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Куртвелиевича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3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привлечении его к уголовной ответственности по ч. 1 ст. 158 УК РФ, - прекратить.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7"/>
          <w:szCs w:val="27"/>
        </w:rPr>
        <w:t>Умерова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Решата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Куртвелиевича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0rplc-3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виде обязательства о явке, отменить.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Вещественные доказательства: 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мобильный телефон марки «SAMSUNG» в корпусе золотистого цвета, модель: SM - J260FU/DS, SSN: – J260FU/DSGSMH, IMEI 1: 354876112452599/01, IMEI 2: 354876112452599/01; SN: R58N504NV0M.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считать возвращенными собственнику </w:t>
      </w:r>
      <w:r>
        <w:rPr>
          <w:rFonts w:ascii="Times New Roman" w:eastAsia="Times New Roman" w:hAnsi="Times New Roman" w:cs="Times New Roman"/>
          <w:sz w:val="27"/>
          <w:szCs w:val="27"/>
        </w:rPr>
        <w:t>Вишневецкой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-Мироновой В.С. </w:t>
      </w:r>
      <w:r>
        <w:rPr>
          <w:rFonts w:ascii="Times New Roman" w:eastAsia="Times New Roman" w:hAnsi="Times New Roman" w:cs="Times New Roman"/>
          <w:sz w:val="27"/>
          <w:szCs w:val="27"/>
        </w:rPr>
        <w:t>по принадлежности;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полимерный пакет оранжевого цвета, и первоначальная упаковка (специальный пакет №0029581), хранящиеся в камере хранения вещественных доказатель</w:t>
      </w:r>
      <w:r>
        <w:rPr>
          <w:rFonts w:ascii="Times New Roman" w:eastAsia="Times New Roman" w:hAnsi="Times New Roman" w:cs="Times New Roman"/>
          <w:sz w:val="27"/>
          <w:szCs w:val="27"/>
        </w:rPr>
        <w:t>ств пр</w:t>
      </w:r>
      <w:r>
        <w:rPr>
          <w:rFonts w:ascii="Times New Roman" w:eastAsia="Times New Roman" w:hAnsi="Times New Roman" w:cs="Times New Roman"/>
          <w:sz w:val="27"/>
          <w:szCs w:val="27"/>
        </w:rPr>
        <w:t>и ОМВД России по Красногвардейскому району (квитанция № 150 от 10.09.2020 года) уничтожить.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7"/>
          <w:szCs w:val="27"/>
        </w:rPr>
        <w:t>Гриненко Ю.Н</w:t>
      </w:r>
      <w:r>
        <w:rPr>
          <w:rFonts w:ascii="Times New Roman" w:eastAsia="Times New Roman" w:hAnsi="Times New Roman" w:cs="Times New Roman"/>
          <w:sz w:val="27"/>
          <w:szCs w:val="27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ExternalSystemDefinedgrp-25rplc-20">
    <w:name w:val="cat-ExternalSystemDefined grp-25 rplc-20"/>
    <w:basedOn w:val="DefaultParagraphFont"/>
  </w:style>
  <w:style w:type="character" w:customStyle="1" w:styleId="cat-PassportDatagrp-20rplc-21">
    <w:name w:val="cat-PassportData grp-20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ExternalSystemDefinedgrp-25rplc-31">
    <w:name w:val="cat-ExternalSystemDefined grp-25 rplc-31"/>
    <w:basedOn w:val="DefaultParagraphFont"/>
  </w:style>
  <w:style w:type="character" w:customStyle="1" w:styleId="cat-PassportDatagrp-20rplc-32">
    <w:name w:val="cat-PassportData grp-20 rplc-32"/>
    <w:basedOn w:val="DefaultParagraphFont"/>
  </w:style>
  <w:style w:type="character" w:customStyle="1" w:styleId="cat-ExternalSystemDefinedgrp-25rplc-33">
    <w:name w:val="cat-ExternalSystemDefined grp-25 rplc-33"/>
    <w:basedOn w:val="DefaultParagraphFont"/>
  </w:style>
  <w:style w:type="character" w:customStyle="1" w:styleId="cat-PassportDatagrp-20rplc-34">
    <w:name w:val="cat-PassportData grp-20 rplc-34"/>
    <w:basedOn w:val="DefaultParagraphFont"/>
  </w:style>
  <w:style w:type="character" w:customStyle="1" w:styleId="cat-ExternalSystemDefinedgrp-25rplc-35">
    <w:name w:val="cat-ExternalSystemDefined grp-25 rplc-35"/>
    <w:basedOn w:val="DefaultParagraphFont"/>
  </w:style>
  <w:style w:type="character" w:customStyle="1" w:styleId="cat-PassportDatagrp-20rplc-36">
    <w:name w:val="cat-PassportData grp-20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