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1-54-19/20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1008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Чернецкая И.В.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Браду Д.О.,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потерпевшего: </w:t>
      </w:r>
      <w:r>
        <w:rPr>
          <w:rStyle w:val="cat-FIOgrp-2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Браду Даниила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основным общим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холостого,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 86 не 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ч.1 ст. 167 УК РФ,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Браду Д.О</w:t>
      </w:r>
      <w:r>
        <w:rPr>
          <w:rFonts w:ascii="Times New Roman" w:eastAsia="Times New Roman" w:hAnsi="Times New Roman" w:cs="Times New Roman"/>
          <w:sz w:val="28"/>
          <w:szCs w:val="28"/>
        </w:rPr>
        <w:t>. органами дознания ОМВД России по Красногвардейскому району Республики Крым обвиняется в совершении умышленного повреждения чужого имущества, повлекшие причинение значительного ущерба,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времени с 22.30 часов 21.03.2020 по 00.10 часов 22.03.2020 Браду Даниил Олегович, находясь возле дома д. 7, расположенного по </w:t>
      </w:r>
      <w:r>
        <w:rPr>
          <w:rStyle w:val="cat-Addressgrp-6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FIOgrp-2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отношений, имея умысел на умышленное повреждение чужого имущества, осознавая общественную опасность своих действий, предвидя возможность наступления общественно-опасных последствий,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желая их наступления,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повредил автомобиль марки </w:t>
      </w:r>
      <w:r>
        <w:rPr>
          <w:rStyle w:val="cat-CarMakeModelgrp-31rplc-2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664 МУ92, принадлежащий </w:t>
      </w:r>
      <w:r>
        <w:rPr>
          <w:rStyle w:val="cat-FIOgrp-2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находившейся на прилегающей территории вышеуказанного домовладения, а именно повредил два колеса, порезав ножом шины марки «MATADOR», радиусом R14 в количестве 2 шт. После чего, продолжая реализацию своего преступного умысла, Браду Д.О.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 механические повреждения кузова автомобиля, осуществляя прыжки на крыше и багажнике вышеуказанного автомобиля и нанес удары ногой по лобовому стеклу,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образовались вмятины, а также умышленно повредил лобовое стекло, боковые зеркала заднего вида, передние фары.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РФ № 170-ФЗ от 01.07.2011 г. «О техническом осмотре транспортных средств и о внесении изменений в отдельные законодательные акты Российской Федерации», эксплуатация автомобиля с вышеуказанными повреждениями запрещена, то есть автомобиль утратил значительную часть своих полезных свойств и качеств.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автотехнической экспертизы от 14.09.2020 №1191/4-1 стоимость восстановительного ремонта автомобиля </w:t>
      </w:r>
      <w:r>
        <w:rPr>
          <w:rStyle w:val="cat-CarMakeModelgrp-31rplc-3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3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 22.03.2020 составляет 21 800,00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Умышленные деяния Браду Д.О. повлекли причинение потерпевшему </w:t>
      </w:r>
      <w:r>
        <w:rPr>
          <w:rStyle w:val="cat-FIOgrp-20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значительного ущерба общей стоимостью 21 800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потерпевший </w:t>
      </w:r>
      <w:r>
        <w:rPr>
          <w:rStyle w:val="cat-FIOgrp-25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 ходатайство о прекращении уголовного дела в отношении Б</w:t>
      </w:r>
      <w:r>
        <w:rPr>
          <w:rFonts w:ascii="Times New Roman" w:eastAsia="Times New Roman" w:hAnsi="Times New Roman" w:cs="Times New Roman"/>
          <w:sz w:val="28"/>
          <w:szCs w:val="28"/>
        </w:rPr>
        <w:t>раду Д.О.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примирением с ним.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Браду Д.О</w:t>
      </w:r>
      <w:r>
        <w:rPr>
          <w:rFonts w:ascii="Times New Roman" w:eastAsia="Times New Roman" w:hAnsi="Times New Roman" w:cs="Times New Roman"/>
          <w:sz w:val="28"/>
          <w:szCs w:val="28"/>
        </w:rPr>
        <w:t>., свою вину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совершенном преступлении признал полностью,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уголовное дело прекратить в связи с примирением с потерпевшим.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Браду Д.О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</w:t>
      </w:r>
      <w:r>
        <w:rPr>
          <w:rFonts w:ascii="Times New Roman" w:eastAsia="Times New Roman" w:hAnsi="Times New Roman" w:cs="Times New Roman"/>
          <w:sz w:val="28"/>
          <w:szCs w:val="28"/>
        </w:rPr>
        <w:t>. просил прекратить уголовное дело, т.к. подсудимый вину признал, вред возместил, потерпевший не имеет претензий ни материального, ни морального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совершенное Б</w:t>
      </w:r>
      <w:r>
        <w:rPr>
          <w:rFonts w:ascii="Times New Roman" w:eastAsia="Times New Roman" w:hAnsi="Times New Roman" w:cs="Times New Roman"/>
          <w:sz w:val="28"/>
          <w:szCs w:val="28"/>
        </w:rPr>
        <w:t>раду Д.О.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предусмотренное ч. 1 ст. 167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деяния, совершенных подсудимым,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согласно заключению судебно-психиатрического эксперта (комиссии экспертов) от 28.04.2020 № 585, Браду Д.О. каким-либо тяжелым психическим расстройством (хроническим психическим расстройством, слабоумием, временным психическим расстройством, либо иным болезненным состоянием психики) не страдает как в настоящее время, так и не страдал таковым на момент инкриминируемого ему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Браду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Д.О. выявляется психическое расстройство – Смешанное расстройство личности с </w:t>
      </w:r>
      <w:r>
        <w:rPr>
          <w:rFonts w:ascii="Times New Roman" w:eastAsia="Times New Roman" w:hAnsi="Times New Roman" w:cs="Times New Roman"/>
          <w:sz w:val="28"/>
          <w:szCs w:val="28"/>
        </w:rPr>
        <w:t>эписиндромом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анамнезу), что не препятствовало ему на период инкриминируемого ему деяния осознавать фактический характер и общественную опасность своих действий и руководить ими, так и в настоящее время не препятствует ему осознавать фактический характер своих действий и руководить ими. В применении принудительных мер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медицинского характера Браду Д.О. не нуждается. По своему психическому состоянию в настоящее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Браду Д.О. может понимать характер и значение уголовного судопроизводства и своего процессуального положения, способен к са</w:t>
      </w:r>
      <w:r>
        <w:rPr>
          <w:rFonts w:ascii="Times New Roman" w:eastAsia="Times New Roman" w:hAnsi="Times New Roman" w:cs="Times New Roman"/>
          <w:sz w:val="28"/>
          <w:szCs w:val="28"/>
        </w:rPr>
        <w:t>мостоятельному осуществлению действий, направленных на реализацию своих процессуальных прав и обязанностей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104-107).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установлено в судебном заседании, подсудимый Б</w:t>
      </w:r>
      <w:r>
        <w:rPr>
          <w:rFonts w:ascii="Times New Roman" w:eastAsia="Times New Roman" w:hAnsi="Times New Roman" w:cs="Times New Roman"/>
          <w:sz w:val="28"/>
          <w:szCs w:val="28"/>
        </w:rPr>
        <w:t>раду Д.О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чистосердечно раскаялся в содеянном, ранее не судим,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 возместил,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потерпевший претензий к нему не имеет, ни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ьного, ни морального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суд считает возможным освободить подсудимого от уголовной ответственности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мировой судья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Браду Даниила Олеговича, </w:t>
      </w:r>
      <w:r>
        <w:rPr>
          <w:rStyle w:val="cat-ExternalSystemDefinedgrp-36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5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Браду Даниила Олеговича, </w:t>
      </w:r>
      <w:r>
        <w:rPr>
          <w:rStyle w:val="cat-ExternalSystemDefinedgrp-36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5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Браду Даниила Олеговича, </w:t>
      </w:r>
      <w:r>
        <w:rPr>
          <w:rStyle w:val="cat-ExternalSystemDefinedgrp-36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5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обязательства о явке, отменить.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</w:rPr>
        <w:t>втомобильное колесо марки «</w:t>
      </w:r>
      <w:r>
        <w:rPr>
          <w:rFonts w:ascii="Times New Roman" w:eastAsia="Times New Roman" w:hAnsi="Times New Roman" w:cs="Times New Roman"/>
          <w:sz w:val="28"/>
          <w:szCs w:val="28"/>
        </w:rPr>
        <w:t>Matador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R14 185/60 с металлическим </w:t>
      </w:r>
      <w:r>
        <w:rPr>
          <w:rFonts w:ascii="Times New Roman" w:eastAsia="Times New Roman" w:hAnsi="Times New Roman" w:cs="Times New Roman"/>
          <w:sz w:val="28"/>
          <w:szCs w:val="28"/>
        </w:rPr>
        <w:t>диском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окрашенным красящим веществом черного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возвратить собственнику </w:t>
      </w:r>
      <w:r>
        <w:rPr>
          <w:rStyle w:val="cat-FIOgrp-20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нож</w:t>
      </w:r>
      <w:r>
        <w:rPr>
          <w:rFonts w:ascii="Times New Roman" w:eastAsia="Times New Roman" w:hAnsi="Times New Roman" w:cs="Times New Roman"/>
          <w:sz w:val="28"/>
          <w:szCs w:val="28"/>
        </w:rPr>
        <w:t>, хранящийся в камере хранения вещественных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Красногвардейскому району Республики Крым квитанция № 102 от 08.05.2020 года, - уничтожить;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ара мужских кроссовок черного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, возвратить собственнику по принадлежности;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втомобиль марки </w:t>
      </w:r>
      <w:r>
        <w:rPr>
          <w:rStyle w:val="cat-CarMakeModelgrp-31rplc-6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6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, считать возвращенным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</w:t>
      </w:r>
      <w:r>
        <w:rPr>
          <w:rFonts w:ascii="Times New Roman" w:eastAsia="Times New Roman" w:hAnsi="Times New Roman" w:cs="Times New Roman"/>
          <w:sz w:val="28"/>
          <w:szCs w:val="28"/>
        </w:rPr>
        <w:t>. отнести за счет средств федерального бюджета.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0rplc-11">
    <w:name w:val="cat-FIO grp-20 rplc-11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PassportDatagrp-29rplc-14">
    <w:name w:val="cat-PassportData grp-29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FIOgrp-24rplc-24">
    <w:name w:val="cat-FIO grp-24 rplc-24"/>
    <w:basedOn w:val="DefaultParagraphFont"/>
  </w:style>
  <w:style w:type="character" w:customStyle="1" w:styleId="cat-CarMakeModelgrp-31rplc-25">
    <w:name w:val="cat-CarMakeModel grp-31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CarMakeModelgrp-31rplc-30">
    <w:name w:val="cat-CarMakeModel grp-31 rplc-30"/>
    <w:basedOn w:val="DefaultParagraphFont"/>
  </w:style>
  <w:style w:type="character" w:customStyle="1" w:styleId="cat-CarNumbergrp-32rplc-31">
    <w:name w:val="cat-CarNumber grp-32 rplc-31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FIOgrp-25rplc-37">
    <w:name w:val="cat-FIO grp-25 rplc-37"/>
    <w:basedOn w:val="DefaultParagraphFont"/>
  </w:style>
  <w:style w:type="character" w:customStyle="1" w:styleId="cat-ExternalSystemDefinedgrp-36rplc-50">
    <w:name w:val="cat-ExternalSystemDefined grp-36 rplc-50"/>
    <w:basedOn w:val="DefaultParagraphFont"/>
  </w:style>
  <w:style w:type="character" w:customStyle="1" w:styleId="cat-PassportDatagrp-30rplc-51">
    <w:name w:val="cat-PassportData grp-30 rplc-51"/>
    <w:basedOn w:val="DefaultParagraphFont"/>
  </w:style>
  <w:style w:type="character" w:customStyle="1" w:styleId="cat-ExternalSystemDefinedgrp-36rplc-53">
    <w:name w:val="cat-ExternalSystemDefined grp-36 rplc-53"/>
    <w:basedOn w:val="DefaultParagraphFont"/>
  </w:style>
  <w:style w:type="character" w:customStyle="1" w:styleId="cat-PassportDatagrp-30rplc-54">
    <w:name w:val="cat-PassportData grp-30 rplc-54"/>
    <w:basedOn w:val="DefaultParagraphFont"/>
  </w:style>
  <w:style w:type="character" w:customStyle="1" w:styleId="cat-ExternalSystemDefinedgrp-36rplc-56">
    <w:name w:val="cat-ExternalSystemDefined grp-36 rplc-56"/>
    <w:basedOn w:val="DefaultParagraphFont"/>
  </w:style>
  <w:style w:type="character" w:customStyle="1" w:styleId="cat-PassportDatagrp-30rplc-57">
    <w:name w:val="cat-PassportData grp-30 rplc-57"/>
    <w:basedOn w:val="DefaultParagraphFont"/>
  </w:style>
  <w:style w:type="character" w:customStyle="1" w:styleId="cat-FIOgrp-20rplc-58">
    <w:name w:val="cat-FIO grp-20 rplc-58"/>
    <w:basedOn w:val="DefaultParagraphFont"/>
  </w:style>
  <w:style w:type="character" w:customStyle="1" w:styleId="cat-CarMakeModelgrp-31rplc-61">
    <w:name w:val="cat-CarMakeModel grp-31 rplc-61"/>
    <w:basedOn w:val="DefaultParagraphFont"/>
  </w:style>
  <w:style w:type="character" w:customStyle="1" w:styleId="cat-CarNumbergrp-33rplc-62">
    <w:name w:val="cat-CarNumber grp-33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