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468" w:rsidRPr="007D4C11" w:rsidP="00FB346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D4C11">
        <w:rPr>
          <w:rFonts w:ascii="Times New Roman" w:hAnsi="Times New Roman"/>
          <w:sz w:val="26"/>
          <w:szCs w:val="26"/>
        </w:rPr>
        <w:t>Дело № 1-54-22/2025</w:t>
      </w:r>
    </w:p>
    <w:p w:rsidR="00FB3468" w:rsidRPr="007D4C11" w:rsidP="00FB34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7D4C11">
        <w:rPr>
          <w:rFonts w:ascii="Times New Roman" w:hAnsi="Times New Roman"/>
          <w:bCs/>
          <w:sz w:val="26"/>
          <w:szCs w:val="26"/>
        </w:rPr>
        <w:t>91MS0054-01-2025-002237-12</w:t>
      </w:r>
    </w:p>
    <w:p w:rsidR="00FB3468" w:rsidRPr="007D4C11" w:rsidP="00FB34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ПОСТАНОВЛЕНИЕ</w:t>
      </w:r>
    </w:p>
    <w:p w:rsidR="00FB3468" w:rsidRPr="007D4C11" w:rsidP="00FB34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FB3468" w:rsidRPr="007D4C11" w:rsidP="00FB34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15 декабря  2025 года                                                      пгт. Красногвардейское</w:t>
      </w:r>
    </w:p>
    <w:p w:rsidR="00FB3468" w:rsidRPr="007D4C11" w:rsidP="00FB346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</w:t>
      </w:r>
      <w:r w:rsidRPr="007D4C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Чернецкая И.В.,</w:t>
      </w:r>
    </w:p>
    <w:p w:rsidR="00FB3468" w:rsidRPr="007D4C11" w:rsidP="00FB346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 секретаре Козиренко С.В., </w:t>
      </w:r>
    </w:p>
    <w:p w:rsidR="00FB3468" w:rsidRPr="007D4C11" w:rsidP="00FB346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7D4C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</w:p>
    <w:p w:rsidR="00FB3468" w:rsidRPr="007D4C11" w:rsidP="00FB346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защитника: адвоката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ФИО3</w:t>
      </w:r>
      <w:r w:rsidRPr="007D4C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FB3468" w:rsidRPr="007D4C11" w:rsidP="00FB346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подсудимого: Белика Н.А.,</w:t>
      </w:r>
    </w:p>
    <w:p w:rsidR="00FB3468" w:rsidRPr="007D4C11" w:rsidP="00FB346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в зал</w:t>
      </w:r>
      <w:r w:rsidRPr="007D4C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 судебного участка № 54 Красногвардейского судебного района Республики Крым уголовное дело по обвинению:</w:t>
      </w:r>
    </w:p>
    <w:p w:rsidR="00FB3468" w:rsidRPr="007D4C11" w:rsidP="00FB346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7D4C11">
        <w:rPr>
          <w:rFonts w:ascii="Times New Roman" w:eastAsia="Times New Roman" w:hAnsi="Times New Roman"/>
          <w:b/>
          <w:sz w:val="26"/>
          <w:szCs w:val="26"/>
          <w:lang w:eastAsia="ru-RU"/>
        </w:rPr>
        <w:t>Белика</w:t>
      </w:r>
      <w:r w:rsidRPr="007D4C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Н.А., </w:t>
      </w:r>
      <w:r w:rsidRPr="00A5772D">
        <w:rPr>
          <w:rFonts w:ascii="Times New Roman" w:hAnsi="Times New Roman"/>
          <w:sz w:val="27"/>
          <w:szCs w:val="27"/>
        </w:rPr>
        <w:t>ДАННЫЕ О ЛИЧНОСТИ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преступления, предусмотренного ч. 1 ст. 112 УК РФ,</w:t>
      </w:r>
    </w:p>
    <w:p w:rsidR="00FB3468" w:rsidRPr="007D4C11" w:rsidP="00FB346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У С Т А Н О В И Л:</w:t>
      </w:r>
    </w:p>
    <w:p w:rsidR="00FB3468" w:rsidRPr="007D4C11" w:rsidP="00FB3468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  Белик Н.А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., органами дознания обвиняется в умышленном причинении средней тяжести вреда здоровью, не опасного для жизни человека и не повлекшего последствий, указанных в с.111 УК РФ, но вызвавшего длительное расстройство здоровья, при следующих обстоятельствах:   </w:t>
      </w:r>
    </w:p>
    <w:p w:rsidR="00FB3468" w:rsidRPr="007D4C11" w:rsidP="00FB346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zh-CN" w:bidi="en-US"/>
        </w:rPr>
      </w:pPr>
      <w:r>
        <w:rPr>
          <w:rFonts w:ascii="Times New Roman" w:eastAsia="Times New Roman" w:hAnsi="Times New Roman"/>
          <w:sz w:val="26"/>
          <w:szCs w:val="26"/>
          <w:lang w:eastAsia="zh-CN" w:bidi="en-US"/>
        </w:rPr>
        <w:t>ДАТА</w:t>
      </w:r>
      <w:r w:rsidRPr="007D4C11">
        <w:rPr>
          <w:rFonts w:ascii="Times New Roman" w:eastAsia="Times New Roman" w:hAnsi="Times New Roman"/>
          <w:sz w:val="26"/>
          <w:szCs w:val="26"/>
          <w:lang w:eastAsia="zh-CN" w:bidi="en-US"/>
        </w:rPr>
        <w:t xml:space="preserve"> года, примерно в </w:t>
      </w:r>
      <w:r>
        <w:rPr>
          <w:rFonts w:ascii="Times New Roman" w:eastAsia="Times New Roman" w:hAnsi="Times New Roman"/>
          <w:sz w:val="26"/>
          <w:szCs w:val="26"/>
          <w:lang w:eastAsia="zh-CN" w:bidi="en-US"/>
        </w:rPr>
        <w:t>ВРЕМЯ</w:t>
      </w:r>
      <w:r w:rsidRPr="007D4C11">
        <w:rPr>
          <w:rFonts w:ascii="Times New Roman" w:eastAsia="Times New Roman" w:hAnsi="Times New Roman"/>
          <w:sz w:val="26"/>
          <w:szCs w:val="26"/>
          <w:lang w:eastAsia="zh-CN" w:bidi="en-US"/>
        </w:rPr>
        <w:t xml:space="preserve"> минут, Белик Н.А., пребывая в состоянии алкогольного опьянения, находясь в зальной комнате по месту проживания, по адресу: </w:t>
      </w:r>
      <w:r>
        <w:rPr>
          <w:rFonts w:ascii="Times New Roman" w:eastAsia="Times New Roman" w:hAnsi="Times New Roman"/>
          <w:sz w:val="26"/>
          <w:szCs w:val="26"/>
          <w:lang w:eastAsia="zh-CN" w:bidi="en-US"/>
        </w:rPr>
        <w:t>АДРЕС</w:t>
      </w:r>
      <w:r w:rsidRPr="007D4C11">
        <w:rPr>
          <w:rFonts w:ascii="Times New Roman" w:eastAsia="Times New Roman" w:hAnsi="Times New Roman"/>
          <w:sz w:val="26"/>
          <w:szCs w:val="26"/>
          <w:lang w:eastAsia="zh-CN" w:bidi="en-US"/>
        </w:rPr>
        <w:t>, в ходе ссор</w:t>
      </w:r>
      <w:r w:rsidRPr="007D4C11">
        <w:rPr>
          <w:rFonts w:ascii="Times New Roman" w:eastAsia="Times New Roman" w:hAnsi="Times New Roman"/>
          <w:sz w:val="26"/>
          <w:szCs w:val="26"/>
          <w:lang w:eastAsia="zh-CN" w:bidi="en-US"/>
        </w:rPr>
        <w:t xml:space="preserve">ы с </w:t>
      </w:r>
      <w:r>
        <w:rPr>
          <w:rFonts w:ascii="Times New Roman" w:eastAsia="Times New Roman" w:hAnsi="Times New Roman"/>
          <w:sz w:val="26"/>
          <w:szCs w:val="26"/>
          <w:lang w:eastAsia="zh-CN" w:bidi="en-US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zh-CN" w:bidi="en-US"/>
        </w:rPr>
        <w:t>1</w:t>
      </w:r>
      <w:r w:rsidRPr="007D4C11">
        <w:rPr>
          <w:rFonts w:ascii="Times New Roman" w:eastAsia="Times New Roman" w:hAnsi="Times New Roman"/>
          <w:sz w:val="26"/>
          <w:szCs w:val="26"/>
          <w:lang w:eastAsia="zh-CN" w:bidi="en-US"/>
        </w:rPr>
        <w:t>, возникшей на почве личных неприязненных отношений, имея умысел на причинение вреда здоровью последней, осознавая общественную опасность своих действий, предвидя возможность наступления общественно-опасных последствий, и желая их наступле</w:t>
      </w:r>
      <w:r w:rsidRPr="007D4C11">
        <w:rPr>
          <w:rFonts w:ascii="Times New Roman" w:eastAsia="Times New Roman" w:hAnsi="Times New Roman"/>
          <w:sz w:val="26"/>
          <w:szCs w:val="26"/>
          <w:lang w:eastAsia="zh-CN" w:bidi="en-US"/>
        </w:rPr>
        <w:t xml:space="preserve">ния, схватил правой рукой указательный палец правой кисти находящейся в кресле </w:t>
      </w:r>
      <w:r>
        <w:rPr>
          <w:rFonts w:ascii="Times New Roman" w:eastAsia="Times New Roman" w:hAnsi="Times New Roman"/>
          <w:sz w:val="26"/>
          <w:szCs w:val="26"/>
          <w:lang w:eastAsia="zh-CN" w:bidi="en-US"/>
        </w:rPr>
        <w:t>ФИО1</w:t>
      </w:r>
      <w:r w:rsidRPr="007D4C11">
        <w:rPr>
          <w:rFonts w:ascii="Times New Roman" w:eastAsia="Times New Roman" w:hAnsi="Times New Roman"/>
          <w:sz w:val="26"/>
          <w:szCs w:val="26"/>
          <w:lang w:eastAsia="zh-CN" w:bidi="en-US"/>
        </w:rPr>
        <w:t xml:space="preserve">, выкрутив его в обратную сторону, чем, согласно заключению эксперта № 507 от 28.08.2025 причинил </w:t>
      </w:r>
      <w:r>
        <w:rPr>
          <w:rFonts w:ascii="Times New Roman" w:eastAsia="Times New Roman" w:hAnsi="Times New Roman"/>
          <w:sz w:val="26"/>
          <w:szCs w:val="26"/>
          <w:lang w:eastAsia="zh-CN" w:bidi="en-US"/>
        </w:rPr>
        <w:t>ФИО1</w:t>
      </w:r>
      <w:r w:rsidRPr="007D4C11">
        <w:rPr>
          <w:rFonts w:ascii="Times New Roman" w:eastAsia="Times New Roman" w:hAnsi="Times New Roman"/>
          <w:sz w:val="26"/>
          <w:szCs w:val="26"/>
          <w:lang w:eastAsia="zh-CN" w:bidi="en-US"/>
        </w:rPr>
        <w:t xml:space="preserve"> телесные повреждения в виде закрытого перелома средн</w:t>
      </w:r>
      <w:r w:rsidRPr="007D4C11">
        <w:rPr>
          <w:rFonts w:ascii="Times New Roman" w:eastAsia="Times New Roman" w:hAnsi="Times New Roman"/>
          <w:sz w:val="26"/>
          <w:szCs w:val="26"/>
          <w:lang w:eastAsia="zh-CN" w:bidi="en-US"/>
        </w:rPr>
        <w:t xml:space="preserve">ей фаланги 2-го пальца правой кисти без смещения. </w:t>
      </w:r>
    </w:p>
    <w:p w:rsidR="00FB3468" w:rsidRPr="007D4C11" w:rsidP="00FB3468">
      <w:pPr>
        <w:suppressAutoHyphens/>
        <w:spacing w:after="0" w:line="240" w:lineRule="auto"/>
        <w:ind w:firstLine="851"/>
        <w:jc w:val="both"/>
        <w:rPr>
          <w:rFonts w:ascii="Times New Roman" w:eastAsia="Arial" w:hAnsi="Times New Roman"/>
          <w:color w:val="000000"/>
          <w:kern w:val="2"/>
          <w:sz w:val="26"/>
          <w:szCs w:val="26"/>
          <w:lang w:eastAsia="zh-CN"/>
        </w:rPr>
      </w:pPr>
      <w:r w:rsidRPr="007D4C11">
        <w:rPr>
          <w:rFonts w:ascii="Times New Roman" w:eastAsia="Times New Roman" w:hAnsi="Times New Roman"/>
          <w:sz w:val="26"/>
          <w:szCs w:val="26"/>
          <w:lang w:eastAsia="zh-CN" w:bidi="en-US"/>
        </w:rPr>
        <w:t>Данное повреждение повлекло за собой длительное расстройство здоровья продолжительностью свыше трех недель (более 21 дня) и согласно п. 7.1 «Медицинских критериев определения степени тяжести вреда причинен</w:t>
      </w:r>
      <w:r w:rsidRPr="007D4C11">
        <w:rPr>
          <w:rFonts w:ascii="Times New Roman" w:eastAsia="Times New Roman" w:hAnsi="Times New Roman"/>
          <w:sz w:val="26"/>
          <w:szCs w:val="26"/>
          <w:lang w:eastAsia="zh-CN" w:bidi="en-US"/>
        </w:rPr>
        <w:t>ного здоровью человека», утвержденных Приказом №194н от 24.04.2008 Министерства здравоохранения и социального развития РФ расценивается, как причинившее средней тяжести вред здоровью.</w:t>
      </w:r>
    </w:p>
    <w:p w:rsidR="00FB3468" w:rsidRPr="007D4C11" w:rsidP="00FB34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судебное заседание потерпевшая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, не явилась, о времени и м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есте рассмотрения дела извещена надлежащим образом, прочила рассмотреть дело без ее участия. В своем ходатайстве также ссылаясь на примирение с потерпевшим просила прекратить в отношении него уголовное дело, претензий материального морального характера к н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ему не имеет, вред возмещен и является для нее достаточным. </w:t>
      </w:r>
    </w:p>
    <w:p w:rsidR="00FB3468" w:rsidRPr="007D4C11" w:rsidP="00FB34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В судебном заседании, подсудимый Белик Н.А., свою вину в совершенном преступлении признал полностью, в содеянном раскаялся. Последствия прекращения уголовного дела ему понятны, а именно, что данн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ые основания прекращения не являются реабилитирующими, данное решение им принято после консультации с защитником.</w:t>
      </w:r>
    </w:p>
    <w:p w:rsidR="00FB3468" w:rsidRPr="007D4C11" w:rsidP="00FB34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Защитник подсудимого адвокат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ФИО3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поддержал позицию своего подзащитного, просил уголовное дело прекратить.</w:t>
      </w:r>
    </w:p>
    <w:p w:rsidR="00FB3468" w:rsidRPr="007D4C11" w:rsidP="00FB34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Государственный обвинитель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судебном заседании против удовлетворения заявленного ходатайства не возражал, высказав позицию, что все основания для прекращения дела имеются.</w:t>
      </w:r>
    </w:p>
    <w:p w:rsidR="00FB3468" w:rsidRPr="007D4C11" w:rsidP="00FB346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ab/>
        <w:t>В соответствии со ст. 76 УК РФ лицо, впервые совершившее преступление небольшой или средней тяжести, может б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B3468" w:rsidRPr="007D4C11" w:rsidP="00FB346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ab/>
        <w:t>Преступление, совершенное Беликом Н.А., предусмотренное ч.1 ст. 112 УК РФ, относится к категории преступлений небольшой тяжести.</w:t>
      </w:r>
    </w:p>
    <w:p w:rsidR="00FB3468" w:rsidRPr="007D4C11" w:rsidP="00FB34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Из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материалов дела усматривается, что Белик Н.А. вину признал в полном объеме и по всем обстоятельствам, изложенном в обвинительном акте, ранее не судим, обвиняется в совершении преступлений, которое относятся к категории преступлений небольшой тяжести, загл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адил вред, причиненный преступлением потерпевшей путем принесения извинений. </w:t>
      </w:r>
    </w:p>
    <w:p w:rsidR="00FB3468" w:rsidRPr="007D4C11" w:rsidP="00FB346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Потерпевшая ходатайствовала о прекращении дела за примирением, возмещение вреда для нее является достаточным для заглаживания вреда, с подсудимым примирилась. Подсудимы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й согласен на прекращение дела по данным основаниям.</w:t>
      </w:r>
    </w:p>
    <w:p w:rsidR="00FB3468" w:rsidRPr="007D4C11" w:rsidP="00FB34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Как установлено судом, подсудимый Белик Н.А., вину признал, чистосердечно раскаялся в содеянном, ранее не судим, на досудебном следствии заявил о рассмотрении дела в особом порядке, потерпевшая претензий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 к нему не имеет ни материального, ни морального характера, примирился с подсудимым, а потому суд считает возможным освободить подсудимого от уголовной ответственности на основании ст. 76 Уголовного кодекса Российской Федерации.</w:t>
      </w:r>
    </w:p>
    <w:p w:rsidR="00FB3468" w:rsidRPr="007D4C11" w:rsidP="00FB34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ст. 76 УК РФ, 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25 УПК РФ, суд –</w:t>
      </w:r>
    </w:p>
    <w:p w:rsidR="00FB3468" w:rsidRPr="007D4C11" w:rsidP="00FB346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>П О С Т А Н О В И Л:</w:t>
      </w:r>
    </w:p>
    <w:p w:rsidR="00FB3468" w:rsidRPr="007D4C11" w:rsidP="00FB34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Освободить</w:t>
      </w:r>
      <w:r w:rsidRP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D4C11" w:rsid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>Белика</w:t>
      </w:r>
      <w:r w:rsidRPr="007D4C11" w:rsid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Н.А., ДАТА</w:t>
      </w:r>
      <w:r w:rsidRPr="007D4C11" w:rsid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года рождения, от уголовной ответственности по ч.1 ст.112 УК РФ, 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в связи с примирением подсудимого с потерпевшим, на основании ст. 76 УК РФ.</w:t>
      </w:r>
    </w:p>
    <w:p w:rsidR="00FB3468" w:rsidRPr="007D4C11" w:rsidP="00FB346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>Производство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уголовному делу в отношении </w:t>
      </w:r>
      <w:r w:rsidRPr="007D4C11" w:rsid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>Белика</w:t>
      </w:r>
      <w:r w:rsidRPr="007D4C11" w:rsid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Н.А., ДАТА</w:t>
      </w:r>
      <w:r w:rsidRPr="007D4C11" w:rsid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>года рождения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7D4C1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- прекратить. </w:t>
      </w:r>
    </w:p>
    <w:p w:rsidR="00FB3468" w:rsidRPr="007D4C11" w:rsidP="00FB34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Меру процессуального принуждения, избранную </w:t>
      </w:r>
      <w:r w:rsidRPr="007D4C11" w:rsidR="007D4C11">
        <w:rPr>
          <w:rFonts w:ascii="Times New Roman" w:eastAsia="Times New Roman" w:hAnsi="Times New Roman"/>
          <w:sz w:val="26"/>
          <w:szCs w:val="26"/>
          <w:lang w:eastAsia="ru-RU"/>
        </w:rPr>
        <w:t>Белику Н.А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., в виде обязательства о явке, отменить. </w:t>
      </w:r>
    </w:p>
    <w:p w:rsidR="00FB3468" w:rsidRPr="007D4C11" w:rsidP="00FB3468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Вещественные доказательства по делу </w:t>
      </w: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>отсутствуют.</w:t>
      </w:r>
    </w:p>
    <w:p w:rsidR="00FB3468" w:rsidRPr="007D4C11" w:rsidP="00FB3468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7D4C1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В соответствие с ч. 10 ст. 316 УПК РФ процессуальные издержки взысканию с подсудимого не подлежат. В соответствии со ст. 316, 132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ФИО3</w:t>
      </w:r>
      <w:r w:rsidRPr="007D4C1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з</w:t>
      </w:r>
      <w:r w:rsidRPr="007D4C1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а оказание юридической помощи при его участии на стадии судебного разбирательства, подлежат возмещению за счет средств федерального бюджета. </w:t>
      </w:r>
    </w:p>
    <w:p w:rsidR="00FB3468" w:rsidRPr="007D4C11" w:rsidP="00FB34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7D4C1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     Постановление может быть обжаловано в апелляционном порядке в Красногвардейский районный суд Республики</w:t>
      </w:r>
      <w:r w:rsidRPr="007D4C1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Крым в течение 15 суток со дня провозглашения. </w:t>
      </w:r>
    </w:p>
    <w:p w:rsidR="00FB3468" w:rsidRPr="007D4C11" w:rsidP="00FB3468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:rsidR="001E0E27" w:rsidP="007D4C11">
      <w:pPr>
        <w:spacing w:after="0" w:line="240" w:lineRule="auto"/>
        <w:jc w:val="both"/>
      </w:pPr>
      <w:r w:rsidRPr="007D4C1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     Мировой судья                                                                        И.В. Чернецкая</w:t>
      </w:r>
    </w:p>
    <w:sectPr w:rsidSect="007D4C11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10"/>
    <w:rsid w:val="001B549F"/>
    <w:rsid w:val="001E0E27"/>
    <w:rsid w:val="004B7910"/>
    <w:rsid w:val="007D4C11"/>
    <w:rsid w:val="00A5772D"/>
    <w:rsid w:val="00FB34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