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1-54-29/2018</w:t>
      </w:r>
    </w:p>
    <w:p w:rsidR="00A77B3E"/>
    <w:p w:rsidR="00A77B3E">
      <w:r>
        <w:t>ПОСТАНОВЛЕНИЕ</w:t>
      </w:r>
    </w:p>
    <w:p w:rsidR="00A77B3E"/>
    <w:p w:rsidR="00A77B3E">
      <w:r>
        <w:t>13 июня 2018 года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 </w:t>
      </w:r>
    </w:p>
    <w:p w:rsidR="00A77B3E">
      <w:r>
        <w:t>защитника: адвоката Тимакова О.С.,</w:t>
      </w:r>
    </w:p>
    <w:p w:rsidR="00A77B3E">
      <w:r>
        <w:t xml:space="preserve">        подсудимой: Гутник Т.В.,</w:t>
      </w:r>
    </w:p>
    <w:p w:rsidR="00A77B3E">
      <w:r>
        <w:t xml:space="preserve">        потерпевшей: Тимко Л.В.,</w:t>
      </w:r>
    </w:p>
    <w:p w:rsidR="00A77B3E"/>
    <w:p w:rsidR="00A77B3E">
      <w:r>
        <w:t xml:space="preserve">       рассмотрев в открытом судебном заседании в зале суда уголовное дело в отношении:</w:t>
      </w:r>
    </w:p>
    <w:p w:rsidR="00A77B3E">
      <w:r>
        <w:t xml:space="preserve">        Гутник Татьяны Владимировны, паспортные данные, гражданки РФ, имеющей средне-техническое образование, ранее не судимой, замужней, не имеющей на иждивении несовершеннолетних детей, официально не трудоустроенной, зарегистрированной по адресу: адрес, в совершении преступления, предусмотренного  ч.1 ст. 158 УК РФ,</w:t>
      </w:r>
    </w:p>
    <w:p w:rsidR="00A77B3E">
      <w:r>
        <w:t>У С Т А Н О В И Л:</w:t>
      </w:r>
    </w:p>
    <w:p w:rsidR="00A77B3E"/>
    <w:p w:rsidR="00A77B3E">
      <w:r>
        <w:t xml:space="preserve">  Подсудимая Гутник Татьяна Владимировна своими умышленными действиями совершила кражу, то есть тайное хищение чужого имущества, при следующих обстоятельствах:   </w:t>
      </w:r>
    </w:p>
    <w:p w:rsidR="00A77B3E">
      <w:r>
        <w:t xml:space="preserve">Гутник Т.В., 21.04.2018 года примерно в 11 часов 30 минут, имея умысел на тайное хищение чужого имущества, из корыстных побуждений, с помещения нежилого домовладения №31, по адрес, адрес, принадлежащего Тимко Л.В., путем демонтажа совершила тайное хищение трехкамерного металлопластикового окна «Rehau» размерами 120х148 см., стоимостью 3500,00 руб., принадлежащего Тимко Л.В., и металлическую сетку от кровати, не представляющей ценности для последней. Похищенным имуществом Гутник Т.В. распорядилась по своему усмотрению, чем причинила Тимко Л.В. материальный ущерб на сумму 3500,00 руб.   </w:t>
      </w:r>
    </w:p>
    <w:p w:rsidR="00A77B3E">
      <w:r>
        <w:t xml:space="preserve">В судебном заседании потерпевшая Тимко Л.В. заявила ходатайство о прекращении уголовного дела в отношении Гутник Т.В. в связи с примирением с ней. </w:t>
      </w:r>
    </w:p>
    <w:p w:rsidR="00A77B3E">
      <w:r>
        <w:t>Подсудимая Гутник Т.В. свою вину в совершенном преступлении признала полностью, в содеянном раскаялась. Просила уголовное дело прекратить в связи с примирением с потерпевшей.</w:t>
      </w:r>
    </w:p>
    <w:p w:rsidR="00A77B3E">
      <w:r>
        <w:t>Защитник подсудимого адвокат Тимаков О.С. просил прекратить уголовное дело, т.к. подсудимая вину признала, вред возместила, потерпевшая не имеет претензий ни материального, ни морального характера.</w:t>
      </w:r>
    </w:p>
    <w:p w:rsidR="00A77B3E">
      <w: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 w:rsidR="00A77B3E">
      <w: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ab/>
        <w:t>Преступление, совершенное Гутник Т.В., предусмотренное ч. 1 ст. 158 УК РФ, относится к категории преступлений небольшой тяжести.</w:t>
      </w:r>
    </w:p>
    <w:p w:rsidR="00A77B3E">
      <w:r>
        <w:t xml:space="preserve">Как установлено в судебном заседании, подсудимая Гутник Т.В. чистосердечно раскаялась в содеянном, ранее не судима, потерпевшая претензий к ней не имеет, ни материального, ни морального характера. </w:t>
      </w:r>
    </w:p>
    <w:p w:rsidR="00A77B3E">
      <w:r>
        <w:t>Потерпевшая не имеет к подсудимой никаких претензий, а потому суд считает возможным освободить подсудимую от уголовной ответственности на основании ст. 76 УК РФ.</w:t>
      </w:r>
    </w:p>
    <w:p w:rsidR="00A77B3E">
      <w:r>
        <w:t>На основании ст. 76 УК РФ, руководствуясь ст. 25 УПК РФ, мировой судья –</w:t>
      </w:r>
    </w:p>
    <w:p w:rsidR="00A77B3E">
      <w:r>
        <w:t>П О С Т А Н О В И Л:</w:t>
      </w:r>
    </w:p>
    <w:p w:rsidR="00A77B3E">
      <w:r>
        <w:t>Освободить Гутник Татьяну Владимировну, паспортные данные, от уголовной ответственности по ч. 1 ст. 158 УК РФ в связи с примирением подсудимой с потерпевшей, на основании ст. 76 УК РФ.</w:t>
      </w:r>
    </w:p>
    <w:p w:rsidR="00A77B3E">
      <w:r>
        <w:t xml:space="preserve">Производство по уголовному делу в отношении Гутник Татьяны Владимировны, прекратить. </w:t>
      </w:r>
    </w:p>
    <w:p w:rsidR="00A77B3E">
      <w:r>
        <w:t>Меру процессуального принуждения Гутник Татьяны Владимировны, в виде обязательства о явке, отменить.</w:t>
      </w:r>
    </w:p>
    <w:p w:rsidR="00A77B3E">
      <w:r>
        <w:t xml:space="preserve">         Вещественные доказательства: металлопластиковое окно, автомобиль марка автомобиля, рег. номер «...» с прицепом «ММЗ 8113» рег. номер «АА404382» - считать возвращенными по принадлежности.</w:t>
      </w:r>
    </w:p>
    <w:p w:rsidR="00A77B3E">
      <w:r>
        <w:t xml:space="preserve">         В соответствии с ч. 10 ст. 316,  ст.ст. 131, 132 УПК РФ, процессуальные издержки в сумме 550,00 рублей, подлежащие выплате адвокату Тимакову О.С. отнести за счет средств федерального бюджета.</w:t>
      </w:r>
    </w:p>
    <w:p w:rsidR="00A77B3E">
      <w:r>
        <w:t xml:space="preserve">         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 w:rsidR="00A77B3E">
      <w:r>
        <w:t xml:space="preserve">        </w:t>
      </w:r>
    </w:p>
    <w:p w:rsidR="00A77B3E">
      <w:r>
        <w:t>Мировой судья                                               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