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1-54-39/2017</w:t>
      </w:r>
    </w:p>
    <w:p w:rsidR="00A77B3E"/>
    <w:p w:rsidR="00A77B3E">
      <w:r>
        <w:t xml:space="preserve">ПРИГОВОР </w:t>
      </w:r>
    </w:p>
    <w:p w:rsidR="00A77B3E">
      <w:r>
        <w:t>Именем Российской Федерации</w:t>
      </w:r>
    </w:p>
    <w:p w:rsidR="00A77B3E"/>
    <w:p w:rsidR="00A77B3E">
      <w:r>
        <w:t xml:space="preserve">11 декабря 2017 года </w:t>
        <w:tab/>
        <w:tab/>
        <w:tab/>
        <w:t xml:space="preserve">    </w:t>
        <w:tab/>
        <w:t xml:space="preserve"> пгт. Красногвардейское</w:t>
      </w:r>
    </w:p>
    <w:p w:rsidR="00A77B3E"/>
    <w:p w:rsidR="00A77B3E">
      <w:r>
        <w:t>Мировой судья судебного участка № 54 Красногвардейского судебного района Республики Крым Чернецкая И.В.,</w:t>
      </w:r>
    </w:p>
    <w:p w:rsidR="00A77B3E">
      <w:r>
        <w:t xml:space="preserve">при секретаре Мязговой И.Л., </w:t>
      </w:r>
    </w:p>
    <w:p w:rsidR="00A77B3E">
      <w:r>
        <w:t xml:space="preserve">с участием государственного обвинителя – помощника прокурора Красногвардейского района Киршиной И.Е., </w:t>
      </w:r>
    </w:p>
    <w:p w:rsidR="00A77B3E">
      <w:r>
        <w:t>защитника: адвоката Зубкова А.А.,</w:t>
      </w:r>
    </w:p>
    <w:p w:rsidR="00A77B3E">
      <w:r>
        <w:t>подсудимого: Асанова Ф.К.,</w:t>
      </w:r>
    </w:p>
    <w:p w:rsidR="00A77B3E">
      <w:r>
        <w:t>рассмотрев в открытом судебном заседании уголовное дело в отношении:</w:t>
      </w:r>
    </w:p>
    <w:p w:rsidR="00A77B3E">
      <w:r>
        <w:t xml:space="preserve">Асанова Фазыла Кумаевича, паспортные данные, гражданина Украины, имеющего основное общее образование, ранее судимого: 05.05.2009 года по ч.2 ст.187 УК Украины, холост, без постоянного источника дохода, зарегистрированного по адресу: адрес, проживает по адресу: адрес, </w:t>
      </w:r>
    </w:p>
    <w:p w:rsidR="00A77B3E">
      <w:r>
        <w:t>в совершении преступления, предусмотренного  ч.1 ст. 158 УК РФ</w:t>
      </w:r>
    </w:p>
    <w:p w:rsidR="00A77B3E"/>
    <w:p w:rsidR="00A77B3E">
      <w:r>
        <w:t>установил:</w:t>
      </w:r>
    </w:p>
    <w:p w:rsidR="00A77B3E"/>
    <w:p w:rsidR="00A77B3E">
      <w:r>
        <w:tab/>
        <w:t xml:space="preserve">Подсудимый Асанов Фазыл Кумаевич своими умышленными действиями совершил кражу, то есть тайное хищение чужого имущества, при следующих обстоятельствах:   </w:t>
      </w:r>
    </w:p>
    <w:p w:rsidR="00A77B3E">
      <w:r>
        <w:t xml:space="preserve">27 августа 2017 года примерно в 11 часов 50 минут Асанов Фазыл Кумаевич, находясь в магазине «Цифровое TV », расположенном по адресу: адрес, увидел в витрине цифровой спутниковый ТВ приемник марки «GI HD Slim», стоимостью 2652,00 руб., принадлежащего фио. </w:t>
      </w:r>
    </w:p>
    <w:p w:rsidR="00A77B3E">
      <w:r>
        <w:t>После чего Асанов Ф.К. обратил похищенное имущество в свою пользу и распорядился им по своему личному усмотрению, причинив фио имущественный вред на вышеуказанную сумму.</w:t>
      </w:r>
    </w:p>
    <w:p w:rsidR="00A77B3E">
      <w:r>
        <w:t xml:space="preserve">При рассмотрении уголовного дела подсудимый Асанов Ф.К. с предъявленным ему обвинением согласился, свою вину в совершении преступления признал и заявил ходатайство о рассмотрении дела без проведения судебного разбирательства, то есть в особом порядке. </w:t>
      </w:r>
    </w:p>
    <w:p w:rsidR="00A77B3E">
      <w:r>
        <w:t>Государственный обвинитель и адвокат не возражали против удовлетворения заявленного ходатайства.</w:t>
      </w:r>
    </w:p>
    <w:p w:rsidR="00A77B3E">
      <w:r>
        <w:t>От потерпевшего возражений против судебного разбирательства в особом порядке не поступило, просил рассмотреть уголовное дело в его отсутствие, претензий не имеет, ущерб возмещен.</w:t>
      </w:r>
    </w:p>
    <w:p w:rsidR="00A77B3E">
      <w:r>
        <w:t>Суд считает возможным постановить приговор в отношении подсудимого Асанова Ф.К. без проведения судебного разбирательства по следующим основаниям.</w:t>
      </w:r>
    </w:p>
    <w:p w:rsidR="00A77B3E">
      <w:r>
        <w:t>Асанов Ф.К. заявил о своем полном согласии с предъявленным обвинением. Ходатайство заявлено им в присутствии защитника, после его консультации с защитником по вопросам, касающимся оснований, характера и последствий этого ходатайства. Ходатайство заявлено в период, установленный ст. 315 УПК РФ. Наказание за совершение преступления, в совершении которого обвиняется подсудимый, не превышает 10 лет лишения свободы.</w:t>
      </w:r>
    </w:p>
    <w:p w:rsidR="00A77B3E">
      <w:r>
        <w:t>Кроме того, суд удостоверился в обоснованности обвинения собранными по делу доказательствами, а так же в отсутствии оснований для прекращения уголовного дела.</w:t>
      </w:r>
    </w:p>
    <w:p w:rsidR="00A77B3E">
      <w:r>
        <w:t>Действия подсудимого Асанова Ф.К. суд квалифицирует по ч. 1 ст. 158 УК РФ, как кражу, то есть тайное хищение чужого имущества.</w:t>
      </w:r>
    </w:p>
    <w:p w:rsidR="00A77B3E">
      <w:r>
        <w:t xml:space="preserve">При назначении вида и размера наказания подсудимому суд учитывает характер и степень общественной опасности совершенного им преступления, которое относится к категории преступлений небольшой тяжести. </w:t>
      </w:r>
    </w:p>
    <w:p w:rsidR="00A77B3E">
      <w:r>
        <w:t>Суд также учитывает данные о личности подсудимого Асанова Ф.К., а также влияние назначенного наказания на исправление осужденного и условия жизни его семьи. Так, по месту жительства Асанов Ф.К. характеризуется посредственно, на учете у врача нарколога и психиатра не состоит. Ущерб, причиненный потерпевшему, возмещен Асановым Ф.К. в полном объеме.</w:t>
      </w:r>
    </w:p>
    <w:p w:rsidR="00A77B3E">
      <w: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от уголовной ответственности или от наказания, судом так же не установлено.</w:t>
      </w:r>
    </w:p>
    <w:p w:rsidR="00A77B3E">
      <w:r>
        <w:t>Оснований для изменения категории преступления на менее тяжкую, в соответствии с ч.6 ст. 15 УК РФ, суд не усматривает.</w:t>
      </w:r>
    </w:p>
    <w:p w:rsidR="00A77B3E">
      <w:r>
        <w:t>Обстоятельствами, смягчающими наказание суд признает явку с повинной, активное способствование раскрытию преступления.</w:t>
      </w:r>
    </w:p>
    <w:p w:rsidR="00A77B3E">
      <w:r>
        <w:t>Обстоятельством, отягчающим наказание Асанова Ф.К. является рецидив преступлений.</w:t>
      </w:r>
    </w:p>
    <w:p w:rsidR="00A77B3E">
      <w:r>
        <w:t>Согласно ч.1 с. 68 УК РФ, при назначении наказания при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A77B3E">
      <w:r>
        <w:t xml:space="preserve">Судом установлено, что подсудимый ранее отбывал наказание в виде лишения свободы за совершение тяжкого преступления против личности и против собственности: 05.05.2009 года осужден Симферопольским районным судом Автономной республики Крым по ч. 2 ст. 187 УК Украины к 8 годам лишения свободы с конфискацией имущества, освобожден условно-досрочно 18.08.2014 года на срок два года 6 месяцев и 13 дней, вновь совершил преступления против собственности. </w:t>
      </w:r>
    </w:p>
    <w:p w:rsidR="00A77B3E">
      <w:r>
        <w:t>Согласно ч.2 ст.68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sidR="00A77B3E">
      <w:r>
        <w:t>В соответствии с ч. 3 ст. 68 УК РФ,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w:t>
      </w:r>
    </w:p>
    <w:p w:rsidR="00A77B3E">
      <w:r>
        <w:t>Учитывая явку с повинной, активное способствование раскрытию преступления, суд считает, что подсудимому необходимо назначить наказание в виде 3 месяцев лишения свободы.</w:t>
      </w:r>
    </w:p>
    <w:p w:rsidR="00A77B3E">
      <w:r>
        <w:t xml:space="preserve">В соответствии со ст. 73 УК РФ считать назначенное наказание условным и установить подсудимому испытательный срок один год, с возложением на него обязанностей не менять постоянного места жительства, работы, без уведомления специализированного государственного органа, осуществляющего контроль за поведением условно осужденной; два раза в месяц, в дни, установленные специализированным государственным органом, осуществляющим контроль за поведением условно осужденной, являться на регистрацию в специализированный государственный орган, осуществляющий контроль за поведением условно осужденного. </w:t>
      </w:r>
    </w:p>
    <w:p w:rsidR="00A77B3E">
      <w:r>
        <w:t>Вещественные доказательства:</w:t>
      </w:r>
    </w:p>
    <w:p w:rsidR="00A77B3E">
      <w:r>
        <w:t>- лазерный диск марки «VS» CD-R объемом памяти 700 mb/80 минут с видеозаписью с камер видеонаблюдения из помещения магазина «Цифровое ТВ» хранить в материалах дела;</w:t>
      </w:r>
    </w:p>
    <w:p w:rsidR="00A77B3E">
      <w:r>
        <w:t>-цифровой спутниковый ТВ приемник марки «Slim» считать возвращенным по принадлежности.</w:t>
      </w:r>
    </w:p>
    <w:p w:rsidR="00A77B3E">
      <w:r>
        <w:t>В соответствии со ст. 316 УПК РФ процессуальные издержки - расходы, связанные с выплатой вознаграждения адвокату Зубкову А.А. в сумме 550 руб. за оказание юридической помощи при его участии на стадии судебного разбирательства, подлежат возмещению за счет средств федерального бюджета.</w:t>
      </w:r>
    </w:p>
    <w:p w:rsidR="00A77B3E">
      <w:r>
        <w:t>Руководствуясь ст.ст. 296, 299, 303, 304, 307 – 310, 316 УПК Российской Федерации, суд –</w:t>
      </w:r>
    </w:p>
    <w:p w:rsidR="00A77B3E">
      <w:r>
        <w:t>приговорил:</w:t>
      </w:r>
    </w:p>
    <w:p w:rsidR="00A77B3E"/>
    <w:p w:rsidR="00A77B3E">
      <w:r>
        <w:t>Асанова Фазыла Кумаевича, признать виновным в совершении преступления, предусмотренного ч. 1 ст. 158 УК РФ, и назначить ему наказание в виде 3 (трех) месяцев лишения свободы.</w:t>
      </w:r>
    </w:p>
    <w:p w:rsidR="00A77B3E">
      <w:r>
        <w:t>В соответствии со ст. 73 УК РФ считать назначенное Асанову Фазылу Кумаевичу наказание условным и установить ему испытательный срок на один год, с возложением на него обязанностей:</w:t>
      </w:r>
    </w:p>
    <w:p w:rsidR="00A77B3E">
      <w:r>
        <w:t xml:space="preserve">- не менять постоянного места жительства, работы, без уведомления специализированного государственного органа, осуществляющего контроль за поведением условно осужденного; </w:t>
      </w:r>
    </w:p>
    <w:p w:rsidR="00A77B3E">
      <w:r>
        <w:t xml:space="preserve">- два раза в месяц, в дни, установленные специализированным государственным органом, осуществляющим контроль за поведением условно осужденного, являться на регистрацию в специализированный государственный орган, осуществляющий контроль за поведением условно осужденного. </w:t>
      </w:r>
    </w:p>
    <w:p w:rsidR="00A77B3E">
      <w:r>
        <w:t>До вступления приговора в законную силу меру процессуального принуждения осужденному Асанову Ф.К. в виде обязательства о явке оставить без изменения.</w:t>
      </w:r>
    </w:p>
    <w:p w:rsidR="00A77B3E">
      <w:r>
        <w:t>Вещественные доказательства:</w:t>
      </w:r>
    </w:p>
    <w:p w:rsidR="00A77B3E">
      <w:r>
        <w:t>- лазерный диск марки «VS» CD-R объемом памяти 700 mb/80 минут с видеозаписью с камер видеонаблюдения из помещения магазина «Цифровое ТВ» хранить в материалах дела;</w:t>
      </w:r>
    </w:p>
    <w:p w:rsidR="00A77B3E">
      <w:r>
        <w:t>-цифровой спутниковый ТВ приемник марки «Slim» считать возвращенным по принадлежности.</w:t>
      </w:r>
    </w:p>
    <w:p w:rsidR="00A77B3E"/>
    <w:p w:rsidR="00A77B3E">
      <w:r>
        <w:t>Приговор может быть обжалован в апелляционном порядке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его провозглашения путем подачи жалобы или представления, а осужденным, содержащимся под стражей в тот же срок со дня вручения ему копии приговора.</w:t>
      </w:r>
    </w:p>
    <w:p w:rsidR="00A77B3E">
      <w:r>
        <w:tab/>
      </w:r>
    </w:p>
    <w:p w:rsidR="00A77B3E">
      <w:r>
        <w:t>Мировой судья</w:t>
        <w:tab/>
        <w:tab/>
        <w:tab/>
        <w:tab/>
        <w:t xml:space="preserve">             </w:t>
        <w:tab/>
        <w:tab/>
        <w:tab/>
        <w:t>И.В. Чернецкая</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