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4230" w:rsidRPr="00BA4BE2" w:rsidP="00224230">
      <w:pPr>
        <w:spacing w:after="0" w:line="240" w:lineRule="auto"/>
        <w:ind w:firstLine="5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Дело №1-5</w:t>
      </w:r>
      <w:r w:rsidRPr="00BA4BE2" w:rsidR="007420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6F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996FA3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24230" w:rsidRPr="00BA4BE2" w:rsidP="00224230">
      <w:pPr>
        <w:keepNext/>
        <w:spacing w:after="0" w:line="240" w:lineRule="auto"/>
        <w:ind w:firstLine="545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BA4BE2">
        <w:rPr>
          <w:rFonts w:ascii="Times New Roman" w:eastAsia="Arial Unicode MS" w:hAnsi="Times New Roman"/>
          <w:sz w:val="28"/>
          <w:szCs w:val="28"/>
          <w:lang w:eastAsia="ru-RU"/>
        </w:rPr>
        <w:t>91MS0054-01-202</w:t>
      </w:r>
      <w:r w:rsidR="00996FA3">
        <w:rPr>
          <w:rFonts w:ascii="Times New Roman" w:eastAsia="Arial Unicode MS" w:hAnsi="Times New Roman"/>
          <w:sz w:val="28"/>
          <w:szCs w:val="28"/>
          <w:lang w:eastAsia="ru-RU"/>
        </w:rPr>
        <w:t>3</w:t>
      </w:r>
      <w:r w:rsidRPr="00BA4BE2">
        <w:rPr>
          <w:rFonts w:ascii="Times New Roman" w:eastAsia="Arial Unicode MS" w:hAnsi="Times New Roman"/>
          <w:sz w:val="28"/>
          <w:szCs w:val="28"/>
          <w:lang w:eastAsia="ru-RU"/>
        </w:rPr>
        <w:t>-00</w:t>
      </w:r>
      <w:r w:rsidR="00996FA3">
        <w:rPr>
          <w:rFonts w:ascii="Times New Roman" w:eastAsia="Arial Unicode MS" w:hAnsi="Times New Roman"/>
          <w:sz w:val="28"/>
          <w:szCs w:val="28"/>
          <w:lang w:eastAsia="ru-RU"/>
        </w:rPr>
        <w:t>1777</w:t>
      </w:r>
      <w:r w:rsidRPr="00BA4BE2">
        <w:rPr>
          <w:rFonts w:ascii="Times New Roman" w:eastAsia="Arial Unicode MS" w:hAnsi="Times New Roman"/>
          <w:sz w:val="28"/>
          <w:szCs w:val="28"/>
          <w:lang w:eastAsia="ru-RU"/>
        </w:rPr>
        <w:t>-0</w:t>
      </w:r>
      <w:r w:rsidR="00996FA3">
        <w:rPr>
          <w:rFonts w:ascii="Times New Roman" w:eastAsia="Arial Unicode MS" w:hAnsi="Times New Roman"/>
          <w:sz w:val="28"/>
          <w:szCs w:val="28"/>
          <w:lang w:eastAsia="ru-RU"/>
        </w:rPr>
        <w:t>2</w:t>
      </w:r>
    </w:p>
    <w:p w:rsidR="00224230" w:rsidRPr="00BA4BE2" w:rsidP="00224230">
      <w:pPr>
        <w:keepNext/>
        <w:spacing w:after="0" w:line="240" w:lineRule="auto"/>
        <w:ind w:firstLine="545"/>
        <w:jc w:val="center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224230" w:rsidRPr="00BA4BE2" w:rsidP="00224230">
      <w:pPr>
        <w:keepNext/>
        <w:spacing w:after="0" w:line="240" w:lineRule="auto"/>
        <w:ind w:firstLine="545"/>
        <w:jc w:val="center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BA4BE2">
        <w:rPr>
          <w:rFonts w:ascii="Times New Roman" w:eastAsia="Arial Unicode MS" w:hAnsi="Times New Roman"/>
          <w:bCs/>
          <w:sz w:val="28"/>
          <w:szCs w:val="28"/>
          <w:lang w:eastAsia="ru-RU"/>
        </w:rPr>
        <w:t>ПОСТАНОВЛЕНИЕ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6F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FA3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96F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пгт. Красногвардейское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230" w:rsidRPr="00BA4BE2" w:rsidP="00224230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№5</w:t>
      </w:r>
      <w:r w:rsidRPr="00BA4BE2" w:rsidR="007420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BA4BE2" w:rsidR="007420BA">
        <w:rPr>
          <w:rFonts w:ascii="Times New Roman" w:eastAsia="Times New Roman" w:hAnsi="Times New Roman"/>
          <w:sz w:val="28"/>
          <w:szCs w:val="28"/>
          <w:lang w:eastAsia="ru-RU"/>
        </w:rPr>
        <w:t>Белова Ю.Г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.,  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96FA3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 Тимаковой Е.А.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 w:rsidRPr="00BA4BE2" w:rsidR="00386F7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A4BE2" w:rsidR="007420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29E7" w:rsidR="007729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729E7" w:rsidR="007729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оробьевой О.В.</w:t>
      </w:r>
      <w:r w:rsidRPr="007729E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подсудимой </w:t>
      </w:r>
      <w:r w:rsidR="00996FA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A4BE2" w:rsidR="007420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- 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адвоката </w:t>
      </w:r>
      <w:r w:rsidRPr="00BA4BE2" w:rsidR="007420BA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24230" w:rsidRPr="00BA4BE2" w:rsidP="00224230">
      <w:pPr>
        <w:spacing w:after="0" w:line="240" w:lineRule="auto"/>
        <w:ind w:firstLine="5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суда уголовное дело </w:t>
      </w:r>
      <w:r w:rsidRPr="00BA4BE2" w:rsidR="007420BA">
        <w:rPr>
          <w:rFonts w:ascii="Times New Roman" w:eastAsia="Times New Roman" w:hAnsi="Times New Roman"/>
          <w:sz w:val="28"/>
          <w:szCs w:val="28"/>
          <w:lang w:eastAsia="ru-RU"/>
        </w:rPr>
        <w:t>в отношении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420BA" w:rsidRPr="00996FA3" w:rsidP="007420BA">
      <w:pPr>
        <w:tabs>
          <w:tab w:val="left" w:pos="993"/>
        </w:tabs>
        <w:spacing w:after="0" w:line="240" w:lineRule="auto"/>
        <w:ind w:left="340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РОЖДЕНИЯ, ПАСПОРТНЫЕ ДАННЫЕ</w:t>
      </w:r>
      <w:r w:rsidRPr="00996F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996FA3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зарегистрированной и проживающей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96FA3" w:rsidR="002242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96FA3">
        <w:rPr>
          <w:rFonts w:ascii="Times New Roman" w:eastAsia="Times New Roman" w:hAnsi="Times New Roman"/>
          <w:sz w:val="28"/>
          <w:szCs w:val="28"/>
          <w:lang w:eastAsia="ru-RU"/>
        </w:rPr>
        <w:t>ранее не судимой,</w:t>
      </w:r>
    </w:p>
    <w:p w:rsidR="00224230" w:rsidRPr="00BA4BE2" w:rsidP="00386F7A">
      <w:pPr>
        <w:tabs>
          <w:tab w:val="left" w:pos="993"/>
        </w:tabs>
        <w:spacing w:after="0" w:line="240" w:lineRule="auto"/>
        <w:ind w:firstLine="5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обвиняемой в совершении преступлени</w:t>
      </w:r>
      <w:r w:rsidRPr="00BA4BE2" w:rsidR="00BA4BE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, предусмотренн</w:t>
      </w:r>
      <w:r w:rsidRPr="00BA4BE2" w:rsidR="00BA4BE2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322.3 УК РФ,</w:t>
      </w:r>
    </w:p>
    <w:p w:rsidR="00224230" w:rsidRPr="00BA4BE2" w:rsidP="00386F7A">
      <w:pPr>
        <w:spacing w:after="0" w:line="240" w:lineRule="auto"/>
        <w:ind w:firstLine="545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установил:</w:t>
      </w:r>
    </w:p>
    <w:p w:rsidR="0019300E" w:rsidP="001930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Органами дознания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обвиняется в том, что она осуществила фиктивную постановку на учет иностранных граждан по месту пребывания в жилом помещении в Российской Федерации при следующих обстоятельствах:</w:t>
      </w:r>
    </w:p>
    <w:p w:rsidR="0019300E" w:rsidP="001930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являясь гражданином Российской Федерации, и имея право собственности на домовладение, расположенное по адресу: АДРЕС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преследуя корыстные цели, имея умысел, направленный на фи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ктивную постановку на миграционный учет иностранных граждан Армении: ФИО3,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то есть, осознавая общественную опасность своих действий, предвидя возможность нас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тупления общественно опасных последствий, и желая их наступления,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а места жительства указанными лицами, понимая, что без данного уведомления их пребывание на территории Российской Федерации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незаконно, в нарушение требований п. 23, 25 ч. 3 Постановления Правительства РФ от 15.01.2007 года № 9 «О порядке осуществления мигр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ационного учёта иностранных граждан и лиц без гражданства в Российской Федерации», п. 6 ст. 2, ст. 4, ст. 20,  ч. 1 ст. 22 Федерального закона от 18.07.2006 года № 109 «О миграционном учёте иностранных граждан и лиц без гражданства в Российской Федерации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»,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за денежное вознаграждение в размере СУММА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рублей за каждого, осуществила фиктивную постановку на учет иностранных граждан Армении: ФИО3,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по месту пребыва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ния в Российской Федерации путем передачи в соответствующие органы уведомлений о прибытии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иностранных граждан в место пребывания по адресу: АДРЕС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содержащих недостоверную информацию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.</w:t>
      </w:r>
    </w:p>
    <w:p w:rsidR="0019300E" w:rsidP="001930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Так,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ДАТА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в дневное время, находясь в отделении почтовой связи АДРЕС2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умышленно, из корыстной заинтересованности, внесла заведомо ложные сведения в бл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анк уведомления о прибытии иностранного гражданина Армении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в место пребывания, форма которого предусмотрена п. 23 Постановления Правительства РФ от 15.01.2007 № 9 «О порядке осуществления миграционного уч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ета иностранных граждан и лиц без гражданства в Российской Федерации», заверив 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достоверность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представленных сведений и согласие на временное нахождение у неё иностранного гражданина своей подписью на оборотной стороне уведомления о прибытии, при этом дост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оверно зная, что вышеуказанный иностранный граждан Армении по  адресу постановки на учет,  пребывать не будут. </w:t>
      </w:r>
    </w:p>
    <w:p w:rsidR="0019300E" w:rsidP="001930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После чего,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во исполнение своего преступного умысла, направленного на осуществление фиктивной постановки на миграционный учет иност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ранных граждан, направила ценным письмом из г. Симферополь Республики Крым, в ОВМ ОМВД России по Красногвардейскому району, следующие документы: уведомление о прибытии иностранного гражданина или лица без гражданства в место пребывания, копию паспорта инос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транного гражданина, копию миграционной карты, копию своего паспорта гражданина Российской Федерации, на основании которых была осуществлена постановка на миграционный учет иностранного гражданина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в перио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д времени с 30.06.2023 года по 27.09.2023 года в домовладении, на которое имеет право собственности ФИО1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расположенном по адресу: АДРЕС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. После чего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получила от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вышеуказанного иностранного гражданина денежные средства в сумме СУММА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рублей, которыми распорядилась по своему личному усмотрению. </w:t>
      </w:r>
    </w:p>
    <w:p w:rsidR="0019300E" w:rsidP="001930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Кроме этого,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продолжая свой преступный умысел, ДАТА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в дневное время, находясь в отделении почтовой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связи «Симферополь» по адресу: АДРЕС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умышленно, из корыстной заинтересованности, внесла заведомо ложные сведения в бланк уведомления о прибытии иностранного гражданина Армении,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ФИО3,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в место пребывания, форма которого предусмотрена п. 23 Постановления Правительства РФ от 15.01.2007 года № 9 «О порядке осуществления миграционного учета иностранных граждан и лиц без гражданства в Российской Федерации», завери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в  достоверность представленных сведений и согласие на временное нахождение у неё иностранного гражданина своей подписью на оборотной стороне уведомления о прибытии, при этом достоверно зная, что вышеуказанный иностранный граждан Армении по  адресу постано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вки на учет,  пребывать не будут. </w:t>
      </w:r>
    </w:p>
    <w:p w:rsidR="0019300E" w:rsidP="001930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После чего,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во исполнение своего преступного умысла, направленного на осуществление фиктивной постановки на миграционный учет иностранного гражданина, направила ценным письмом из г. Симферополь Республики Кры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м, в ОВМ ОМВД России по Красногвардейскому району, следующие документы: уведомление о прибытии иностранного гражданина или лица без гражданства в место пребывания,  копию паспорта иностранного гражданина, копию миграционной карты, копию своего паспорта гра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жданина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Российской Федерации, на основании которых была осуществлена постановка на миграционный учет иностранного гражданина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ФИО3, ДАТА РОЖДЕНИЯ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в период времени с 28.06.2023 года по 25.09.2023 года в домовладении, на котор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ое имеет право собственности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расположенном по адресу: АДРЕС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. После чего 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получила от вышеуказанного иностранного гражданина денежные средства в сумме СУММА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р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ублей, которыми распорядилась по своему личному усмотрению.</w:t>
      </w:r>
    </w:p>
    <w:p w:rsidR="0019300E" w:rsidP="001930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</w:pP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Таким образом, </w:t>
      </w:r>
      <w:r>
        <w:rPr>
          <w:rFonts w:ascii="Times New Roman" w:eastAsia="Times New Roman" w:hAnsi="Times New Roman"/>
          <w:color w:val="FF0000"/>
          <w:sz w:val="27"/>
          <w:szCs w:val="27"/>
          <w:shd w:val="clear" w:color="auto" w:fill="FFFFFF"/>
          <w:lang w:eastAsia="zh-CN"/>
        </w:rPr>
        <w:t>ФИО</w:t>
      </w:r>
      <w:r>
        <w:rPr>
          <w:rFonts w:ascii="Times New Roman" w:eastAsia="Times New Roman" w:hAnsi="Times New Roman"/>
          <w:color w:val="FF0000"/>
          <w:sz w:val="27"/>
          <w:szCs w:val="27"/>
          <w:shd w:val="clear" w:color="auto" w:fill="FFFFFF"/>
          <w:lang w:eastAsia="zh-CN"/>
        </w:rPr>
        <w:t>1</w:t>
      </w:r>
      <w:r w:rsidRPr="00AB3DB0">
        <w:rPr>
          <w:rFonts w:ascii="Times New Roman" w:eastAsia="Times New Roman" w:hAnsi="Times New Roman"/>
          <w:color w:val="FF0000"/>
          <w:sz w:val="27"/>
          <w:szCs w:val="27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нарушила требования ч. 3 ст. 7 ФЗ от 18.07.2006 № 109 –ФЗ «О миграционном учете иностранных граждан и лиц без гражданства в РФ», в соответствии с которыми временно приб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ывший в Российскую Федерацию иностранный гражданин подлежит учету по месту пребывания, чем лишила возможности отдел по вопросам миграции ОМВД России по Красногвардейскому району, а также органы, отслеживающие исполнение законодательных актов Российской Фед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ерации, осуществлять контроль за соблюдением указанными иностранными гражданами правил  миграционного учета, и их передвижениями на территории Российской Федерации.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</w:t>
      </w:r>
    </w:p>
    <w:p w:rsidR="0019300E" w:rsidP="009126D7">
      <w:pPr>
        <w:pStyle w:val="NormalWeb"/>
        <w:spacing w:before="0" w:beforeAutospacing="0" w:after="0" w:afterAutospacing="0" w:line="180" w:lineRule="atLeast"/>
        <w:ind w:firstLine="709"/>
        <w:jc w:val="both"/>
      </w:pPr>
      <w:r w:rsidRPr="009126D7">
        <w:rPr>
          <w:sz w:val="28"/>
          <w:szCs w:val="28"/>
        </w:rPr>
        <w:t xml:space="preserve">В судебном заседании, адвокатом подсудимой заявлено ходатайство о прекращении в отношении </w:t>
      </w:r>
      <w:r w:rsidRPr="009126D7">
        <w:rPr>
          <w:sz w:val="28"/>
          <w:szCs w:val="28"/>
        </w:rPr>
        <w:t>его подзащитной уголовного дела согласно примечанию к статье 322.3  УК РФ</w:t>
      </w:r>
      <w:r w:rsidRPr="009126D7" w:rsidR="00386F7A">
        <w:rPr>
          <w:sz w:val="28"/>
          <w:szCs w:val="28"/>
        </w:rPr>
        <w:t>, в связи с тем, что она на протяжении всего предварительного следствия, активно способствовала раскрытию инкриминируем</w:t>
      </w:r>
      <w:r w:rsidRPr="009126D7">
        <w:rPr>
          <w:sz w:val="28"/>
          <w:szCs w:val="28"/>
        </w:rPr>
        <w:t>ого</w:t>
      </w:r>
      <w:r w:rsidRPr="009126D7" w:rsidR="00386F7A">
        <w:rPr>
          <w:sz w:val="28"/>
          <w:szCs w:val="28"/>
        </w:rPr>
        <w:t xml:space="preserve"> преступлени</w:t>
      </w:r>
      <w:r w:rsidRPr="009126D7">
        <w:rPr>
          <w:sz w:val="28"/>
          <w:szCs w:val="28"/>
        </w:rPr>
        <w:t>я</w:t>
      </w:r>
      <w:r w:rsidRPr="009126D7" w:rsidR="00386F7A">
        <w:rPr>
          <w:sz w:val="28"/>
          <w:szCs w:val="28"/>
        </w:rPr>
        <w:t>, чистосердечно раскаялась в содеянном, иных преступлений и правонарушений она не совершала</w:t>
      </w:r>
      <w:r w:rsidRPr="009126D7">
        <w:rPr>
          <w:sz w:val="28"/>
          <w:szCs w:val="28"/>
        </w:rPr>
        <w:t>. Активное способствование выражено в правдивых показаниях, данных ею как при первичном опросе</w:t>
      </w:r>
      <w:r w:rsidR="009126D7">
        <w:rPr>
          <w:sz w:val="28"/>
          <w:szCs w:val="28"/>
        </w:rPr>
        <w:t>,</w:t>
      </w:r>
      <w:r w:rsidRPr="009126D7">
        <w:rPr>
          <w:sz w:val="28"/>
          <w:szCs w:val="28"/>
        </w:rPr>
        <w:t xml:space="preserve"> так</w:t>
      </w:r>
      <w:r w:rsidRPr="009126D7" w:rsidR="009126D7">
        <w:rPr>
          <w:sz w:val="28"/>
          <w:szCs w:val="28"/>
        </w:rPr>
        <w:t xml:space="preserve"> и после предъявления обвинения</w:t>
      </w:r>
      <w:r w:rsidRPr="009126D7">
        <w:rPr>
          <w:sz w:val="28"/>
          <w:szCs w:val="28"/>
        </w:rPr>
        <w:t xml:space="preserve">. Ссылаясь на письменные объяснения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Pr="009126D7">
        <w:rPr>
          <w:sz w:val="28"/>
          <w:szCs w:val="28"/>
        </w:rPr>
        <w:t xml:space="preserve"> от 1</w:t>
      </w:r>
      <w:r w:rsidRPr="009126D7" w:rsidR="009126D7">
        <w:rPr>
          <w:sz w:val="28"/>
          <w:szCs w:val="28"/>
        </w:rPr>
        <w:t>4</w:t>
      </w:r>
      <w:r w:rsidRPr="009126D7">
        <w:rPr>
          <w:sz w:val="28"/>
          <w:szCs w:val="28"/>
        </w:rPr>
        <w:t xml:space="preserve">.08.2023 настаивал, что </w:t>
      </w:r>
      <w:r>
        <w:rPr>
          <w:sz w:val="28"/>
          <w:szCs w:val="28"/>
        </w:rPr>
        <w:t>ФИО1</w:t>
      </w:r>
      <w:r w:rsidRPr="009126D7">
        <w:rPr>
          <w:sz w:val="28"/>
          <w:szCs w:val="28"/>
        </w:rPr>
        <w:t xml:space="preserve"> </w:t>
      </w:r>
      <w:r w:rsidRPr="009126D7">
        <w:rPr>
          <w:sz w:val="28"/>
          <w:szCs w:val="28"/>
        </w:rPr>
        <w:t>активно способствовала раскрытию преступления</w:t>
      </w:r>
      <w:r w:rsidRPr="009126D7" w:rsidR="009126D7">
        <w:rPr>
          <w:sz w:val="28"/>
          <w:szCs w:val="28"/>
        </w:rPr>
        <w:t>,</w:t>
      </w:r>
      <w:r w:rsidRPr="009126D7">
        <w:rPr>
          <w:sz w:val="28"/>
          <w:szCs w:val="28"/>
        </w:rPr>
        <w:t xml:space="preserve"> как до возбуждения, так и после возбуждения уголовного дела.</w:t>
      </w:r>
      <w:r w:rsidRPr="009126D7" w:rsidR="009126D7">
        <w:rPr>
          <w:sz w:val="28"/>
          <w:szCs w:val="28"/>
        </w:rPr>
        <w:t xml:space="preserve"> Отметил, что все обвинение строится на первичных объяснениях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1</w:t>
      </w:r>
      <w:r w:rsidRPr="009126D7" w:rsidR="009126D7">
        <w:rPr>
          <w:sz w:val="28"/>
          <w:szCs w:val="28"/>
        </w:rPr>
        <w:t xml:space="preserve"> </w:t>
      </w:r>
      <w:r w:rsidR="009126D7">
        <w:rPr>
          <w:sz w:val="28"/>
          <w:szCs w:val="28"/>
        </w:rPr>
        <w:t xml:space="preserve"> </w:t>
      </w:r>
    </w:p>
    <w:p w:rsidR="00224230" w:rsidRPr="00BA4BE2" w:rsidP="00AB3D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Подсудимая, поддержала указанное ходатайство и просила прекратить в отношении нее уголовное дело, пояснив, что правовые последствия прекращения уголовного дела, в том числе, что данное основание не относится к числу реабилитирующих, ей известны, настаивала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прекращении уголовного дела в отношении нее, пояснив, что свою вину в инкриминируем</w:t>
      </w:r>
      <w:r w:rsidR="0019300E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деяни</w:t>
      </w:r>
      <w:r w:rsidR="0019300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A4BE2" w:rsidR="00C778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BA4BE2" w:rsidR="00C7788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126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полностью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26D7" w:rsidRPr="009126D7" w:rsidP="00AB3D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обвинитель, возражала относительно заявленного ходатайства, считает, что необходимо изучить все обстоятельства способст</w:t>
      </w:r>
      <w:r w:rsidRPr="009126D7">
        <w:rPr>
          <w:rFonts w:ascii="Times New Roman" w:eastAsia="Times New Roman" w:hAnsi="Times New Roman"/>
          <w:sz w:val="28"/>
          <w:szCs w:val="28"/>
          <w:lang w:eastAsia="ru-RU"/>
        </w:rPr>
        <w:t>вовавшие совершению преступления</w:t>
      </w:r>
      <w:r w:rsidR="001C2241">
        <w:rPr>
          <w:rFonts w:ascii="Times New Roman" w:eastAsia="Times New Roman" w:hAnsi="Times New Roman"/>
          <w:sz w:val="28"/>
          <w:szCs w:val="28"/>
          <w:lang w:eastAsia="ru-RU"/>
        </w:rPr>
        <w:t>, в общем порядке</w:t>
      </w:r>
      <w:r w:rsidRPr="009126D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24230" w:rsidRPr="00BA4BE2" w:rsidP="00AB3D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мнения участников процесса, </w:t>
      </w:r>
      <w:r w:rsidR="001C2241">
        <w:rPr>
          <w:rFonts w:ascii="Times New Roman" w:eastAsia="Times New Roman" w:hAnsi="Times New Roman"/>
          <w:sz w:val="28"/>
          <w:szCs w:val="28"/>
          <w:lang w:eastAsia="ru-RU"/>
        </w:rPr>
        <w:t>разрешая вопрос о прекращении уголовного дела на стадии ходатайств, изучив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дела, суд приходит к выводу о наличии достаточных оснований для прекращения уголов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ного дела, учитывая следующее.</w:t>
      </w:r>
    </w:p>
    <w:p w:rsidR="0019300E" w:rsidRPr="00AB3DB0" w:rsidP="00AB3DB0">
      <w:pPr>
        <w:pStyle w:val="NormalWe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B3DB0">
        <w:rPr>
          <w:sz w:val="28"/>
          <w:szCs w:val="28"/>
        </w:rPr>
        <w:t xml:space="preserve">Как следует из разъяснений, содержащихся в п.п 7, 28 Постановления Пленума Верховного Суда Российской Федерации от 27.06.2013 </w:t>
      </w:r>
      <w:r w:rsidR="00AB3DB0">
        <w:rPr>
          <w:sz w:val="28"/>
          <w:szCs w:val="28"/>
        </w:rPr>
        <w:t>№</w:t>
      </w:r>
      <w:r w:rsidRPr="00AB3DB0">
        <w:rPr>
          <w:sz w:val="28"/>
          <w:szCs w:val="28"/>
        </w:rPr>
        <w:t xml:space="preserve"> 19 </w:t>
      </w:r>
      <w:r w:rsidR="00AB3DB0">
        <w:rPr>
          <w:sz w:val="28"/>
          <w:szCs w:val="28"/>
        </w:rPr>
        <w:t>«</w:t>
      </w:r>
      <w:r w:rsidRPr="00AB3DB0">
        <w:rPr>
          <w:sz w:val="28"/>
          <w:szCs w:val="28"/>
        </w:rPr>
        <w:t xml:space="preserve">О применении судами законодательства, регламентирующего основания и порядок освобождения от </w:t>
      </w:r>
      <w:r w:rsidRPr="00AB3DB0">
        <w:rPr>
          <w:sz w:val="28"/>
          <w:szCs w:val="28"/>
        </w:rPr>
        <w:t>уголовной ответственности</w:t>
      </w:r>
      <w:r w:rsidR="00AB3DB0">
        <w:rPr>
          <w:sz w:val="28"/>
          <w:szCs w:val="28"/>
        </w:rPr>
        <w:t>»</w:t>
      </w:r>
      <w:r w:rsidRPr="00AB3DB0">
        <w:rPr>
          <w:sz w:val="28"/>
          <w:szCs w:val="28"/>
        </w:rPr>
        <w:t xml:space="preserve"> освобождение от уголовной ответственности за преступление небольшой или средней тяжести в </w:t>
      </w:r>
      <w:r w:rsidRPr="00AB3DB0">
        <w:rPr>
          <w:sz w:val="28"/>
          <w:szCs w:val="28"/>
        </w:rPr>
        <w:t>случаях, специально предусмотренных примечаниями к соответствующим статьям Особенной части УК РФ, производится по правилам, установленным т</w:t>
      </w:r>
      <w:r w:rsidRPr="00AB3DB0">
        <w:rPr>
          <w:sz w:val="28"/>
          <w:szCs w:val="28"/>
        </w:rPr>
        <w:t>акими примечаниями. При этом выполнения общих условий, предусмотренных ч. 1 ст. 75 УК РФ, не требуется.</w:t>
      </w:r>
    </w:p>
    <w:p w:rsidR="0019300E" w:rsidRPr="00AB3DB0" w:rsidP="00AB3DB0">
      <w:pPr>
        <w:pStyle w:val="NormalWe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B3DB0">
        <w:rPr>
          <w:sz w:val="28"/>
          <w:szCs w:val="28"/>
        </w:rPr>
        <w:t>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</w:t>
      </w:r>
      <w:r w:rsidRPr="00AB3DB0">
        <w:rPr>
          <w:sz w:val="28"/>
          <w:szCs w:val="28"/>
        </w:rPr>
        <w:t xml:space="preserve"> УК РФ, не означает отсутствие в деянии состава преступления, поэтому прекращение уголовного дела и (или) уголовного преследования в таких случаях не влечет за собой реабилитацию лица, совершившего преступление.</w:t>
      </w:r>
    </w:p>
    <w:p w:rsidR="0019300E" w:rsidRPr="00AB3DB0" w:rsidP="00AB3DB0">
      <w:pPr>
        <w:pStyle w:val="NormalWe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B3DB0">
        <w:rPr>
          <w:sz w:val="28"/>
          <w:szCs w:val="28"/>
        </w:rPr>
        <w:t>Согласно п. 2 примечания к ст. 322.3 УК РФ л</w:t>
      </w:r>
      <w:r w:rsidRPr="00AB3DB0">
        <w:rPr>
          <w:sz w:val="28"/>
          <w:szCs w:val="28"/>
        </w:rPr>
        <w:t>ицо, совершившее преступление, предусмотренное указанной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9300E" w:rsidRPr="00AB3DB0" w:rsidP="00AB3DB0">
      <w:pPr>
        <w:pStyle w:val="NormalWe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B3DB0">
        <w:rPr>
          <w:sz w:val="28"/>
          <w:szCs w:val="28"/>
        </w:rPr>
        <w:t xml:space="preserve">Исходя из разъяснений, </w:t>
      </w:r>
      <w:r w:rsidRPr="00AB3DB0">
        <w:rPr>
          <w:sz w:val="28"/>
          <w:szCs w:val="28"/>
        </w:rPr>
        <w:t>данных в п. 17 Постановления Пленума Верховного Суда Российской Федерации от 09.07.2020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миграцией", под способс</w:t>
      </w:r>
      <w:r w:rsidRPr="00AB3DB0">
        <w:rPr>
          <w:sz w:val="28"/>
          <w:szCs w:val="28"/>
        </w:rPr>
        <w:t xml:space="preserve">твованием раскрытию преступления в примечании к ст. 322.2 УК РФ и в п. 2 примечаний к ст.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</w:t>
      </w:r>
      <w:r w:rsidRPr="00AB3DB0">
        <w:rPr>
          <w:sz w:val="28"/>
          <w:szCs w:val="28"/>
        </w:rPr>
        <w:t>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</w:t>
      </w:r>
      <w:r w:rsidRPr="00AB3DB0">
        <w:rPr>
          <w:sz w:val="28"/>
          <w:szCs w:val="28"/>
        </w:rPr>
        <w:t xml:space="preserve">ков преступления. Вопрос о наличии либо об отсутствии основания для освобождения лица от уголовной ответственности в соответствии с примечанием к ст. 322.2 УК РФ или п. 2 примечаний к ст. 322.3 УК РФ по каждому уголовному делу решается судом в зависимости </w:t>
      </w:r>
      <w:r w:rsidRPr="00AB3DB0">
        <w:rPr>
          <w:sz w:val="28"/>
          <w:szCs w:val="28"/>
        </w:rPr>
        <w:t>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19300E" w:rsidRPr="00615B07" w:rsidP="00AB3DB0">
      <w:pPr>
        <w:pStyle w:val="NormalWe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B3DB0">
        <w:rPr>
          <w:sz w:val="28"/>
          <w:szCs w:val="28"/>
        </w:rPr>
        <w:t>По смыслу закона раскрытие преступ</w:t>
      </w:r>
      <w:r w:rsidRPr="00AB3DB0">
        <w:rPr>
          <w:sz w:val="28"/>
          <w:szCs w:val="28"/>
        </w:rPr>
        <w:t>лений - это деятельность органов дознания, предварительного следствия и суда, направленная на установление лица (лиц), совершившего деяние, запрещенное уголовным законом, а также обстоятельств, связанных с совершенным преступлением, подлежащих доказыванию.</w:t>
      </w:r>
      <w:r w:rsidRPr="00AB3DB0">
        <w:rPr>
          <w:sz w:val="28"/>
          <w:szCs w:val="28"/>
        </w:rPr>
        <w:t xml:space="preserve"> Преступление признается раскрытым, когда лицо признано виновным вступившим в законную силу решением суда. Способствование раскрытию и расследованию преступления состоит в действиях виновного, направленных на сотрудничество с органами следствия, и может вы</w:t>
      </w:r>
      <w:r w:rsidRPr="00AB3DB0">
        <w:rPr>
          <w:sz w:val="28"/>
          <w:szCs w:val="28"/>
        </w:rPr>
        <w:t>ражаться в том, что виновный предоставляет указанным органам информацию, в том числе ране</w:t>
      </w:r>
      <w:r w:rsidRPr="00615B07">
        <w:rPr>
          <w:sz w:val="28"/>
          <w:szCs w:val="28"/>
        </w:rPr>
        <w:t xml:space="preserve">е им неизвестную, дает правдивые и полные показания, участвует в </w:t>
      </w:r>
      <w:r w:rsidRPr="00615B07">
        <w:rPr>
          <w:sz w:val="28"/>
          <w:szCs w:val="28"/>
        </w:rPr>
        <w:t>производстве следственных действий, направленных на закрепление и подтверждение ранее полученных данны</w:t>
      </w:r>
      <w:r w:rsidRPr="00615B07">
        <w:rPr>
          <w:sz w:val="28"/>
          <w:szCs w:val="28"/>
        </w:rPr>
        <w:t>х.</w:t>
      </w:r>
      <w:r w:rsidRPr="00615B07" w:rsidR="00AB3DB0">
        <w:rPr>
          <w:sz w:val="28"/>
          <w:szCs w:val="28"/>
        </w:rPr>
        <w:t xml:space="preserve"> </w:t>
      </w:r>
    </w:p>
    <w:p w:rsidR="001C2241" w:rsidP="00615B07">
      <w:pPr>
        <w:pStyle w:val="NormalWe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15B07">
        <w:rPr>
          <w:sz w:val="28"/>
          <w:szCs w:val="28"/>
        </w:rPr>
        <w:t xml:space="preserve">Судом установлено, что </w:t>
      </w:r>
      <w:r>
        <w:rPr>
          <w:color w:val="FF0000"/>
          <w:sz w:val="28"/>
          <w:szCs w:val="28"/>
          <w:shd w:val="clear" w:color="auto" w:fill="FFFFFF"/>
          <w:lang w:eastAsia="zh-CN"/>
        </w:rPr>
        <w:t>ФИО</w:t>
      </w:r>
      <w:r>
        <w:rPr>
          <w:color w:val="FF0000"/>
          <w:sz w:val="28"/>
          <w:szCs w:val="28"/>
          <w:shd w:val="clear" w:color="auto" w:fill="FFFFFF"/>
          <w:lang w:eastAsia="zh-CN"/>
        </w:rPr>
        <w:t>1</w:t>
      </w:r>
      <w:r w:rsidRPr="00615B07" w:rsidR="00AB3DB0">
        <w:rPr>
          <w:color w:val="FF0000"/>
          <w:sz w:val="28"/>
          <w:szCs w:val="28"/>
          <w:shd w:val="clear" w:color="auto" w:fill="FFFFFF"/>
          <w:lang w:eastAsia="zh-CN"/>
        </w:rPr>
        <w:t xml:space="preserve">  </w:t>
      </w:r>
      <w:r w:rsidRPr="00615B07">
        <w:rPr>
          <w:sz w:val="28"/>
          <w:szCs w:val="28"/>
        </w:rPr>
        <w:t>полностью признала свою вину в совершении преступления, дала самоизобличающие объяснения</w:t>
      </w:r>
      <w:r w:rsidRPr="00615B07" w:rsidR="00AB3DB0">
        <w:rPr>
          <w:sz w:val="28"/>
          <w:szCs w:val="28"/>
        </w:rPr>
        <w:t>,</w:t>
      </w:r>
      <w:r w:rsidRPr="00615B07">
        <w:rPr>
          <w:sz w:val="28"/>
          <w:szCs w:val="28"/>
        </w:rPr>
        <w:t xml:space="preserve"> как до возбуждения уголовного дела, так и после его возбуждения, представила сведения о</w:t>
      </w:r>
      <w:r>
        <w:rPr>
          <w:sz w:val="28"/>
          <w:szCs w:val="28"/>
        </w:rPr>
        <w:t xml:space="preserve">б обстоятельствах </w:t>
      </w:r>
      <w:r w:rsidRPr="00615B07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ации </w:t>
      </w:r>
      <w:r w:rsidRPr="00615B07">
        <w:rPr>
          <w:sz w:val="28"/>
          <w:szCs w:val="28"/>
        </w:rPr>
        <w:t>у нее ино</w:t>
      </w:r>
      <w:r w:rsidRPr="00615B07">
        <w:rPr>
          <w:sz w:val="28"/>
          <w:szCs w:val="28"/>
        </w:rPr>
        <w:t xml:space="preserve">странных гражданах, добровольно предоставила свое жилое помещение для осмотра, давала полные и правдивые показания, чем способствовала раскрытию </w:t>
      </w:r>
      <w:r>
        <w:rPr>
          <w:sz w:val="28"/>
          <w:szCs w:val="28"/>
        </w:rPr>
        <w:t xml:space="preserve">и расследованию </w:t>
      </w:r>
      <w:r w:rsidRPr="00615B07">
        <w:rPr>
          <w:sz w:val="28"/>
          <w:szCs w:val="28"/>
        </w:rPr>
        <w:t xml:space="preserve">преступления. </w:t>
      </w:r>
    </w:p>
    <w:p w:rsidR="0019300E" w:rsidRPr="00615B07" w:rsidP="00615B07">
      <w:pPr>
        <w:pStyle w:val="NormalWeb"/>
        <w:spacing w:before="0" w:beforeAutospacing="0" w:after="0" w:afterAutospacing="0" w:line="180" w:lineRule="atLeast"/>
        <w:ind w:firstLine="709"/>
        <w:jc w:val="both"/>
        <w:rPr>
          <w:b/>
          <w:color w:val="FF0000"/>
          <w:sz w:val="28"/>
          <w:szCs w:val="28"/>
        </w:rPr>
      </w:pPr>
      <w:r w:rsidRPr="00615B07">
        <w:rPr>
          <w:sz w:val="28"/>
          <w:szCs w:val="28"/>
        </w:rPr>
        <w:t xml:space="preserve">Также суд принимает во внимание, что </w:t>
      </w:r>
      <w:r w:rsidR="007729E7">
        <w:rPr>
          <w:sz w:val="28"/>
          <w:szCs w:val="28"/>
        </w:rPr>
        <w:t>взятые</w:t>
      </w:r>
      <w:r w:rsidRPr="00615B07">
        <w:rPr>
          <w:sz w:val="28"/>
          <w:szCs w:val="28"/>
        </w:rPr>
        <w:t xml:space="preserve"> с нее объяснени</w:t>
      </w:r>
      <w:r w:rsidR="007729E7">
        <w:rPr>
          <w:sz w:val="28"/>
          <w:szCs w:val="28"/>
        </w:rPr>
        <w:t>я</w:t>
      </w:r>
      <w:r w:rsidRPr="00615B07">
        <w:rPr>
          <w:sz w:val="28"/>
          <w:szCs w:val="28"/>
        </w:rPr>
        <w:t xml:space="preserve"> в рамках проведения</w:t>
      </w:r>
      <w:r w:rsidRPr="00615B07">
        <w:rPr>
          <w:sz w:val="28"/>
          <w:szCs w:val="28"/>
        </w:rPr>
        <w:t xml:space="preserve"> процессуальной проверки в порядке ст. ст. 144 - 145 УПК РФ </w:t>
      </w:r>
      <w:r w:rsidRPr="00615B07">
        <w:rPr>
          <w:color w:val="FF0000"/>
          <w:sz w:val="28"/>
          <w:szCs w:val="28"/>
        </w:rPr>
        <w:t xml:space="preserve">были </w:t>
      </w:r>
      <w:r w:rsidR="007729E7">
        <w:rPr>
          <w:color w:val="FF0000"/>
          <w:sz w:val="28"/>
          <w:szCs w:val="28"/>
        </w:rPr>
        <w:t>отобраны</w:t>
      </w:r>
      <w:r w:rsidRPr="00615B07">
        <w:rPr>
          <w:color w:val="FF0000"/>
          <w:sz w:val="28"/>
          <w:szCs w:val="28"/>
        </w:rPr>
        <w:t xml:space="preserve"> до возбуждения уголовного дела</w:t>
      </w:r>
      <w:r w:rsidRPr="00615B07" w:rsidR="00AB3DB0">
        <w:rPr>
          <w:color w:val="FF0000"/>
          <w:sz w:val="28"/>
          <w:szCs w:val="28"/>
        </w:rPr>
        <w:t xml:space="preserve">, поскольку объяснения от 16.08.2023 были отобраны без участия адвоката, при этом </w:t>
      </w:r>
      <w:r>
        <w:rPr>
          <w:color w:val="FF0000"/>
          <w:sz w:val="28"/>
          <w:szCs w:val="28"/>
        </w:rPr>
        <w:t>ФИО</w:t>
      </w:r>
      <w:r>
        <w:rPr>
          <w:color w:val="FF0000"/>
          <w:sz w:val="28"/>
          <w:szCs w:val="28"/>
        </w:rPr>
        <w:t>1</w:t>
      </w:r>
      <w:r w:rsidRPr="00615B07" w:rsidR="00AB3DB0">
        <w:rPr>
          <w:color w:val="FF0000"/>
          <w:sz w:val="28"/>
          <w:szCs w:val="28"/>
        </w:rPr>
        <w:t xml:space="preserve">  не был присвоен статус подозреваемой или обвиняемой (л.д.9)</w:t>
      </w:r>
      <w:r w:rsidR="001C2241">
        <w:rPr>
          <w:color w:val="FF0000"/>
          <w:sz w:val="28"/>
          <w:szCs w:val="28"/>
        </w:rPr>
        <w:t>, что является способствованием раскрытию преступления, тогда как ее намерения и иные действия, после возбуждения уголовного дела, суд квалифицирует, как действия способствовавшие расследованию преступления.</w:t>
      </w:r>
    </w:p>
    <w:p w:rsidR="0019300E" w:rsidRPr="00615B07" w:rsidP="00615B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5B07">
        <w:rPr>
          <w:sz w:val="28"/>
          <w:szCs w:val="28"/>
        </w:rPr>
        <w:t xml:space="preserve">Суд учитывает, что </w:t>
      </w:r>
      <w:r>
        <w:rPr>
          <w:color w:val="FF0000"/>
          <w:sz w:val="28"/>
          <w:szCs w:val="28"/>
        </w:rPr>
        <w:t>ФИО</w:t>
      </w:r>
      <w:r>
        <w:rPr>
          <w:color w:val="FF0000"/>
          <w:sz w:val="28"/>
          <w:szCs w:val="28"/>
        </w:rPr>
        <w:t>1</w:t>
      </w:r>
      <w:r w:rsidRPr="00615B07" w:rsidR="00AB3DB0">
        <w:rPr>
          <w:color w:val="FF0000"/>
          <w:sz w:val="28"/>
          <w:szCs w:val="28"/>
        </w:rPr>
        <w:t xml:space="preserve">  </w:t>
      </w:r>
      <w:r w:rsidRPr="00615B07">
        <w:rPr>
          <w:sz w:val="28"/>
          <w:szCs w:val="28"/>
        </w:rPr>
        <w:t>впервые соверш</w:t>
      </w:r>
      <w:r w:rsidRPr="00615B07">
        <w:rPr>
          <w:sz w:val="28"/>
          <w:szCs w:val="28"/>
        </w:rPr>
        <w:t xml:space="preserve">ила преступление небольшой тяжести, способствовала раскрытию </w:t>
      </w:r>
      <w:r w:rsidRPr="00615B07" w:rsidR="00AB3DB0">
        <w:rPr>
          <w:sz w:val="28"/>
          <w:szCs w:val="28"/>
        </w:rPr>
        <w:t xml:space="preserve">и расследованию </w:t>
      </w:r>
      <w:r w:rsidRPr="00615B07">
        <w:rPr>
          <w:sz w:val="28"/>
          <w:szCs w:val="28"/>
        </w:rPr>
        <w:t xml:space="preserve">преступления, учитывает личность подсудимой, которая не состоит на специализированном учете у врачей нарколога и психиатра, по месту </w:t>
      </w:r>
      <w:r w:rsidRPr="00615B07" w:rsidR="00615B07">
        <w:rPr>
          <w:sz w:val="28"/>
          <w:szCs w:val="28"/>
        </w:rPr>
        <w:t>жительства</w:t>
      </w:r>
      <w:r w:rsidRPr="00615B07">
        <w:rPr>
          <w:sz w:val="28"/>
          <w:szCs w:val="28"/>
        </w:rPr>
        <w:t xml:space="preserve"> характеризуется положительно.</w:t>
      </w:r>
      <w:r w:rsidRPr="00615B07" w:rsidR="00AB3DB0">
        <w:rPr>
          <w:sz w:val="28"/>
          <w:szCs w:val="28"/>
        </w:rPr>
        <w:t xml:space="preserve"> </w:t>
      </w:r>
    </w:p>
    <w:p w:rsidR="0019300E" w:rsidRPr="00615B07" w:rsidP="00615B07">
      <w:pPr>
        <w:pStyle w:val="NormalWe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15B07">
        <w:rPr>
          <w:sz w:val="28"/>
          <w:szCs w:val="28"/>
        </w:rPr>
        <w:t xml:space="preserve">Какого-либо иного состава преступления в действиях </w:t>
      </w:r>
      <w:r>
        <w:rPr>
          <w:color w:val="FF0000"/>
          <w:sz w:val="28"/>
          <w:szCs w:val="28"/>
        </w:rPr>
        <w:t>ФИО</w:t>
      </w:r>
      <w:r>
        <w:rPr>
          <w:color w:val="FF0000"/>
          <w:sz w:val="28"/>
          <w:szCs w:val="28"/>
        </w:rPr>
        <w:t>1</w:t>
      </w:r>
      <w:r w:rsidRPr="00615B07" w:rsidR="00615B07">
        <w:rPr>
          <w:color w:val="FF0000"/>
          <w:sz w:val="28"/>
          <w:szCs w:val="28"/>
        </w:rPr>
        <w:t xml:space="preserve">  </w:t>
      </w:r>
      <w:r w:rsidRPr="00615B07">
        <w:rPr>
          <w:sz w:val="28"/>
          <w:szCs w:val="28"/>
        </w:rPr>
        <w:t>не содержится, она согласна на прекращение уголовного дела на основании примечания 2 к ст. 322.3 УК РФ, осознавая при этом не реабилитирующий характер постановления о прекращении уголовного де</w:t>
      </w:r>
      <w:r w:rsidRPr="00615B07">
        <w:rPr>
          <w:sz w:val="28"/>
          <w:szCs w:val="28"/>
        </w:rPr>
        <w:t>ла по данному основанию.</w:t>
      </w:r>
    </w:p>
    <w:p w:rsidR="004B3C06" w:rsidRPr="00615B07" w:rsidP="00615B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изложенных выше </w:t>
      </w:r>
      <w:r w:rsidRPr="00615B0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обстоятельствах мировой судья считает необходимым уголовное дело в отношении </w:t>
      </w:r>
      <w:r>
        <w:rPr>
          <w:rFonts w:ascii="Times New Roman" w:hAnsi="Times New Roman"/>
          <w:color w:val="FF0000"/>
          <w:sz w:val="28"/>
          <w:szCs w:val="28"/>
        </w:rPr>
        <w:t>ФИО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Pr="00615B07" w:rsidR="00615B07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15B07">
        <w:rPr>
          <w:rFonts w:ascii="Times New Roman" w:eastAsia="Times New Roman" w:hAnsi="Times New Roman"/>
          <w:sz w:val="28"/>
          <w:szCs w:val="28"/>
          <w:lang w:eastAsia="ru-RU"/>
        </w:rPr>
        <w:t>прекратить на основании примечания 2 к статье 322.3 УК РФ, ввиду способствования раскрытию указанных преступлений.</w:t>
      </w:r>
      <w:r w:rsidRPr="00615B07" w:rsidR="00615B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032F" w:rsidRPr="00BA4BE2" w:rsidP="00615B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15B07" w:rsidR="00615B0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оставить без изменения до вступления постановления в законную силу.</w:t>
      </w:r>
    </w:p>
    <w:p w:rsidR="0005032F" w:rsidRPr="00BA4BE2" w:rsidP="007729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Вещественные доказательства по уголовному делу хранить в материалах дел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05032F" w:rsidRPr="00BA4BE2" w:rsidP="007729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 w:rsidR="00822627" w:rsidRPr="00BA4BE2" w:rsidP="0005032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032F" w:rsidRPr="00BA4BE2" w:rsidP="0005032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BE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822627" w:rsidRPr="00BA4BE2" w:rsidP="0005032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15B07" w:rsidP="007729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Освободить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 РОЖДЕНИЯ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от уголовной ответственности по ст. 322.3 УК РФ на основании примечания 2 к статье 322.3 Уголовного кодекса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ввиду способствования раскрытию указанного преступления.</w:t>
      </w:r>
    </w:p>
    <w:p w:rsidR="00615B07" w:rsidP="007729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Уголовное дело в отношении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, ДАТА РОЖДЕНИЯ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обвиняемой в совершении преступления, предусмотренном ст. 322.3 УК РФ прекратить.</w:t>
      </w:r>
    </w:p>
    <w:p w:rsidR="00615B07" w:rsidP="007729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оставить без изменения до вступления постановления в законную силу.</w:t>
      </w:r>
    </w:p>
    <w:p w:rsidR="00615B07" w:rsidP="00772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Вещественные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доказательства: -</w:t>
      </w:r>
      <w:r>
        <w:rPr>
          <w:sz w:val="27"/>
          <w:szCs w:val="27"/>
        </w:rPr>
        <w:t xml:space="preserve"> </w:t>
      </w:r>
      <w:r>
        <w:rPr>
          <w:rFonts w:ascii="Times New Roman" w:eastAsia="Courier New" w:hAnsi="Times New Roman"/>
          <w:sz w:val="27"/>
          <w:szCs w:val="27"/>
        </w:rPr>
        <w:t xml:space="preserve">документы, послужившие основанием для постановки на миграционный учет иностранных </w:t>
      </w:r>
      <w:r>
        <w:rPr>
          <w:rFonts w:ascii="Times New Roman" w:hAnsi="Times New Roman"/>
          <w:sz w:val="27"/>
          <w:szCs w:val="27"/>
        </w:rPr>
        <w:t>г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раждан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ФИО3, ДАТА РОЖДЕНИЯ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ДАТА РОЖДЕНИЯ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находящиеся в материалах уголовного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дела, – хранить в материалах уголовного дела.</w:t>
      </w:r>
    </w:p>
    <w:p w:rsidR="00B36F7A" w:rsidRPr="00B36F7A" w:rsidP="00772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F7A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о судебных издержках разрешить отдельным постановлением. </w:t>
      </w:r>
    </w:p>
    <w:p w:rsidR="0005032F" w:rsidRPr="00BA4BE2" w:rsidP="00772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36F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Постановление может быть обжаловано в апелляционном порядке в Красногвардейский районный суд Республики Крым через мирового судью судебного </w:t>
      </w:r>
      <w:r w:rsidRPr="00B36F7A">
        <w:rPr>
          <w:rFonts w:ascii="Times New Roman" w:eastAsia="Times New Roman" w:hAnsi="Times New Roman"/>
          <w:i/>
          <w:sz w:val="28"/>
          <w:szCs w:val="28"/>
          <w:lang w:eastAsia="ru-RU"/>
        </w:rPr>
        <w:t>участка</w:t>
      </w:r>
      <w:r w:rsidRPr="00BA4B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№ 5</w:t>
      </w:r>
      <w:r w:rsidRPr="00BA4BE2" w:rsidR="00822627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BA4B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Красногвардейского судебного района Республики Крым в течение 1</w:t>
      </w:r>
      <w:r w:rsidR="00615B07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BA4B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суток со дня его провозглашения путем подачи жалобы или представления.</w:t>
      </w:r>
    </w:p>
    <w:p w:rsidR="0005032F" w:rsidRPr="00BA4BE2" w:rsidP="000503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905" w:rsidRPr="00BA4BE2" w:rsidP="000503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8"/>
          <w:szCs w:val="28"/>
        </w:rPr>
      </w:pP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4BE2" w:rsidR="008226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4BE2" w:rsidR="008226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4BE2" w:rsidR="008226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4B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BE2" w:rsidR="00822627">
        <w:rPr>
          <w:rFonts w:ascii="Times New Roman" w:eastAsia="Times New Roman" w:hAnsi="Times New Roman"/>
          <w:sz w:val="28"/>
          <w:szCs w:val="28"/>
          <w:lang w:eastAsia="ru-RU"/>
        </w:rPr>
        <w:t>Ю.Г. Белова</w:t>
      </w:r>
    </w:p>
    <w:sectPr w:rsidSect="00822627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E"/>
    <w:rsid w:val="0005032F"/>
    <w:rsid w:val="0019300E"/>
    <w:rsid w:val="001C2241"/>
    <w:rsid w:val="00224230"/>
    <w:rsid w:val="00256DCF"/>
    <w:rsid w:val="00386F7A"/>
    <w:rsid w:val="00461310"/>
    <w:rsid w:val="00494B6E"/>
    <w:rsid w:val="004B3C06"/>
    <w:rsid w:val="00615B07"/>
    <w:rsid w:val="007420BA"/>
    <w:rsid w:val="007729E7"/>
    <w:rsid w:val="0081484D"/>
    <w:rsid w:val="00822627"/>
    <w:rsid w:val="008862FA"/>
    <w:rsid w:val="008F0F53"/>
    <w:rsid w:val="009126D7"/>
    <w:rsid w:val="00996FA3"/>
    <w:rsid w:val="009F3088"/>
    <w:rsid w:val="00A94C3B"/>
    <w:rsid w:val="00AB3DB0"/>
    <w:rsid w:val="00B36F7A"/>
    <w:rsid w:val="00B57905"/>
    <w:rsid w:val="00BA4BE2"/>
    <w:rsid w:val="00C77884"/>
    <w:rsid w:val="00F00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62FA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B3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B3C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9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