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spacing w:before="0" w:after="60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>Дело №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>1-56-14/2020</w:t>
      </w:r>
    </w:p>
    <w:p>
      <w:pPr>
        <w:spacing w:before="0" w:after="60"/>
        <w:jc w:val="right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91</w:t>
      </w:r>
      <w:r>
        <w:rPr>
          <w:rFonts w:ascii="Times New Roman" w:eastAsia="Times New Roman" w:hAnsi="Times New Roman" w:cs="Times New Roman"/>
          <w:sz w:val="28"/>
          <w:szCs w:val="28"/>
        </w:rPr>
        <w:t>MS</w:t>
      </w:r>
      <w:r>
        <w:rPr>
          <w:rFonts w:ascii="Times New Roman" w:eastAsia="Times New Roman" w:hAnsi="Times New Roman" w:cs="Times New Roman"/>
          <w:sz w:val="28"/>
          <w:szCs w:val="28"/>
        </w:rPr>
        <w:t>0056-01-2020-000806-45</w:t>
      </w:r>
    </w:p>
    <w:p>
      <w:pPr>
        <w:spacing w:before="0" w:after="6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ПОСТАНОВЛЕНИЕ</w:t>
      </w:r>
    </w:p>
    <w:p>
      <w:pPr>
        <w:spacing w:before="0" w:after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>30 декабря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20</w:t>
      </w:r>
      <w:r>
        <w:rPr>
          <w:rFonts w:ascii="Times New Roman" w:eastAsia="Times New Roman" w:hAnsi="Times New Roman" w:cs="Times New Roman"/>
          <w:sz w:val="28"/>
          <w:szCs w:val="28"/>
        </w:rPr>
        <w:t>20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года 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</w:t>
      </w:r>
      <w:r>
        <w:rPr>
          <w:rFonts w:ascii="Times New Roman" w:eastAsia="Times New Roman" w:hAnsi="Times New Roman" w:cs="Times New Roman"/>
          <w:sz w:val="28"/>
          <w:szCs w:val="28"/>
        </w:rPr>
        <w:t>пгт</w:t>
      </w:r>
      <w:r>
        <w:rPr>
          <w:rFonts w:ascii="Times New Roman" w:eastAsia="Times New Roman" w:hAnsi="Times New Roman" w:cs="Times New Roman"/>
          <w:sz w:val="28"/>
          <w:szCs w:val="28"/>
        </w:rPr>
        <w:t>. Красногвардейское</w:t>
      </w:r>
    </w:p>
    <w:p>
      <w:pPr>
        <w:spacing w:before="0" w:after="0"/>
        <w:jc w:val="both"/>
        <w:rPr>
          <w:sz w:val="28"/>
          <w:szCs w:val="28"/>
        </w:rPr>
      </w:pP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Исполняющий обязанности мирового судьи судебного участка № 56 Красногвардейского судебного района Республики Крым м</w:t>
      </w:r>
      <w:r>
        <w:rPr>
          <w:rFonts w:ascii="Times New Roman" w:eastAsia="Times New Roman" w:hAnsi="Times New Roman" w:cs="Times New Roman"/>
          <w:sz w:val="28"/>
          <w:szCs w:val="28"/>
        </w:rPr>
        <w:t>ирово</w:t>
      </w:r>
      <w:r>
        <w:rPr>
          <w:rFonts w:ascii="Times New Roman" w:eastAsia="Times New Roman" w:hAnsi="Times New Roman" w:cs="Times New Roman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судь</w:t>
      </w:r>
      <w:r>
        <w:rPr>
          <w:rFonts w:ascii="Times New Roman" w:eastAsia="Times New Roman" w:hAnsi="Times New Roman" w:cs="Times New Roman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судебного участка № 5</w:t>
      </w:r>
      <w:r>
        <w:rPr>
          <w:rFonts w:ascii="Times New Roman" w:eastAsia="Times New Roman" w:hAnsi="Times New Roman" w:cs="Times New Roman"/>
          <w:sz w:val="28"/>
          <w:szCs w:val="28"/>
        </w:rPr>
        <w:t>4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Красногвардейского судебного района Республики Крым </w:t>
      </w:r>
      <w:r>
        <w:rPr>
          <w:rFonts w:ascii="Times New Roman" w:eastAsia="Times New Roman" w:hAnsi="Times New Roman" w:cs="Times New Roman"/>
          <w:sz w:val="28"/>
          <w:szCs w:val="28"/>
        </w:rPr>
        <w:t>Чернецкая И.В</w:t>
      </w:r>
      <w:r>
        <w:rPr>
          <w:rFonts w:ascii="Times New Roman" w:eastAsia="Times New Roman" w:hAnsi="Times New Roman" w:cs="Times New Roman"/>
          <w:sz w:val="28"/>
          <w:szCs w:val="28"/>
        </w:rPr>
        <w:t>.,</w:t>
      </w: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при секретаре – </w:t>
      </w:r>
      <w:r>
        <w:rPr>
          <w:rFonts w:ascii="Times New Roman" w:eastAsia="Times New Roman" w:hAnsi="Times New Roman" w:cs="Times New Roman"/>
          <w:sz w:val="28"/>
          <w:szCs w:val="28"/>
        </w:rPr>
        <w:t>Пахарчук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А.А.,</w:t>
      </w: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с участием прокурора – </w:t>
      </w:r>
      <w:r>
        <w:rPr>
          <w:rFonts w:ascii="Times New Roman" w:eastAsia="Times New Roman" w:hAnsi="Times New Roman" w:cs="Times New Roman"/>
          <w:sz w:val="28"/>
          <w:szCs w:val="28"/>
        </w:rPr>
        <w:t>Абселямовой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Л.Э</w:t>
      </w:r>
      <w:r>
        <w:rPr>
          <w:rFonts w:ascii="Times New Roman" w:eastAsia="Times New Roman" w:hAnsi="Times New Roman" w:cs="Times New Roman"/>
          <w:sz w:val="28"/>
          <w:szCs w:val="28"/>
        </w:rPr>
        <w:t>.,</w:t>
      </w: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 участием защитника –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>адвоката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>Гриненко Ю.Н</w:t>
      </w:r>
      <w:r>
        <w:rPr>
          <w:rFonts w:ascii="Times New Roman" w:eastAsia="Times New Roman" w:hAnsi="Times New Roman" w:cs="Times New Roman"/>
          <w:sz w:val="28"/>
          <w:szCs w:val="28"/>
        </w:rPr>
        <w:t>.,</w:t>
      </w: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рассмотрев в открытом судебном заседании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вопрос о прекращении уголовного дела </w:t>
      </w:r>
      <w:r>
        <w:rPr>
          <w:rFonts w:ascii="Times New Roman" w:eastAsia="Times New Roman" w:hAnsi="Times New Roman" w:cs="Times New Roman"/>
          <w:sz w:val="28"/>
          <w:szCs w:val="28"/>
        </w:rPr>
        <w:t>по обвинению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Style w:val="cat-UserDefinedgrp-30rplc-11"/>
          <w:rFonts w:ascii="Times New Roman" w:eastAsia="Times New Roman" w:hAnsi="Times New Roman" w:cs="Times New Roman"/>
          <w:sz w:val="28"/>
          <w:szCs w:val="28"/>
        </w:rPr>
        <w:t>Шмырёва А.И.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Style w:val="cat-UserDefinedgrp-31rplc-14"/>
          <w:rFonts w:ascii="Times New Roman" w:eastAsia="Times New Roman" w:hAnsi="Times New Roman" w:cs="Times New Roman"/>
          <w:sz w:val="28"/>
          <w:szCs w:val="28"/>
        </w:rPr>
        <w:t>ДАННЫЕ О ЛИЧНОСТИ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-</w:t>
      </w:r>
    </w:p>
    <w:p>
      <w:pPr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УСТАНОВИЛ</w:t>
      </w:r>
      <w:r>
        <w:rPr>
          <w:rFonts w:ascii="Times New Roman" w:eastAsia="Times New Roman" w:hAnsi="Times New Roman" w:cs="Times New Roman"/>
          <w:sz w:val="28"/>
          <w:szCs w:val="28"/>
        </w:rPr>
        <w:t>: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В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производстве мирового </w:t>
      </w:r>
      <w:r>
        <w:rPr>
          <w:rFonts w:ascii="Times New Roman" w:eastAsia="Times New Roman" w:hAnsi="Times New Roman" w:cs="Times New Roman"/>
          <w:sz w:val="28"/>
          <w:szCs w:val="28"/>
        </w:rPr>
        <w:t>суд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ьи находится уголовное дело по обвинению </w:t>
      </w:r>
      <w:r>
        <w:rPr>
          <w:rFonts w:ascii="Times New Roman" w:eastAsia="Times New Roman" w:hAnsi="Times New Roman" w:cs="Times New Roman"/>
          <w:sz w:val="28"/>
          <w:szCs w:val="28"/>
        </w:rPr>
        <w:t>Шмырёва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А.И. в совершении преступления, предусмотренном ч. 1 ст. 158 УК РФ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а именно органами дознания </w:t>
      </w:r>
      <w:r>
        <w:rPr>
          <w:rFonts w:ascii="Times New Roman" w:eastAsia="Times New Roman" w:hAnsi="Times New Roman" w:cs="Times New Roman"/>
          <w:sz w:val="28"/>
          <w:szCs w:val="28"/>
        </w:rPr>
        <w:t>Шмырёв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А.И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обвиняется </w:t>
      </w:r>
      <w:r>
        <w:rPr>
          <w:rFonts w:ascii="Times New Roman" w:eastAsia="Times New Roman" w:hAnsi="Times New Roman" w:cs="Times New Roman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совершении </w:t>
      </w:r>
      <w:r>
        <w:rPr>
          <w:rFonts w:ascii="Times New Roman" w:eastAsia="Times New Roman" w:hAnsi="Times New Roman" w:cs="Times New Roman"/>
          <w:sz w:val="28"/>
          <w:szCs w:val="28"/>
        </w:rPr>
        <w:t>тайно</w:t>
      </w:r>
      <w:r>
        <w:rPr>
          <w:rFonts w:ascii="Times New Roman" w:eastAsia="Times New Roman" w:hAnsi="Times New Roman" w:cs="Times New Roman"/>
          <w:sz w:val="28"/>
          <w:szCs w:val="28"/>
        </w:rPr>
        <w:t>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хищени</w:t>
      </w:r>
      <w:r>
        <w:rPr>
          <w:rFonts w:ascii="Times New Roman" w:eastAsia="Times New Roman" w:hAnsi="Times New Roman" w:cs="Times New Roman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чужого имущества, при следующих обстоятельствах: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25.10.2019 года в период времени с 07 часов 20 минут до 07 часов 35 минут, </w:t>
      </w:r>
      <w:r>
        <w:rPr>
          <w:rFonts w:ascii="Times New Roman" w:eastAsia="Times New Roman" w:hAnsi="Times New Roman" w:cs="Times New Roman"/>
          <w:sz w:val="28"/>
          <w:szCs w:val="28"/>
        </w:rPr>
        <w:t>Шмырёв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А.И., находясь в травматологическом отделении </w:t>
      </w:r>
      <w:r>
        <w:rPr>
          <w:rStyle w:val="cat-UserDefinedgrp-32rplc-21"/>
          <w:rFonts w:ascii="Times New Roman" w:eastAsia="Times New Roman" w:hAnsi="Times New Roman" w:cs="Times New Roman"/>
          <w:sz w:val="28"/>
          <w:szCs w:val="28"/>
        </w:rPr>
        <w:t>НАИМЕНОВАНИЕ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расположенном по адресу: </w:t>
      </w:r>
      <w:r>
        <w:rPr>
          <w:rStyle w:val="cat-UserDefinedgrp-33rplc-22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обнаружил на кушетке, напротив входа в палату № 2 мобильный телефон марки </w:t>
      </w:r>
      <w:r>
        <w:rPr>
          <w:rStyle w:val="cat-UserDefinedgrp-34rplc-24"/>
          <w:rFonts w:ascii="Times New Roman" w:eastAsia="Times New Roman" w:hAnsi="Times New Roman" w:cs="Times New Roman"/>
          <w:sz w:val="28"/>
          <w:szCs w:val="28"/>
        </w:rPr>
        <w:t>МОДЕЛЬ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IMEI 1: </w:t>
      </w:r>
      <w:r>
        <w:rPr>
          <w:rStyle w:val="cat-UserDefinedgrp-35rplc-25"/>
          <w:rFonts w:ascii="Times New Roman" w:eastAsia="Times New Roman" w:hAnsi="Times New Roman" w:cs="Times New Roman"/>
          <w:sz w:val="28"/>
          <w:szCs w:val="28"/>
        </w:rPr>
        <w:t>НОМЕР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IMEI 2: </w:t>
      </w:r>
      <w:r>
        <w:rPr>
          <w:rStyle w:val="cat-UserDefinedgrp-36rplc-26"/>
          <w:rFonts w:ascii="Times New Roman" w:eastAsia="Times New Roman" w:hAnsi="Times New Roman" w:cs="Times New Roman"/>
          <w:sz w:val="28"/>
          <w:szCs w:val="28"/>
        </w:rPr>
        <w:t>НОМЕР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оставленный </w:t>
      </w:r>
      <w:r>
        <w:rPr>
          <w:rStyle w:val="cat-UserDefinedgrp-37rplc-27"/>
          <w:rFonts w:ascii="Times New Roman" w:eastAsia="Times New Roman" w:hAnsi="Times New Roman" w:cs="Times New Roman"/>
          <w:sz w:val="28"/>
          <w:szCs w:val="28"/>
        </w:rPr>
        <w:t>Пономаревым И.В.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Style w:val="cat-UserDefinedgrp-38rplc-31"/>
          <w:rFonts w:ascii="Times New Roman" w:eastAsia="Times New Roman" w:hAnsi="Times New Roman" w:cs="Times New Roman"/>
          <w:sz w:val="28"/>
          <w:szCs w:val="28"/>
        </w:rPr>
        <w:t>ДАТА РОЖДЕНИЯ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в результате чего у него возник умысел на тайное хищение чужого имущества. </w:t>
      </w:r>
      <w:r>
        <w:rPr>
          <w:rFonts w:ascii="Times New Roman" w:eastAsia="Times New Roman" w:hAnsi="Times New Roman" w:cs="Times New Roman"/>
          <w:sz w:val="28"/>
          <w:szCs w:val="28"/>
        </w:rPr>
        <w:t>Шмырёв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А.И., реализуя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>свой внезапно-возникший преступный умысел, осознавая общественную опасность своих действий, посягающих на общественные отношения, связанные с отношениями собственности, предвидя возможность наступления общественно опасных последствий, влекущих невозможность использования имущества его собственником, и желая их наступления, действуя из корыстных побуждений,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>путем свободного доступа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совершил тайное хищение мобильного телефона, марки </w:t>
      </w:r>
      <w:r>
        <w:rPr>
          <w:rStyle w:val="cat-UserDefinedgrp-34rplc-33"/>
          <w:rFonts w:ascii="Times New Roman" w:eastAsia="Times New Roman" w:hAnsi="Times New Roman" w:cs="Times New Roman"/>
          <w:sz w:val="28"/>
          <w:szCs w:val="28"/>
        </w:rPr>
        <w:t>МАРКА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IMEI 1: </w:t>
      </w:r>
      <w:r>
        <w:rPr>
          <w:rStyle w:val="cat-UserDefinedgrp-35rplc-34"/>
          <w:rFonts w:ascii="Times New Roman" w:eastAsia="Times New Roman" w:hAnsi="Times New Roman" w:cs="Times New Roman"/>
          <w:sz w:val="28"/>
          <w:szCs w:val="28"/>
        </w:rPr>
        <w:t>НОМЕР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IMEI 2: </w:t>
      </w:r>
      <w:r>
        <w:rPr>
          <w:rStyle w:val="cat-UserDefinedgrp-36rplc-35"/>
          <w:rFonts w:ascii="Times New Roman" w:eastAsia="Times New Roman" w:hAnsi="Times New Roman" w:cs="Times New Roman"/>
          <w:sz w:val="28"/>
          <w:szCs w:val="28"/>
        </w:rPr>
        <w:t>НОМЕР</w:t>
      </w:r>
      <w:r>
        <w:rPr>
          <w:rFonts w:ascii="Times New Roman" w:eastAsia="Times New Roman" w:hAnsi="Times New Roman" w:cs="Times New Roman"/>
          <w:sz w:val="28"/>
          <w:szCs w:val="28"/>
        </w:rPr>
        <w:t>, с установленными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сим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артами мобильного оператора «МТС» с абонентскими номерами </w:t>
      </w:r>
      <w:r>
        <w:rPr>
          <w:rStyle w:val="cat-UserDefinedgrp-39rplc-36"/>
          <w:rFonts w:ascii="Times New Roman" w:eastAsia="Times New Roman" w:hAnsi="Times New Roman" w:cs="Times New Roman"/>
          <w:sz w:val="28"/>
          <w:szCs w:val="28"/>
        </w:rPr>
        <w:t>НОМЕР ТЕЛЕФОНА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Style w:val="cat-UserDefinedgrp-40rplc-37"/>
          <w:rFonts w:ascii="Times New Roman" w:eastAsia="Times New Roman" w:hAnsi="Times New Roman" w:cs="Times New Roman"/>
          <w:sz w:val="28"/>
          <w:szCs w:val="28"/>
        </w:rPr>
        <w:t>НОМЕР ТЕЛЕФОНА</w:t>
      </w:r>
      <w:r>
        <w:rPr>
          <w:rFonts w:ascii="Times New Roman" w:eastAsia="Times New Roman" w:hAnsi="Times New Roman" w:cs="Times New Roman"/>
          <w:sz w:val="28"/>
          <w:szCs w:val="28"/>
        </w:rPr>
        <w:t>, находящегося в чехле-книжке черного цвета, не представляющими материальной ценности,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>принадлежащие Пономареву И.В.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После чего </w:t>
      </w:r>
      <w:r>
        <w:rPr>
          <w:rFonts w:ascii="Times New Roman" w:eastAsia="Times New Roman" w:hAnsi="Times New Roman" w:cs="Times New Roman"/>
          <w:sz w:val="28"/>
          <w:szCs w:val="28"/>
        </w:rPr>
        <w:t>Шмырёв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А.И. обратил похищенное имущество в свою пользу, и распорядился им по своему личному усмотрению.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Согласно заключению эксперта № </w:t>
      </w:r>
      <w:r>
        <w:rPr>
          <w:rStyle w:val="cat-UserDefinedgrp-41rplc-40"/>
          <w:rFonts w:ascii="Times New Roman" w:eastAsia="Times New Roman" w:hAnsi="Times New Roman" w:cs="Times New Roman"/>
          <w:sz w:val="28"/>
          <w:szCs w:val="28"/>
        </w:rPr>
        <w:t>НОМЕР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от 21.07.2020 года, рыночная стоимость предоставленного на экспертизу телефонного аппарата сотовой связи марки </w:t>
      </w:r>
      <w:r>
        <w:rPr>
          <w:rStyle w:val="cat-UserDefinedgrp-42rplc-42"/>
          <w:rFonts w:ascii="Times New Roman" w:eastAsia="Times New Roman" w:hAnsi="Times New Roman" w:cs="Times New Roman"/>
          <w:sz w:val="28"/>
          <w:szCs w:val="28"/>
        </w:rPr>
        <w:t>МАРКА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(IMEI: </w:t>
      </w:r>
      <w:r>
        <w:rPr>
          <w:rStyle w:val="cat-UserDefinedgrp-35rplc-44"/>
          <w:rFonts w:ascii="Times New Roman" w:eastAsia="Times New Roman" w:hAnsi="Times New Roman" w:cs="Times New Roman"/>
          <w:sz w:val="28"/>
          <w:szCs w:val="28"/>
        </w:rPr>
        <w:t>НОМЕР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IMEI 2: </w:t>
      </w:r>
      <w:r>
        <w:rPr>
          <w:rStyle w:val="cat-UserDefinedgrp-36rplc-45"/>
          <w:rFonts w:ascii="Times New Roman" w:eastAsia="Times New Roman" w:hAnsi="Times New Roman" w:cs="Times New Roman"/>
          <w:sz w:val="28"/>
          <w:szCs w:val="28"/>
        </w:rPr>
        <w:t>НОМЕР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)» с учетом периода эксплуатации, в </w:t>
      </w:r>
      <w:r>
        <w:rPr>
          <w:rFonts w:ascii="Times New Roman" w:eastAsia="Times New Roman" w:hAnsi="Times New Roman" w:cs="Times New Roman"/>
          <w:sz w:val="28"/>
          <w:szCs w:val="28"/>
        </w:rPr>
        <w:t>ценах, действовавших на 25.10.2019 года составляла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7150,46 рублей.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29 декабря 2020 года в суд поступила информация о смерти лица, привлекаемого к уголовной ответственности.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Прокурор, защитник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полагали необходимым прекратить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уголовное дело в связи со смертью </w:t>
      </w:r>
      <w:r>
        <w:rPr>
          <w:rFonts w:ascii="Times New Roman" w:eastAsia="Times New Roman" w:hAnsi="Times New Roman" w:cs="Times New Roman"/>
          <w:sz w:val="28"/>
          <w:szCs w:val="28"/>
        </w:rPr>
        <w:t>Шмырёва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А.И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Суд, выслушав мнение прокурора, защитника, исследовав письменные материалы дела, приходит к следующему.</w:t>
      </w:r>
    </w:p>
    <w:p>
      <w:pPr>
        <w:spacing w:before="0" w:after="0"/>
        <w:ind w:firstLine="54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соответствии с п. 4 ч. 1 ст. 24 УПК РФ уголовное дело не может быть возбуждено, а возбужденное уголовное дело подлежит прекращению по следующему основанию: смерть подозреваемого или обвиняемого, за исключением случаев, когда производство по уголовному делу необходимо для реабилитации умершего. </w:t>
      </w:r>
    </w:p>
    <w:p>
      <w:pPr>
        <w:spacing w:before="0" w:after="0"/>
        <w:ind w:firstLine="54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>В материала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х дела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информации о </w:t>
      </w:r>
      <w:r>
        <w:rPr>
          <w:rFonts w:ascii="Times New Roman" w:eastAsia="Times New Roman" w:hAnsi="Times New Roman" w:cs="Times New Roman"/>
          <w:sz w:val="28"/>
          <w:szCs w:val="28"/>
        </w:rPr>
        <w:t>близки</w:t>
      </w:r>
      <w:r>
        <w:rPr>
          <w:rFonts w:ascii="Times New Roman" w:eastAsia="Times New Roman" w:hAnsi="Times New Roman" w:cs="Times New Roman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родственник</w:t>
      </w:r>
      <w:r>
        <w:rPr>
          <w:rFonts w:ascii="Times New Roman" w:eastAsia="Times New Roman" w:hAnsi="Times New Roman" w:cs="Times New Roman"/>
          <w:sz w:val="28"/>
          <w:szCs w:val="28"/>
        </w:rPr>
        <w:t>ах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умершего </w:t>
      </w:r>
      <w:r>
        <w:rPr>
          <w:rFonts w:ascii="Times New Roman" w:eastAsia="Times New Roman" w:hAnsi="Times New Roman" w:cs="Times New Roman"/>
          <w:sz w:val="28"/>
          <w:szCs w:val="28"/>
        </w:rPr>
        <w:t>не имеется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>
      <w:pPr>
        <w:spacing w:before="0" w:after="0"/>
        <w:ind w:firstLine="54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По имеющимся в материалах дела сведениям </w:t>
      </w:r>
      <w:r>
        <w:rPr>
          <w:rFonts w:ascii="Times New Roman" w:eastAsia="Times New Roman" w:hAnsi="Times New Roman" w:cs="Times New Roman"/>
          <w:sz w:val="28"/>
          <w:szCs w:val="28"/>
        </w:rPr>
        <w:t>Шмырёв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А.И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умер 24.11.2020 года, о чем </w:t>
      </w:r>
      <w:r>
        <w:rPr>
          <w:rStyle w:val="cat-UserDefinedgrp-43rplc-52"/>
          <w:rFonts w:ascii="Times New Roman" w:eastAsia="Times New Roman" w:hAnsi="Times New Roman" w:cs="Times New Roman"/>
          <w:sz w:val="28"/>
          <w:szCs w:val="28"/>
        </w:rPr>
        <w:t>НАИМЕНОВАНИЕ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26.11.2020 года сделана актовая запись о смерти № </w:t>
      </w:r>
      <w:r>
        <w:rPr>
          <w:rStyle w:val="cat-UserDefinedgrp-44rplc-55"/>
          <w:rFonts w:ascii="Times New Roman" w:eastAsia="Times New Roman" w:hAnsi="Times New Roman" w:cs="Times New Roman"/>
          <w:sz w:val="28"/>
          <w:szCs w:val="28"/>
        </w:rPr>
        <w:t>НОМЕР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>
      <w:pPr>
        <w:spacing w:before="0" w:after="0"/>
        <w:ind w:firstLine="54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>На день рассмотрени</w:t>
      </w:r>
      <w:r>
        <w:rPr>
          <w:rFonts w:ascii="Times New Roman" w:eastAsia="Times New Roman" w:hAnsi="Times New Roman" w:cs="Times New Roman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дела заявлени</w:t>
      </w:r>
      <w:r>
        <w:rPr>
          <w:rFonts w:ascii="Times New Roman" w:eastAsia="Times New Roman" w:hAnsi="Times New Roman" w:cs="Times New Roman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от близких родственников умершего по вопросу его реабилитации по данному уголовному делу судье не поступал</w:t>
      </w:r>
      <w:r>
        <w:rPr>
          <w:rFonts w:ascii="Times New Roman" w:eastAsia="Times New Roman" w:hAnsi="Times New Roman" w:cs="Times New Roman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</w:p>
    <w:p>
      <w:pPr>
        <w:spacing w:before="0" w:after="0"/>
        <w:ind w:firstLine="54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>При таких обстоятельствах оснований для продолжения судебного разбирательства в отношении умершего подсудимого не имеется.</w:t>
      </w:r>
    </w:p>
    <w:p>
      <w:pPr>
        <w:spacing w:before="0" w:after="0"/>
        <w:ind w:firstLine="54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Согласно ч. 1 ст. 254 УПК РФ суд в случае, если во время судебного разбирательства будет установлено обстоятельство, предусмотренное п. 4 ч. 1 ст. 24 УПК РФ, прекращает уголовное дело в судебном заседании. 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Гражданский иск не заявлен. 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Вещественные доказательства: чехол-книжка черного цвета, мобильный телефон марки </w:t>
      </w:r>
      <w:r>
        <w:rPr>
          <w:rStyle w:val="cat-UserDefinedgrp-34rplc-56"/>
          <w:rFonts w:ascii="Times New Roman" w:eastAsia="Times New Roman" w:hAnsi="Times New Roman" w:cs="Times New Roman"/>
          <w:sz w:val="28"/>
          <w:szCs w:val="28"/>
        </w:rPr>
        <w:t>МАРКА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IMEI 1: </w:t>
      </w:r>
      <w:r>
        <w:rPr>
          <w:rStyle w:val="cat-UserDefinedgrp-35rplc-57"/>
          <w:rFonts w:ascii="Times New Roman" w:eastAsia="Times New Roman" w:hAnsi="Times New Roman" w:cs="Times New Roman"/>
          <w:sz w:val="28"/>
          <w:szCs w:val="28"/>
        </w:rPr>
        <w:t>НОМЕР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IMEI 2: </w:t>
      </w:r>
      <w:r>
        <w:rPr>
          <w:rStyle w:val="cat-UserDefinedgrp-36rplc-58"/>
          <w:rFonts w:ascii="Times New Roman" w:eastAsia="Times New Roman" w:hAnsi="Times New Roman" w:cs="Times New Roman"/>
          <w:sz w:val="28"/>
          <w:szCs w:val="28"/>
        </w:rPr>
        <w:t>НОМЕР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 двумя сим картами </w:t>
      </w:r>
      <w:r>
        <w:rPr>
          <w:rStyle w:val="cat-UserDefinedgrp-39rplc-59"/>
          <w:rFonts w:ascii="Times New Roman" w:eastAsia="Times New Roman" w:hAnsi="Times New Roman" w:cs="Times New Roman"/>
          <w:sz w:val="28"/>
          <w:szCs w:val="28"/>
        </w:rPr>
        <w:t>НОМЕР ТЕЛЕФОНА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и </w:t>
      </w:r>
      <w:r>
        <w:rPr>
          <w:rStyle w:val="cat-UserDefinedgrp-40rplc-60"/>
          <w:rFonts w:ascii="Times New Roman" w:eastAsia="Times New Roman" w:hAnsi="Times New Roman" w:cs="Times New Roman"/>
          <w:sz w:val="28"/>
          <w:szCs w:val="28"/>
        </w:rPr>
        <w:t>НОМЕР ТЕЛЕФОНА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считать возвращенными собственнику по принадлежности. 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В соответствие с ч. 10 ст. 316 УПК РФ процессуальные издержки взысканию с подсудимого не подлежат. В соответствии со ст. 316 УПК РФ процессуальные издержки - расходы, связанные с выплатой вознаграждения адвокату Гриненко Ю.Н. за оказание юридической помощи при его участии на стадии судебного разбирательства, подлежат возмещению за счет средств федерального бюджета.</w:t>
      </w:r>
    </w:p>
    <w:p>
      <w:pPr>
        <w:spacing w:before="0" w:after="0"/>
        <w:ind w:firstLine="54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>Руководствуясь ст. ст. 25, 254 УПК РФ, суд</w:t>
      </w:r>
    </w:p>
    <w:p>
      <w:pPr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ПОСТАНОВИЛ:</w:t>
      </w: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Уголовное дело по обвинению </w:t>
      </w:r>
      <w:r>
        <w:rPr>
          <w:rStyle w:val="cat-UserDefinedgrp-30rplc-62"/>
          <w:rFonts w:ascii="Times New Roman" w:eastAsia="Times New Roman" w:hAnsi="Times New Roman" w:cs="Times New Roman"/>
          <w:sz w:val="28"/>
          <w:szCs w:val="28"/>
        </w:rPr>
        <w:t>Шмырёва А.И.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Style w:val="cat-UserDefinedgrp-45rplc-66"/>
          <w:rFonts w:ascii="Times New Roman" w:eastAsia="Times New Roman" w:hAnsi="Times New Roman" w:cs="Times New Roman"/>
          <w:sz w:val="28"/>
          <w:szCs w:val="28"/>
        </w:rPr>
        <w:t>ДАТА РОЖДЕНИЯ</w:t>
      </w:r>
      <w:r>
        <w:rPr>
          <w:rFonts w:ascii="Times New Roman" w:eastAsia="Times New Roman" w:hAnsi="Times New Roman" w:cs="Times New Roman"/>
          <w:sz w:val="28"/>
          <w:szCs w:val="28"/>
        </w:rPr>
        <w:t>, в совершении преступления, предусмотренного ч. 1 ст. 158 УК РФ прекратить на основании п. 4 ч. 1 ст. 24 УПК РФ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Постановление может быть обжаловано в апелляционном порядке в Красногвардейский районный суд Республики Крым в течение 10 суток со дня его оглашения путем принесения апелляционных жалобы, представления через суд, вынесший постановление.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Мировой судья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И.В. Чернецкая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</w:t>
      </w:r>
    </w:p>
    <w:sectPr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cat-UserDefinedgrp-30rplc-11">
    <w:name w:val="cat-UserDefined grp-30 rplc-11"/>
    <w:basedOn w:val="DefaultParagraphFont"/>
  </w:style>
  <w:style w:type="character" w:customStyle="1" w:styleId="cat-UserDefinedgrp-31rplc-14">
    <w:name w:val="cat-UserDefined grp-31 rplc-14"/>
    <w:basedOn w:val="DefaultParagraphFont"/>
  </w:style>
  <w:style w:type="character" w:customStyle="1" w:styleId="cat-UserDefinedgrp-32rplc-21">
    <w:name w:val="cat-UserDefined grp-32 rplc-21"/>
    <w:basedOn w:val="DefaultParagraphFont"/>
  </w:style>
  <w:style w:type="character" w:customStyle="1" w:styleId="cat-UserDefinedgrp-33rplc-22">
    <w:name w:val="cat-UserDefined grp-33 rplc-22"/>
    <w:basedOn w:val="DefaultParagraphFont"/>
  </w:style>
  <w:style w:type="character" w:customStyle="1" w:styleId="cat-UserDefinedgrp-34rplc-24">
    <w:name w:val="cat-UserDefined grp-34 rplc-24"/>
    <w:basedOn w:val="DefaultParagraphFont"/>
  </w:style>
  <w:style w:type="character" w:customStyle="1" w:styleId="cat-UserDefinedgrp-35rplc-25">
    <w:name w:val="cat-UserDefined grp-35 rplc-25"/>
    <w:basedOn w:val="DefaultParagraphFont"/>
  </w:style>
  <w:style w:type="character" w:customStyle="1" w:styleId="cat-UserDefinedgrp-36rplc-26">
    <w:name w:val="cat-UserDefined grp-36 rplc-26"/>
    <w:basedOn w:val="DefaultParagraphFont"/>
  </w:style>
  <w:style w:type="character" w:customStyle="1" w:styleId="cat-UserDefinedgrp-37rplc-27">
    <w:name w:val="cat-UserDefined grp-37 rplc-27"/>
    <w:basedOn w:val="DefaultParagraphFont"/>
  </w:style>
  <w:style w:type="character" w:customStyle="1" w:styleId="cat-UserDefinedgrp-38rplc-31">
    <w:name w:val="cat-UserDefined grp-38 rplc-31"/>
    <w:basedOn w:val="DefaultParagraphFont"/>
  </w:style>
  <w:style w:type="character" w:customStyle="1" w:styleId="cat-UserDefinedgrp-34rplc-33">
    <w:name w:val="cat-UserDefined grp-34 rplc-33"/>
    <w:basedOn w:val="DefaultParagraphFont"/>
  </w:style>
  <w:style w:type="character" w:customStyle="1" w:styleId="cat-UserDefinedgrp-35rplc-34">
    <w:name w:val="cat-UserDefined grp-35 rplc-34"/>
    <w:basedOn w:val="DefaultParagraphFont"/>
  </w:style>
  <w:style w:type="character" w:customStyle="1" w:styleId="cat-UserDefinedgrp-36rplc-35">
    <w:name w:val="cat-UserDefined grp-36 rplc-35"/>
    <w:basedOn w:val="DefaultParagraphFont"/>
  </w:style>
  <w:style w:type="character" w:customStyle="1" w:styleId="cat-UserDefinedgrp-39rplc-36">
    <w:name w:val="cat-UserDefined grp-39 rplc-36"/>
    <w:basedOn w:val="DefaultParagraphFont"/>
  </w:style>
  <w:style w:type="character" w:customStyle="1" w:styleId="cat-UserDefinedgrp-40rplc-37">
    <w:name w:val="cat-UserDefined grp-40 rplc-37"/>
    <w:basedOn w:val="DefaultParagraphFont"/>
  </w:style>
  <w:style w:type="character" w:customStyle="1" w:styleId="cat-UserDefinedgrp-41rplc-40">
    <w:name w:val="cat-UserDefined grp-41 rplc-40"/>
    <w:basedOn w:val="DefaultParagraphFont"/>
  </w:style>
  <w:style w:type="character" w:customStyle="1" w:styleId="cat-UserDefinedgrp-42rplc-42">
    <w:name w:val="cat-UserDefined grp-42 rplc-42"/>
    <w:basedOn w:val="DefaultParagraphFont"/>
  </w:style>
  <w:style w:type="character" w:customStyle="1" w:styleId="cat-UserDefinedgrp-35rplc-44">
    <w:name w:val="cat-UserDefined grp-35 rplc-44"/>
    <w:basedOn w:val="DefaultParagraphFont"/>
  </w:style>
  <w:style w:type="character" w:customStyle="1" w:styleId="cat-UserDefinedgrp-36rplc-45">
    <w:name w:val="cat-UserDefined grp-36 rplc-45"/>
    <w:basedOn w:val="DefaultParagraphFont"/>
  </w:style>
  <w:style w:type="character" w:customStyle="1" w:styleId="cat-UserDefinedgrp-43rplc-52">
    <w:name w:val="cat-UserDefined grp-43 rplc-52"/>
    <w:basedOn w:val="DefaultParagraphFont"/>
  </w:style>
  <w:style w:type="character" w:customStyle="1" w:styleId="cat-UserDefinedgrp-44rplc-55">
    <w:name w:val="cat-UserDefined grp-44 rplc-55"/>
    <w:basedOn w:val="DefaultParagraphFont"/>
  </w:style>
  <w:style w:type="character" w:customStyle="1" w:styleId="cat-UserDefinedgrp-34rplc-56">
    <w:name w:val="cat-UserDefined grp-34 rplc-56"/>
    <w:basedOn w:val="DefaultParagraphFont"/>
  </w:style>
  <w:style w:type="character" w:customStyle="1" w:styleId="cat-UserDefinedgrp-35rplc-57">
    <w:name w:val="cat-UserDefined grp-35 rplc-57"/>
    <w:basedOn w:val="DefaultParagraphFont"/>
  </w:style>
  <w:style w:type="character" w:customStyle="1" w:styleId="cat-UserDefinedgrp-36rplc-58">
    <w:name w:val="cat-UserDefined grp-36 rplc-58"/>
    <w:basedOn w:val="DefaultParagraphFont"/>
  </w:style>
  <w:style w:type="character" w:customStyle="1" w:styleId="cat-UserDefinedgrp-39rplc-59">
    <w:name w:val="cat-UserDefined grp-39 rplc-59"/>
    <w:basedOn w:val="DefaultParagraphFont"/>
  </w:style>
  <w:style w:type="character" w:customStyle="1" w:styleId="cat-UserDefinedgrp-40rplc-60">
    <w:name w:val="cat-UserDefined grp-40 rplc-60"/>
    <w:basedOn w:val="DefaultParagraphFont"/>
  </w:style>
  <w:style w:type="character" w:customStyle="1" w:styleId="cat-UserDefinedgrp-30rplc-62">
    <w:name w:val="cat-UserDefined grp-30 rplc-62"/>
    <w:basedOn w:val="DefaultParagraphFont"/>
  </w:style>
  <w:style w:type="character" w:customStyle="1" w:styleId="cat-UserDefinedgrp-45rplc-66">
    <w:name w:val="cat-UserDefined grp-45 rplc-66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