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C0DFD" w:rsidRPr="00A73F95" w:rsidP="001C0DFD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1-58-18/2019</w:t>
      </w:r>
    </w:p>
    <w:p w:rsidR="001C0DFD" w:rsidRPr="00A73F95" w:rsidP="001C0DFD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C0DFD" w:rsidRPr="00A73F95" w:rsidP="009D0F0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июля 2019 года </w:t>
      </w:r>
      <w:r w:rsidRPr="00A73F95">
        <w:rPr>
          <w:rFonts w:ascii="Times New Roman" w:hAnsi="Times New Roman" w:cs="Times New Roman"/>
          <w:sz w:val="24"/>
          <w:szCs w:val="24"/>
        </w:rPr>
        <w:t xml:space="preserve">                                                                      </w:t>
      </w:r>
      <w:r>
        <w:rPr>
          <w:rFonts w:ascii="Times New Roman" w:hAnsi="Times New Roman" w:cs="Times New Roman"/>
          <w:sz w:val="24"/>
          <w:szCs w:val="24"/>
        </w:rPr>
        <w:t xml:space="preserve">   г. Красноперекопск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>Миро</w:t>
      </w:r>
      <w:r w:rsidR="009D0F03">
        <w:rPr>
          <w:rFonts w:ascii="Times New Roman" w:hAnsi="Times New Roman" w:cs="Times New Roman"/>
          <w:sz w:val="24"/>
          <w:szCs w:val="24"/>
        </w:rPr>
        <w:t>вой судья судебного участка № 58 Красноперекопского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судебного района </w:t>
      </w:r>
      <w:r w:rsidR="009D0F03">
        <w:rPr>
          <w:rFonts w:ascii="Times New Roman" w:hAnsi="Times New Roman" w:cs="Times New Roman"/>
          <w:sz w:val="24"/>
          <w:szCs w:val="24"/>
        </w:rPr>
        <w:t>Республики Крым                                                                                              Матюшенко М.В.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="009D0F03">
        <w:rPr>
          <w:rFonts w:ascii="Times New Roman" w:hAnsi="Times New Roman" w:cs="Times New Roman"/>
          <w:sz w:val="24"/>
          <w:szCs w:val="24"/>
        </w:rPr>
        <w:t>судебного заседания                                                     Алиевой З.И.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государственного обвинителя- прокурора                      Ерух Т.В.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подсудимого                                                                                          Аблязизова И.М.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защитника подсудимого</w:t>
      </w:r>
      <w:r w:rsidRPr="00A73F95">
        <w:rPr>
          <w:rFonts w:ascii="Times New Roman" w:hAnsi="Times New Roman" w:cs="Times New Roman"/>
          <w:sz w:val="24"/>
          <w:szCs w:val="24"/>
        </w:rPr>
        <w:t xml:space="preserve"> - адвоката </w:t>
      </w:r>
      <w:r w:rsidR="009D0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Тремасова А.С.,</w:t>
      </w:r>
    </w:p>
    <w:p w:rsidR="001C0DFD" w:rsidRPr="00A73F95" w:rsidP="001C0D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</w:t>
      </w:r>
      <w:r w:rsidR="00E563B5">
        <w:rPr>
          <w:rFonts w:ascii="Times New Roman" w:hAnsi="Times New Roman" w:cs="Times New Roman"/>
          <w:sz w:val="24"/>
          <w:szCs w:val="24"/>
        </w:rPr>
        <w:t xml:space="preserve">в особом порядке судебного разбирательства </w:t>
      </w:r>
      <w:r w:rsidRPr="00A73F95">
        <w:rPr>
          <w:rFonts w:ascii="Times New Roman" w:hAnsi="Times New Roman" w:cs="Times New Roman"/>
          <w:sz w:val="24"/>
          <w:szCs w:val="24"/>
        </w:rPr>
        <w:t xml:space="preserve">уголовное дело по обвинению </w:t>
      </w:r>
    </w:p>
    <w:p w:rsidR="00E53C2C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Аблязизова </w:t>
      </w:r>
      <w:r w:rsidR="00B41C5F">
        <w:rPr>
          <w:rFonts w:ascii="Times New Roman" w:hAnsi="Times New Roman" w:cs="Times New Roman"/>
          <w:sz w:val="24"/>
          <w:szCs w:val="24"/>
        </w:rPr>
        <w:t>И.М.</w:t>
      </w:r>
      <w:r>
        <w:rPr>
          <w:rFonts w:ascii="Times New Roman" w:hAnsi="Times New Roman" w:cs="Times New Roman"/>
          <w:sz w:val="24"/>
          <w:szCs w:val="24"/>
        </w:rPr>
        <w:t xml:space="preserve">, 24.07.1969 года рождения, </w:t>
      </w:r>
      <w:r w:rsidR="00B41C5F">
        <w:rPr>
          <w:rFonts w:ascii="Times New Roman" w:hAnsi="Times New Roman" w:cs="Times New Roman"/>
          <w:sz w:val="24"/>
          <w:szCs w:val="24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53C2C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которого избрана мера пресечения в виде подписки о невыезде и надлежащем поведении,</w:t>
      </w:r>
    </w:p>
    <w:p w:rsidR="001C0DFD" w:rsidRPr="00A73F95" w:rsidP="00E53C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F95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="00E53C2C">
        <w:rPr>
          <w:rFonts w:ascii="Times New Roman" w:hAnsi="Times New Roman" w:cs="Times New Roman"/>
          <w:sz w:val="24"/>
          <w:szCs w:val="24"/>
        </w:rPr>
        <w:t xml:space="preserve">ч. 3 ст. 30 </w:t>
      </w:r>
      <w:r w:rsidRPr="00A73F95">
        <w:rPr>
          <w:rFonts w:ascii="Times New Roman" w:hAnsi="Times New Roman" w:cs="Times New Roman"/>
          <w:sz w:val="24"/>
          <w:szCs w:val="24"/>
        </w:rPr>
        <w:t xml:space="preserve">ч. 1 ст. 291.2 УК РФ,               </w:t>
      </w:r>
    </w:p>
    <w:p w:rsidR="001C0DFD" w:rsidP="001C0DFD">
      <w:pPr>
        <w:pStyle w:val="NoSpacing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73F95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D0F03" w:rsidP="001C0DFD">
      <w:pPr>
        <w:pStyle w:val="NoSpacing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3C2C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>Аблязизов И.М.</w:t>
      </w:r>
      <w:r w:rsidRPr="00E563B5" w:rsidR="009D0F03">
        <w:rPr>
          <w:rFonts w:ascii="Times New Roman" w:eastAsia="Times New Roman" w:hAnsi="Times New Roman" w:cs="Times New Roman"/>
          <w:sz w:val="24"/>
          <w:szCs w:val="24"/>
        </w:rPr>
        <w:t xml:space="preserve"> обвиняется в совершении покушения на мелкое взяточничество, то есть 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>в покушении на дачу взятки лично в размере, не превышающем десяти тысяч рублей, при следующих обстоятельствах.</w:t>
      </w:r>
    </w:p>
    <w:p w:rsidR="00326FB4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министра внутренних дел Республики Крым №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назначен на должность старшего инспектора дорожно-патрульной группы ДПС ГИБДД межмуниципального отдела МВД России «Красноперекопский».</w:t>
      </w:r>
    </w:p>
    <w:p w:rsidR="009D0F0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должностной инструкцией старший инспектор ДПС группы ДПС ГИБДД МО МВД России «Красноперекопский» капитан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обязан: знать и соблюдать Конституцию РФ, законодательные и иные нормативные правовые акты в сфере внутренних дел, обеспечивать их исполнение; уведомлять непосредственно начальника, органы прокуратуры РФ или другие государственные органы о каждом случае обращения к нему каких-либо лиц в целях склонения к совершению коррупционных правонарушений; предотвращать и пресекать административные правонарушения в зоне поста патрулирования, выяснять причины и обстоятельства, способствующие их совершению, в пределах своих прав принимать меры к их устранению; осуществлять производства по делам об административных правонарушениях правил дорожного движения; проводить неотложные действия на месте дорожно-транспортных происшествий, тщательно и квалифицированно разбираться в обстоятельствах нарушений правил дорожного движения и дорожно-транспортных происшествий, выявлять и задерживать в розыск транспортные средства, а также транспортные средства, водители которых скрылись </w:t>
      </w:r>
      <w:r w:rsidRPr="00E563B5" w:rsidR="00346DEC">
        <w:rPr>
          <w:rFonts w:ascii="Times New Roman" w:eastAsia="Times New Roman" w:hAnsi="Times New Roman" w:cs="Times New Roman"/>
          <w:sz w:val="24"/>
          <w:szCs w:val="24"/>
        </w:rPr>
        <w:t>с мест ДТП, или используемых в противоправных целях, контролировать наличие у водителей документов, предусмотренных ПДД,  строго соблюдать законность в обращении с гражданами, в случае обращения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63B5" w:rsidR="004C09C1">
        <w:rPr>
          <w:rFonts w:ascii="Times New Roman" w:eastAsia="Times New Roman" w:hAnsi="Times New Roman" w:cs="Times New Roman"/>
          <w:sz w:val="24"/>
          <w:szCs w:val="24"/>
        </w:rPr>
        <w:t>гражданина с заявлением  о преступлении, об административном правонарушении, о происшествии либо в случае выявления преступления, административного правонарушения, происшествия принять меры по спасению гражданина, предотвращению и (или) пресечению преступления, административного правонарушения, задержанию лиц, подозреваемых в и</w:t>
      </w:r>
      <w:r w:rsidR="00E563B5">
        <w:rPr>
          <w:rFonts w:ascii="Times New Roman" w:eastAsia="Times New Roman" w:hAnsi="Times New Roman" w:cs="Times New Roman"/>
          <w:sz w:val="24"/>
          <w:szCs w:val="24"/>
        </w:rPr>
        <w:t>х совершении,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3B5" w:rsidR="003C1853">
        <w:rPr>
          <w:rFonts w:ascii="Times New Roman" w:eastAsia="Times New Roman" w:hAnsi="Times New Roman" w:cs="Times New Roman"/>
          <w:sz w:val="24"/>
          <w:szCs w:val="24"/>
        </w:rPr>
        <w:t>по охране места совершения преступления, административного правонарушения, места происшествия и сообщить об этом в ближайший  территориальный орган или подразделение полиции.</w:t>
      </w:r>
    </w:p>
    <w:p w:rsidR="003C185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>В соответствии с ч. 1 ст. 25 Федерального закона от 07.02.2011 года № 3-ФЗ «О полиции» сотрудник полиции осуществляет служебную деятельность на должности федеральной государственной службы в органах внутренних дел.</w:t>
      </w:r>
    </w:p>
    <w:p w:rsidR="003C185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Таким  образом,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постоянно осуществляет функции представителя государственной исполнительной власти и в пределах своей компетенции наделен правом предъявлять 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форм собственности, обладая при этом властными полномочиями по отношению к широкому кругу лиц, то есть является должностным лицом органа государственной власти РФ.</w:t>
      </w:r>
    </w:p>
    <w:p w:rsidR="003C185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19.06.2019 года в 14 часов 00 минут старший инспектор ДПС группы ДПС ГИБДД МО МВД России «Красноперекопский» капитан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инспектором по пропаганде ПДД ОГИБДД МО МВД России «Красноперекопский» капитаном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согласно постовой ведомости расстановки нарядов ГИБДД МО МВД России «Красноперекопский» на 19.06.2019 года, заступил на службу по обеспечению безопасности дорожного движения в г. Красноперекопск Республики Крым на служебном автомобиле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>, оборудованным специальным сигналом и цветографическими обозначениями, в форменном обмундировании сотрудника полиции, то есть находился при исполнении своих должностных обязанностей.</w:t>
      </w:r>
    </w:p>
    <w:p w:rsidR="003513FB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>19.06.2019 года примерно в 15 часов 38 минут  Аблязизов И.М., управляя автомобилем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>, подъехав к железнодорожному переезду на ул. Морской г. Красноперекопска Республики Крым, нарушил п. 15.2 ПДД «Нарушение правил проезда железнодорожного переезда», а именно не совершил остановку перед знаком 2.5 «Движение без остановки запрещено».</w:t>
      </w:r>
    </w:p>
    <w:p w:rsidR="00934016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В тот же день, примерно в 15 часов 39 минут, напротив здания, расположенного по адресу: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, старший инспектор ДПС группы ДПС ГИБДД МО МВД России «Красноперекопский» капитан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инспектором по пропаганде ПДД ОГИБДД МО МВД России «Красноперекопский» капитаном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исполняя свои должностные обязанности, действуя в соответствии с п. 20 ч. 1 ст. 13 Федерального закона от 07.02.2011 года № 3-ФЗ «О полиции»  остановили автомобиль 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водителя Аблязизова И.М., который нарушил п. 15.2 ПДД «Нарушение правил проезда железнодорожного переезда». После проверки водительских документов Аблязизову И.М. было объявлено, что в отношении него будет составлен протокол об административном правонарушении, предусмотренном ч. 2 ст. 12.10 КоАП РФ, а именно «нарушение правил проезда железнодорожного переезда», после чего старший инспектор ДПС  группы  ДПС  ГИБДД МО МВД России «Красноперекопский» капитан полиции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 в служебном автомобиле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напротив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п. 11 ч. 1 ст. 12 Федерального закона от 07.02.2011 года № 3-ФЗ «О полиции»  начал составлять протокол об административном правонарушении. </w:t>
      </w:r>
    </w:p>
    <w:p w:rsidR="00934016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В этот момент у Аблязизова И.М. возник преступный умысел, направленный на дачу взятки должностному лицу, в целях избежания привлечения его к административной ответственности за совершенное правонарушение. </w:t>
      </w:r>
    </w:p>
    <w:p w:rsidR="0031335E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своего преступного умысла Аблязизов И.М. 19.06.2019 года в 15 часов 43 минуты, находясь около служебного автомобиля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напротив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, осознавая, что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является должностным лицом органа государственной власти – старшим инспектором ДПС  группы  ДПС  ГИБДД МО МВД России «Красноперекопский», то есть представителем власти, предложил ему не составлять в отношении него протокол об административном правонарушении, предусмотренном ч. 2 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ст. 12.10 КоАП РФ и протянул находящемуся в служенном автомобиле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обложку для водительского удостоверения с денежными средствами в сумме 1000 рублей одной купюрой, тем самым предложил взятку. </w:t>
      </w:r>
    </w:p>
    <w:p w:rsidR="003C185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 w:rsidR="00112A41">
        <w:rPr>
          <w:rFonts w:ascii="Times New Roman" w:eastAsia="Times New Roman" w:hAnsi="Times New Roman" w:cs="Times New Roman"/>
          <w:sz w:val="24"/>
          <w:szCs w:val="24"/>
        </w:rPr>
        <w:t xml:space="preserve"> от получения взятки категорически отказался и разъяснил Аблязизову И.М., что за дачу взятки должностному лицу Аблязизов И.М. может быть привлечен к уголовной ответственности. 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 Несмотря на отказ </w:t>
      </w: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 от получения взятки, Аблязизов И.М., осознавая, что </w:t>
      </w:r>
      <w:r>
        <w:rPr>
          <w:rFonts w:ascii="Times New Roman" w:eastAsia="Times New Roman" w:hAnsi="Times New Roman" w:cs="Times New Roman"/>
          <w:sz w:val="24"/>
          <w:szCs w:val="24"/>
        </w:rPr>
        <w:t>ФИО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 является представителем власти, должностным лицом, находится при исполнении своих служебных обязанностей, который в силу занимаемой должности обязан составить протокол об административном правонарушении, с целью совершения мелкого взяточничества, в тот же день и в то же время, Аблязизов И.М., находясь около служебного автомобиля  </w:t>
      </w:r>
      <w:r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напротив </w:t>
      </w:r>
      <w:r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, вложил в руки старшего инспектора ДПС группы ДПС ГИБДД МО МВД России «Красноперекопский» </w:t>
      </w:r>
      <w:r>
        <w:rPr>
          <w:rFonts w:ascii="Times New Roman" w:eastAsia="Times New Roman" w:hAnsi="Times New Roman" w:cs="Times New Roman"/>
          <w:sz w:val="24"/>
          <w:szCs w:val="24"/>
        </w:rPr>
        <w:t>ФИО,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 xml:space="preserve"> находящегося в тот момент</w:t>
      </w:r>
      <w:r w:rsidRPr="00E563B5" w:rsidR="00112A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63B5" w:rsidR="00DB3251">
        <w:rPr>
          <w:rFonts w:ascii="Times New Roman" w:eastAsia="Times New Roman" w:hAnsi="Times New Roman" w:cs="Times New Roman"/>
          <w:sz w:val="24"/>
          <w:szCs w:val="24"/>
        </w:rPr>
        <w:t>на водительском сидении служебного автомобиля, денежные средства в размере 1000 рублей одной купюрой, которые находились в обложке для водительского удостоверения красного цвета.</w:t>
      </w:r>
    </w:p>
    <w:p w:rsidR="009D0F03" w:rsidRPr="00E563B5" w:rsidP="00E563B5">
      <w:pPr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При этом Аблязизов И.М. не смог довести свой преступный умысел до конца, по независящим от него обстоятельствам, так как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денежные средства не принял и сразу же после их передачи сообщил о факте коррупционного преступления в дежурную часть  МО МВД «Красноперекопский», после чего денежные средства были изъяты в ходе произведенного осмотра места происшествия. </w:t>
      </w:r>
    </w:p>
    <w:p w:rsidR="009D0F03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563B5">
        <w:rPr>
          <w:rFonts w:ascii="Times New Roman" w:hAnsi="Times New Roman" w:cs="Times New Roman"/>
          <w:snapToGrid w:val="0"/>
          <w:sz w:val="24"/>
          <w:szCs w:val="24"/>
        </w:rPr>
        <w:t>В судебном заседании</w:t>
      </w:r>
      <w:r w:rsidRPr="00E563B5" w:rsidR="00DB3251">
        <w:rPr>
          <w:rFonts w:ascii="Times New Roman" w:hAnsi="Times New Roman" w:cs="Times New Roman"/>
          <w:snapToGrid w:val="0"/>
          <w:sz w:val="24"/>
          <w:szCs w:val="24"/>
        </w:rPr>
        <w:t xml:space="preserve"> от 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 xml:space="preserve">защитника </w:t>
      </w:r>
      <w:r w:rsidRPr="00E563B5" w:rsidR="00DB3251">
        <w:rPr>
          <w:rFonts w:ascii="Times New Roman" w:hAnsi="Times New Roman" w:cs="Times New Roman"/>
          <w:snapToGrid w:val="0"/>
          <w:sz w:val="24"/>
          <w:szCs w:val="24"/>
        </w:rPr>
        <w:t xml:space="preserve">подсудимого 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>– адвоката Тремасова А.С.</w:t>
      </w:r>
      <w:r w:rsidRPr="00E563B5" w:rsidR="00DB32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>поступило ходатайство о п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>рекращении уголовного дела в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 отношении 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 xml:space="preserve">Аблязизова И.М.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>по  факту совершения преступления, предусмотренного ч.3 ст. 30, ч.1 ст. 291.2 УК РФ в соответствии с примечанием к указанной статье.</w:t>
      </w:r>
      <w:r w:rsidRPr="00E563B5" w:rsidR="00DB325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>Ходатайство мотив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 xml:space="preserve">ировано тем, что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 после совершения преступления </w:t>
      </w:r>
      <w:r w:rsidR="00E563B5">
        <w:rPr>
          <w:rFonts w:ascii="Times New Roman" w:hAnsi="Times New Roman" w:cs="Times New Roman"/>
          <w:snapToGrid w:val="0"/>
          <w:sz w:val="24"/>
          <w:szCs w:val="24"/>
        </w:rPr>
        <w:t>до возбуждения уголовного дела Аблязизовым И.М.</w:t>
      </w:r>
      <w:r w:rsidRPr="00E563B5" w:rsidR="00DB3251">
        <w:rPr>
          <w:rFonts w:ascii="Times New Roman" w:hAnsi="Times New Roman" w:cs="Times New Roman"/>
          <w:snapToGrid w:val="0"/>
          <w:sz w:val="24"/>
          <w:szCs w:val="24"/>
        </w:rPr>
        <w:t xml:space="preserve"> была написана явка с повинной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, он активно способствовал раскрытию и расследованию преступления, давал правдивые и подробные признательные показания. 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Подсудимый Аблязизов И.М. заявленное его защитником ходатайство поддержал, т</w:t>
      </w:r>
      <w:r>
        <w:rPr>
          <w:rFonts w:ascii="Times New Roman" w:hAnsi="Times New Roman" w:cs="Times New Roman"/>
          <w:sz w:val="24"/>
          <w:szCs w:val="24"/>
        </w:rPr>
        <w:t xml:space="preserve">акже </w:t>
      </w:r>
      <w:r w:rsidRPr="00E563B5">
        <w:rPr>
          <w:rFonts w:ascii="Times New Roman" w:hAnsi="Times New Roman" w:cs="Times New Roman"/>
          <w:sz w:val="24"/>
          <w:szCs w:val="24"/>
        </w:rPr>
        <w:t xml:space="preserve"> пояснил, что правовые последствия прекращения уголовного дела, в том числе, что данное основание не относится к числу реабилитирующих, ему известны. Кроме того, ему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</w:t>
      </w:r>
      <w:r w:rsidR="002D3968">
        <w:rPr>
          <w:rFonts w:ascii="Times New Roman" w:hAnsi="Times New Roman" w:cs="Times New Roman"/>
          <w:sz w:val="24"/>
          <w:szCs w:val="24"/>
        </w:rPr>
        <w:t>ельно, не будет являть</w:t>
      </w:r>
      <w:r w:rsidRPr="00E563B5" w:rsidR="00AA74CA">
        <w:rPr>
          <w:rFonts w:ascii="Times New Roman" w:hAnsi="Times New Roman" w:cs="Times New Roman"/>
          <w:sz w:val="24"/>
          <w:szCs w:val="24"/>
        </w:rPr>
        <w:t>ся актом,</w:t>
      </w:r>
      <w:r w:rsidRPr="00E563B5">
        <w:rPr>
          <w:rFonts w:ascii="Times New Roman" w:hAnsi="Times New Roman" w:cs="Times New Roman"/>
          <w:sz w:val="24"/>
          <w:szCs w:val="24"/>
        </w:rPr>
        <w:t xml:space="preserve"> устанавливающим невиновность. Поэтому, в случае намерения добиться призна</w:t>
      </w:r>
      <w:r w:rsidRPr="00E563B5" w:rsidR="00AA74CA">
        <w:rPr>
          <w:rFonts w:ascii="Times New Roman" w:hAnsi="Times New Roman" w:cs="Times New Roman"/>
          <w:sz w:val="24"/>
          <w:szCs w:val="24"/>
        </w:rPr>
        <w:t>ния себя невиновным, он вправе</w:t>
      </w:r>
      <w:r w:rsidRPr="00E563B5">
        <w:rPr>
          <w:rFonts w:ascii="Times New Roman" w:hAnsi="Times New Roman" w:cs="Times New Roman"/>
          <w:sz w:val="24"/>
          <w:szCs w:val="24"/>
        </w:rPr>
        <w:t xml:space="preserve"> настаивать на рассмотрении дела по существу. Указав на осведомленность относительно изложенного, подсудимый  настаивал на удовлетворении ходатайства и прекращении уголовного дела в  отношении него, пояснив, что свою вину в инкриминируемом деянии он признает полностью, все обстоятельства в обвинительном заключении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z w:val="24"/>
          <w:szCs w:val="24"/>
        </w:rPr>
        <w:t>указаны верно.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563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Государственный обвинитель </w:t>
      </w:r>
      <w:r w:rsidRPr="00E563B5" w:rsidR="00AA7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Ерух Т.В.</w:t>
      </w:r>
      <w:r w:rsidRPr="00E563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не возражал</w:t>
      </w:r>
      <w:r w:rsidRPr="00E563B5" w:rsidR="00AA7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а</w:t>
      </w:r>
      <w:r w:rsidRPr="00E563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против заявленного ходатайства, полагая, что имеются основания</w:t>
      </w:r>
      <w:r w:rsidRPr="00E563B5" w:rsidR="00AA7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для освобождения Аблязизова И.М.</w:t>
      </w:r>
      <w:r w:rsidRPr="00E563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от уголовной отв</w:t>
      </w:r>
      <w:r w:rsidRPr="00E563B5" w:rsidR="00AA74C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етственности согласно примечанию</w:t>
      </w:r>
      <w:r w:rsidRPr="00E563B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к ст. 291.2 УК РФ.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Изучив ходатайство </w:t>
      </w:r>
      <w:r w:rsidR="00E563B5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E563B5">
        <w:rPr>
          <w:rFonts w:ascii="Times New Roman" w:hAnsi="Times New Roman" w:cs="Times New Roman"/>
          <w:sz w:val="24"/>
          <w:szCs w:val="24"/>
        </w:rPr>
        <w:t>подсудимого, выслушав мнение участников процесса,  исследовав материалы дела, суд приходит к выводу о наличии достаточных оснований для удовлетворения заявленного ходатайства, учитывая следующее.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>Согласно примечанию к статье 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9D0F03" w:rsidRPr="00E74504" w:rsidP="00E7450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</w:t>
      </w:r>
      <w:r w:rsidRPr="00E56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подсудимого</w:t>
      </w:r>
      <w:r w:rsidRPr="00E563B5" w:rsidR="00AA74C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563B5" w:rsidR="00AA74CA">
        <w:rPr>
          <w:rFonts w:ascii="Times New Roman" w:hAnsi="Times New Roman" w:cs="Times New Roman"/>
          <w:sz w:val="24"/>
          <w:szCs w:val="24"/>
        </w:rPr>
        <w:t>Аблязизов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И.М. </w:t>
      </w:r>
      <w:r>
        <w:rPr>
          <w:rFonts w:ascii="Times New Roman" w:hAnsi="Times New Roman" w:cs="Times New Roman"/>
          <w:sz w:val="24"/>
          <w:szCs w:val="24"/>
        </w:rPr>
        <w:t xml:space="preserve">содержат состав преступления и подлежат </w:t>
      </w:r>
      <w:r>
        <w:rPr>
          <w:rFonts w:ascii="Times New Roman" w:hAnsi="Times New Roman" w:cs="Times New Roman"/>
          <w:sz w:val="24"/>
          <w:szCs w:val="24"/>
        </w:rPr>
        <w:t>квалификации по</w:t>
      </w:r>
      <w:r w:rsidRPr="00E563B5" w:rsidR="00AA74C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ч.3 ст. 30, ч.1 ст. 291.2 </w:t>
      </w:r>
      <w:r>
        <w:rPr>
          <w:rFonts w:ascii="Times New Roman" w:hAnsi="Times New Roman" w:cs="Times New Roman"/>
          <w:snapToGrid w:val="0"/>
          <w:sz w:val="24"/>
          <w:szCs w:val="24"/>
        </w:rPr>
        <w:t>УК РФ,  а именно: покушение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563B5" w:rsidR="00AA74CA">
        <w:rPr>
          <w:rFonts w:ascii="Times New Roman" w:hAnsi="Times New Roman" w:cs="Times New Roman"/>
          <w:snapToGrid w:val="0"/>
          <w:sz w:val="24"/>
          <w:szCs w:val="24"/>
        </w:rPr>
        <w:t>на дачу взятки лично в размере, не превышающем десяти тысяч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рублей, </w:t>
      </w:r>
      <w:r w:rsidRPr="00E74504" w:rsidR="00E74504">
        <w:rPr>
          <w:rFonts w:ascii="Times New Roman" w:hAnsi="Times New Roman" w:cs="Times New Roman"/>
          <w:sz w:val="24"/>
          <w:szCs w:val="24"/>
        </w:rPr>
        <w:t>если при этом преступление не было доведено до конца, по независящим от этого лица обстоятельствам.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>В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ходе судебного разбирательства подсудимый Аблязизов И.М.</w:t>
      </w:r>
      <w:r w:rsidRPr="00E563B5">
        <w:rPr>
          <w:rFonts w:ascii="Times New Roman" w:hAnsi="Times New Roman" w:cs="Times New Roman"/>
          <w:sz w:val="24"/>
          <w:szCs w:val="24"/>
        </w:rPr>
        <w:t xml:space="preserve"> свою вину в предъявленном обвинении признал полностью, раскаялся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z w:val="24"/>
          <w:szCs w:val="24"/>
        </w:rPr>
        <w:t xml:space="preserve">в содеянном. 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Также, из материалов </w:t>
      </w:r>
      <w:r w:rsidRPr="00E563B5" w:rsidR="00AA74CA">
        <w:rPr>
          <w:rFonts w:ascii="Times New Roman" w:hAnsi="Times New Roman" w:cs="Times New Roman"/>
          <w:sz w:val="24"/>
          <w:szCs w:val="24"/>
        </w:rPr>
        <w:t>дела следует, что Аблязизов И.М.</w:t>
      </w:r>
      <w:r w:rsidRPr="00E563B5">
        <w:rPr>
          <w:rFonts w:ascii="Times New Roman" w:hAnsi="Times New Roman" w:cs="Times New Roman"/>
          <w:sz w:val="24"/>
          <w:szCs w:val="24"/>
        </w:rPr>
        <w:t xml:space="preserve"> активно способствовал расследованию и раскрытию преступления, подробно сообщил об обстоятельствах совершенного им преступления,  оказывал помощь в расследовании преступления путем дачи правдивых показаний об обстоятельствах дела и о его собственном участии в </w:t>
      </w:r>
      <w:r w:rsidRPr="00E563B5" w:rsidR="00AA74CA">
        <w:rPr>
          <w:rFonts w:ascii="Times New Roman" w:hAnsi="Times New Roman" w:cs="Times New Roman"/>
          <w:sz w:val="24"/>
          <w:szCs w:val="24"/>
        </w:rPr>
        <w:t>совершенном преступлении. Также</w:t>
      </w:r>
      <w:r w:rsidRPr="00E563B5">
        <w:rPr>
          <w:rFonts w:ascii="Times New Roman" w:hAnsi="Times New Roman" w:cs="Times New Roman"/>
          <w:sz w:val="24"/>
          <w:szCs w:val="24"/>
        </w:rPr>
        <w:t xml:space="preserve"> после совершения преступления добровольно сообщил в орган, имеющий право возбудить уголовное дело, о </w:t>
      </w:r>
      <w:r w:rsidR="00E74504">
        <w:rPr>
          <w:rFonts w:ascii="Times New Roman" w:hAnsi="Times New Roman" w:cs="Times New Roman"/>
          <w:sz w:val="24"/>
          <w:szCs w:val="24"/>
        </w:rPr>
        <w:t>покушении на дачу</w:t>
      </w:r>
      <w:r w:rsidRPr="00E563B5">
        <w:rPr>
          <w:rFonts w:ascii="Times New Roman" w:hAnsi="Times New Roman" w:cs="Times New Roman"/>
          <w:sz w:val="24"/>
          <w:szCs w:val="24"/>
        </w:rPr>
        <w:t xml:space="preserve"> взятки, что подтверждается его явкой с повинной  и письменными 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объяснениями, данными </w:t>
      </w:r>
      <w:r w:rsidRPr="00E563B5">
        <w:rPr>
          <w:rFonts w:ascii="Times New Roman" w:hAnsi="Times New Roman" w:cs="Times New Roman"/>
          <w:sz w:val="24"/>
          <w:szCs w:val="24"/>
        </w:rPr>
        <w:t>до возбуждения уголовного дела.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>Кроме того, согласно данным характеризующим личность подсудимого,  Аблязизов И.М. впервые привлекается к уголовной ответственности, признал себя виновным в полном объеме, раскаялся в содеянном, обвиняется в совершении преступления небольшой тяжести.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Учитывая, что Аблязизов И.М. после совершения преступления добровольно сообщил в орган, имеющий право возбудить уголовное дело, о </w:t>
      </w:r>
      <w:r w:rsidR="00E563B5">
        <w:rPr>
          <w:rFonts w:ascii="Times New Roman" w:hAnsi="Times New Roman" w:cs="Times New Roman"/>
          <w:sz w:val="24"/>
          <w:szCs w:val="24"/>
        </w:rPr>
        <w:t>покушении на дачу</w:t>
      </w:r>
      <w:r w:rsidRPr="00E563B5">
        <w:rPr>
          <w:rFonts w:ascii="Times New Roman" w:hAnsi="Times New Roman" w:cs="Times New Roman"/>
          <w:sz w:val="24"/>
          <w:szCs w:val="24"/>
        </w:rPr>
        <w:t xml:space="preserve"> им взятки, активно способствовал расследованию преступления, вину признал, в содеянном раскаялся, суд считает возможным на основании примечания к ст. 291.2 УК РФ освободить его от уголовной ответственности.</w:t>
      </w:r>
    </w:p>
    <w:p w:rsidR="0058591F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9D0F03" w:rsidRPr="00E563B5" w:rsidP="00E563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Меру пресечения по данному уголовному делу в отношении 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Аблязизова И.М. </w:t>
      </w:r>
      <w:r w:rsidRPr="00E563B5" w:rsidR="00AA74CA">
        <w:rPr>
          <w:rFonts w:ascii="Times New Roman" w:hAnsi="Times New Roman" w:cs="Times New Roman"/>
          <w:snapToGrid w:val="0"/>
          <w:sz w:val="24"/>
          <w:szCs w:val="24"/>
        </w:rPr>
        <w:t>следует отменить</w:t>
      </w:r>
      <w:r w:rsidRPr="00E563B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Вопрос о вещественных доказательствах по делу подлежит разрешению в соответствии с ч. 3 ст. 81 УПК РФ. </w:t>
      </w:r>
    </w:p>
    <w:p w:rsidR="0058591F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3B5">
        <w:rPr>
          <w:rFonts w:ascii="Times New Roman" w:hAnsi="Times New Roman" w:cs="Times New Roman"/>
          <w:color w:val="000000"/>
          <w:sz w:val="24"/>
          <w:szCs w:val="24"/>
        </w:rPr>
        <w:t xml:space="preserve">Процессуальные издержки, подлежащие оплате адвокату Тремасову А.С., </w:t>
      </w:r>
      <w:r w:rsidR="00E74504">
        <w:rPr>
          <w:rFonts w:ascii="Times New Roman" w:hAnsi="Times New Roman" w:cs="Times New Roman"/>
          <w:color w:val="000000"/>
          <w:sz w:val="24"/>
          <w:szCs w:val="24"/>
        </w:rPr>
        <w:t xml:space="preserve">следует </w:t>
      </w:r>
      <w:r w:rsidRPr="00E563B5">
        <w:rPr>
          <w:rFonts w:ascii="Times New Roman" w:hAnsi="Times New Roman" w:cs="Times New Roman"/>
          <w:color w:val="000000"/>
          <w:sz w:val="24"/>
          <w:szCs w:val="24"/>
        </w:rPr>
        <w:t>возместить за счет средств федерального бюджета.</w:t>
      </w:r>
    </w:p>
    <w:p w:rsidR="009D0F03" w:rsidRPr="00E563B5" w:rsidP="00E563B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63B5">
        <w:rPr>
          <w:rFonts w:ascii="Times New Roman" w:hAnsi="Times New Roman" w:cs="Times New Roman"/>
          <w:sz w:val="24"/>
          <w:szCs w:val="24"/>
        </w:rPr>
        <w:t>На основании</w:t>
      </w:r>
      <w:r w:rsidRPr="00E563B5">
        <w:rPr>
          <w:rFonts w:ascii="Times New Roman" w:hAnsi="Times New Roman" w:cs="Times New Roman"/>
          <w:sz w:val="24"/>
          <w:szCs w:val="24"/>
          <w:lang w:eastAsia="zh-CN"/>
        </w:rPr>
        <w:t xml:space="preserve"> примечания  к статье </w:t>
      </w:r>
      <w:r w:rsidRPr="00E563B5" w:rsidR="00AA74CA">
        <w:rPr>
          <w:rFonts w:ascii="Times New Roman" w:hAnsi="Times New Roman" w:cs="Times New Roman"/>
          <w:sz w:val="24"/>
          <w:szCs w:val="24"/>
          <w:lang w:eastAsia="zh-CN"/>
        </w:rPr>
        <w:t>291.2 УК РФ, руководствуясь ст.ст. 254, 256 УПК РФ, суд</w:t>
      </w:r>
    </w:p>
    <w:p w:rsidR="00AA74CA" w:rsidRPr="00E563B5" w:rsidP="00E563B5">
      <w:pPr>
        <w:widowControl w:val="0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63B5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AA74CA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563B5">
        <w:rPr>
          <w:rFonts w:ascii="Times New Roman" w:hAnsi="Times New Roman" w:cs="Times New Roman"/>
          <w:sz w:val="24"/>
          <w:szCs w:val="24"/>
          <w:lang w:eastAsia="zh-CN"/>
        </w:rPr>
        <w:t>Уголовное дело по обвинению</w:t>
      </w:r>
      <w:r w:rsidRPr="00E563B5" w:rsidR="00AA74C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Аблязизова </w:t>
      </w:r>
      <w:r w:rsidR="00B41C5F">
        <w:rPr>
          <w:rFonts w:ascii="Times New Roman" w:hAnsi="Times New Roman" w:cs="Times New Roman"/>
          <w:sz w:val="24"/>
          <w:szCs w:val="24"/>
        </w:rPr>
        <w:t>И.М.</w:t>
      </w:r>
      <w:r w:rsidRPr="00E563B5" w:rsidR="00AA74C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E563B5">
        <w:rPr>
          <w:rFonts w:ascii="Times New Roman" w:hAnsi="Times New Roman" w:cs="Times New Roman"/>
          <w:sz w:val="24"/>
          <w:szCs w:val="24"/>
          <w:lang w:eastAsia="zh-CN"/>
        </w:rPr>
        <w:t>в совершении преступления, предусмотренного ч.3 ст. 30, ч.1 ст. 291.2 УК РФ производством прекратить и освободить его от уголовной ответственности на основании примечания к ст. 291.2 УК РФ.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>Меру пресечени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я  в виде подписки о невыезде и надлежащем поведении в отношении  Аблязизова </w:t>
      </w:r>
      <w:r w:rsidR="00B41C5F">
        <w:rPr>
          <w:rFonts w:ascii="Times New Roman" w:hAnsi="Times New Roman" w:cs="Times New Roman"/>
          <w:sz w:val="24"/>
          <w:szCs w:val="24"/>
        </w:rPr>
        <w:t>И.С.</w:t>
      </w:r>
      <w:r w:rsidRPr="00E563B5" w:rsidR="00AA74CA">
        <w:rPr>
          <w:rFonts w:ascii="Times New Roman" w:hAnsi="Times New Roman" w:cs="Times New Roman"/>
          <w:sz w:val="24"/>
          <w:szCs w:val="24"/>
        </w:rPr>
        <w:t xml:space="preserve"> отменить.</w:t>
      </w: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563B5">
        <w:rPr>
          <w:rFonts w:ascii="Times New Roman" w:hAnsi="Times New Roman" w:cs="Times New Roman"/>
          <w:snapToGrid w:val="0"/>
          <w:sz w:val="24"/>
          <w:szCs w:val="24"/>
        </w:rPr>
        <w:t>Вещественное доказательство по уголовному делу – ком</w:t>
      </w:r>
      <w:r w:rsidRPr="00E563B5" w:rsidR="003F6DA0">
        <w:rPr>
          <w:rFonts w:ascii="Times New Roman" w:hAnsi="Times New Roman" w:cs="Times New Roman"/>
          <w:snapToGrid w:val="0"/>
          <w:sz w:val="24"/>
          <w:szCs w:val="24"/>
        </w:rPr>
        <w:t>п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акт-диск с видеофайлами от  19.06.2019 года, записанными с помощью комплекса регистрации информации «Патруль-видео», установленном в служебном автомобиле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марка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», государственный регистрационный знак </w:t>
      </w:r>
      <w:r w:rsidR="00B41C5F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E56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>- хранить при материалах уголовного дела</w:t>
      </w:r>
      <w:r w:rsidRPr="00E563B5" w:rsidR="003F6DA0">
        <w:rPr>
          <w:rFonts w:ascii="Times New Roman" w:hAnsi="Times New Roman" w:cs="Times New Roman"/>
          <w:snapToGrid w:val="0"/>
          <w:sz w:val="24"/>
          <w:szCs w:val="24"/>
        </w:rPr>
        <w:t xml:space="preserve"> в течение всего срока хранения последнего</w:t>
      </w:r>
      <w:r w:rsidRPr="00E563B5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77737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3B5">
        <w:rPr>
          <w:rFonts w:ascii="Times New Roman" w:hAnsi="Times New Roman" w:cs="Times New Roman"/>
          <w:snapToGrid w:val="0"/>
          <w:sz w:val="24"/>
          <w:szCs w:val="24"/>
        </w:rPr>
        <w:t xml:space="preserve">Вещественное доказательство по уголовному делу - </w:t>
      </w:r>
      <w:r w:rsidRPr="00E563B5">
        <w:rPr>
          <w:rFonts w:ascii="Times New Roman" w:hAnsi="Times New Roman" w:cs="Times New Roman"/>
          <w:color w:val="000000"/>
          <w:sz w:val="24"/>
          <w:szCs w:val="24"/>
        </w:rPr>
        <w:t xml:space="preserve">денежная купюра номиналом 1000 рублей, 1997 года выпуска, серии СЧ № 7647313, находящаяся </w:t>
      </w:r>
      <w:r w:rsidRPr="00E563B5" w:rsidR="0058591F">
        <w:rPr>
          <w:rFonts w:ascii="Times New Roman" w:hAnsi="Times New Roman" w:cs="Times New Roman"/>
          <w:color w:val="000000"/>
          <w:sz w:val="24"/>
          <w:szCs w:val="24"/>
        </w:rPr>
        <w:t xml:space="preserve">камере хранения вещественных доказательств СО по г. Краснопекрекопск ГСУ СК России по Республике Крым - </w:t>
      </w:r>
      <w:r w:rsidRPr="00E563B5">
        <w:rPr>
          <w:rFonts w:ascii="Times New Roman" w:hAnsi="Times New Roman" w:cs="Times New Roman"/>
          <w:color w:val="000000"/>
          <w:sz w:val="24"/>
          <w:szCs w:val="24"/>
        </w:rPr>
        <w:t>после вступления поста</w:t>
      </w:r>
      <w:r w:rsidR="00E74504">
        <w:rPr>
          <w:rFonts w:ascii="Times New Roman" w:hAnsi="Times New Roman" w:cs="Times New Roman"/>
          <w:color w:val="000000"/>
          <w:sz w:val="24"/>
          <w:szCs w:val="24"/>
        </w:rPr>
        <w:t>новления в законную силу подлежи</w:t>
      </w:r>
      <w:r w:rsidRPr="00E563B5">
        <w:rPr>
          <w:rFonts w:ascii="Times New Roman" w:hAnsi="Times New Roman" w:cs="Times New Roman"/>
          <w:color w:val="000000"/>
          <w:sz w:val="24"/>
          <w:szCs w:val="24"/>
        </w:rPr>
        <w:t>т обращению в собственность государства</w:t>
      </w:r>
      <w:r w:rsidRPr="00E563B5" w:rsidR="005859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91F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63B5">
        <w:rPr>
          <w:rFonts w:ascii="Times New Roman" w:hAnsi="Times New Roman" w:cs="Times New Roman"/>
          <w:color w:val="000000"/>
          <w:sz w:val="24"/>
          <w:szCs w:val="24"/>
        </w:rPr>
        <w:t>Процессуальные издержки, подлежащие оплате адвокату Тремасову А.С., возместить за счет средств федерального бюджета.</w:t>
      </w:r>
    </w:p>
    <w:p w:rsidR="0058591F" w:rsidRPr="00E563B5" w:rsidP="00E56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суток со дня его вынесения через мирового судью.</w:t>
      </w:r>
    </w:p>
    <w:p w:rsidR="0058591F" w:rsidRPr="00E563B5" w:rsidP="00E563B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91F" w:rsidRPr="00E563B5" w:rsidP="00E563B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3B5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                                                    М.В. Матюшенко </w:t>
      </w:r>
    </w:p>
    <w:p w:rsidR="0058591F" w:rsidRPr="00E563B5" w:rsidP="00E563B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591F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9D0F03" w:rsidRPr="00E563B5" w:rsidP="00E563B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F03" w:rsidRPr="00E563B5" w:rsidP="00E563B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0F03" w:rsidRPr="00E563B5" w:rsidP="00E563B5">
      <w:pPr>
        <w:pStyle w:val="31"/>
        <w:tabs>
          <w:tab w:val="left" w:pos="567"/>
        </w:tabs>
        <w:ind w:right="0"/>
        <w:contextualSpacing/>
      </w:pPr>
    </w:p>
    <w:p w:rsidR="009D0F03" w:rsidRPr="00E563B5" w:rsidP="00E563B5">
      <w:pPr>
        <w:pStyle w:val="NoSpacing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C0DFD" w:rsidRPr="00E563B5" w:rsidP="00E563B5">
      <w:pPr>
        <w:spacing w:line="240" w:lineRule="auto"/>
        <w:contextualSpacing/>
        <w:rPr>
          <w:sz w:val="24"/>
          <w:szCs w:val="24"/>
        </w:rPr>
      </w:pPr>
    </w:p>
    <w:p w:rsidR="00DA151C" w:rsidRPr="00E563B5" w:rsidP="00E563B5">
      <w:pPr>
        <w:spacing w:line="240" w:lineRule="auto"/>
        <w:contextualSpacing/>
        <w:rPr>
          <w:sz w:val="24"/>
          <w:szCs w:val="24"/>
        </w:rPr>
      </w:pPr>
    </w:p>
    <w:sectPr w:rsidSect="001C0DF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5565"/>
      <w:docPartObj>
        <w:docPartGallery w:val="Page Numbers (Bottom of Page)"/>
        <w:docPartUnique/>
      </w:docPartObj>
    </w:sdtPr>
    <w:sdtContent>
      <w:p w:rsidR="00DB3251">
        <w:pPr>
          <w:pStyle w:val="Footer"/>
          <w:jc w:val="right"/>
        </w:pPr>
        <w:r>
          <w:fldChar w:fldCharType="begin"/>
        </w:r>
        <w:r w:rsidR="00112A41">
          <w:instrText xml:space="preserve"> PAGE   \* MERGEFORMAT </w:instrText>
        </w:r>
        <w:r>
          <w:fldChar w:fldCharType="separate"/>
        </w:r>
        <w:r w:rsidR="00B41C5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B32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5564"/>
      <w:docPartObj>
        <w:docPartGallery w:val="Page Numbers (Bottom of Page)"/>
        <w:docPartUnique/>
      </w:docPartObj>
    </w:sdtPr>
    <w:sdtContent>
      <w:p w:rsidR="00DB3251">
        <w:pPr>
          <w:pStyle w:val="Footer"/>
          <w:jc w:val="right"/>
        </w:pPr>
        <w:r>
          <w:fldChar w:fldCharType="begin"/>
        </w:r>
        <w:r w:rsidR="00112A41">
          <w:instrText xml:space="preserve"> PAGE   \* MERGEFORMAT </w:instrText>
        </w:r>
        <w:r>
          <w:fldChar w:fldCharType="separate"/>
        </w:r>
        <w:r w:rsidR="00B41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25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5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drawingGridHorizontalSpacing w:val="110"/>
  <w:displayHorizontalDrawingGridEvery w:val="2"/>
  <w:characterSpacingControl w:val="doNotCompress"/>
  <w:compat>
    <w:useFELayout/>
  </w:compat>
  <w:rsids>
    <w:rsidRoot w:val="001C0DFD"/>
    <w:rsid w:val="00005519"/>
    <w:rsid w:val="0006328F"/>
    <w:rsid w:val="00112A41"/>
    <w:rsid w:val="001704E8"/>
    <w:rsid w:val="001C0DFD"/>
    <w:rsid w:val="002D3968"/>
    <w:rsid w:val="0031335E"/>
    <w:rsid w:val="00326FB4"/>
    <w:rsid w:val="00346DEC"/>
    <w:rsid w:val="003513FB"/>
    <w:rsid w:val="003C1853"/>
    <w:rsid w:val="003F6DA0"/>
    <w:rsid w:val="00402050"/>
    <w:rsid w:val="004C09C1"/>
    <w:rsid w:val="0058591F"/>
    <w:rsid w:val="00893374"/>
    <w:rsid w:val="00934016"/>
    <w:rsid w:val="00975F6F"/>
    <w:rsid w:val="009D0F03"/>
    <w:rsid w:val="00A73F95"/>
    <w:rsid w:val="00AA74CA"/>
    <w:rsid w:val="00B0507C"/>
    <w:rsid w:val="00B41C5F"/>
    <w:rsid w:val="00B924DD"/>
    <w:rsid w:val="00BF7C85"/>
    <w:rsid w:val="00C77737"/>
    <w:rsid w:val="00CD7646"/>
    <w:rsid w:val="00D167C9"/>
    <w:rsid w:val="00D26BCE"/>
    <w:rsid w:val="00DA151C"/>
    <w:rsid w:val="00DB3251"/>
    <w:rsid w:val="00E3179B"/>
    <w:rsid w:val="00E53C2C"/>
    <w:rsid w:val="00E563B5"/>
    <w:rsid w:val="00E74504"/>
    <w:rsid w:val="00F04B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C0D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1C0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C0DFD"/>
  </w:style>
  <w:style w:type="character" w:customStyle="1" w:styleId="2">
    <w:name w:val="Основной текст (2)_"/>
    <w:link w:val="20"/>
    <w:locked/>
    <w:rsid w:val="001C0DFD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C0DFD"/>
    <w:pPr>
      <w:widowControl w:val="0"/>
      <w:shd w:val="clear" w:color="auto" w:fill="FFFFFF"/>
      <w:spacing w:before="60" w:after="0" w:line="322" w:lineRule="exact"/>
      <w:jc w:val="both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a"/>
    <w:uiPriority w:val="99"/>
    <w:semiHidden/>
    <w:unhideWhenUsed/>
    <w:rsid w:val="001C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C0DFD"/>
  </w:style>
  <w:style w:type="paragraph" w:styleId="Footer">
    <w:name w:val="footer"/>
    <w:basedOn w:val="Normal"/>
    <w:link w:val="a0"/>
    <w:uiPriority w:val="99"/>
    <w:unhideWhenUsed/>
    <w:rsid w:val="001C0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0DFD"/>
  </w:style>
  <w:style w:type="paragraph" w:customStyle="1" w:styleId="31">
    <w:name w:val="Основной текст 31"/>
    <w:basedOn w:val="Normal"/>
    <w:uiPriority w:val="99"/>
    <w:rsid w:val="009D0F03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A6A1C-E703-4258-94A7-7F0B63CD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