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6378" w:rsidRPr="005D1824" w:rsidP="0027431D">
      <w:pPr>
        <w:shd w:val="clear" w:color="auto" w:fill="FFFFFF"/>
        <w:jc w:val="right"/>
        <w:rPr>
          <w:sz w:val="26"/>
          <w:szCs w:val="26"/>
        </w:rPr>
      </w:pPr>
      <w:r w:rsidRPr="005D1824">
        <w:rPr>
          <w:sz w:val="26"/>
          <w:szCs w:val="26"/>
        </w:rPr>
        <w:t>Дело № 1-59-</w:t>
      </w:r>
      <w:r>
        <w:rPr>
          <w:sz w:val="26"/>
          <w:szCs w:val="26"/>
        </w:rPr>
        <w:t>55</w:t>
      </w:r>
      <w:r w:rsidRPr="005D1824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0D6378" w:rsidRPr="005D1824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</w:t>
      </w:r>
    </w:p>
    <w:p w:rsidR="000D6378" w:rsidRPr="005D1824" w:rsidP="0027431D">
      <w:pPr>
        <w:shd w:val="clear" w:color="auto" w:fill="FFFFFF"/>
        <w:jc w:val="center"/>
        <w:rPr>
          <w:sz w:val="26"/>
          <w:szCs w:val="26"/>
        </w:rPr>
      </w:pPr>
      <w:r w:rsidRPr="005D1824">
        <w:rPr>
          <w:b/>
          <w:bCs/>
          <w:sz w:val="26"/>
          <w:szCs w:val="26"/>
        </w:rPr>
        <w:t>и м е н е м   Р о с с и й с к о й   Ф е д е р а ц и и</w:t>
      </w:r>
    </w:p>
    <w:p w:rsidR="000D6378" w:rsidRPr="005D1824" w:rsidP="003301C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г. Красноперекопск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 xml:space="preserve">    16 июля</w:t>
      </w:r>
      <w:r w:rsidRPr="005D1824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г.</w:t>
      </w:r>
    </w:p>
    <w:p w:rsidR="000D637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5D1824">
        <w:rPr>
          <w:sz w:val="26"/>
          <w:szCs w:val="26"/>
        </w:rPr>
        <w:t>Сангаджи-Горяева Д.Б.,</w:t>
      </w:r>
    </w:p>
    <w:p w:rsidR="000D637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при секретаре судебного заседания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</w:t>
      </w:r>
      <w:r w:rsidRPr="005D1824">
        <w:rPr>
          <w:sz w:val="26"/>
          <w:szCs w:val="26"/>
        </w:rPr>
        <w:t>,</w:t>
      </w:r>
    </w:p>
    <w:p w:rsidR="000D637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 участием государственного обвинителя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Ерух Т.В.</w:t>
      </w:r>
      <w:r w:rsidRPr="005D1824">
        <w:rPr>
          <w:sz w:val="26"/>
          <w:szCs w:val="26"/>
        </w:rPr>
        <w:t>,</w:t>
      </w:r>
    </w:p>
    <w:p w:rsidR="000D637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подсудимого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>,</w:t>
      </w:r>
    </w:p>
    <w:p w:rsidR="000D6378" w:rsidRPr="005D1824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5D1824">
        <w:rPr>
          <w:sz w:val="26"/>
          <w:szCs w:val="26"/>
        </w:rPr>
        <w:t>его защитника в лице адвоката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Зелинской О.Я.</w:t>
      </w:r>
      <w:r w:rsidRPr="005D1824">
        <w:rPr>
          <w:sz w:val="26"/>
          <w:szCs w:val="26"/>
        </w:rPr>
        <w:t>,</w:t>
      </w:r>
    </w:p>
    <w:p w:rsidR="000D6378" w:rsidRPr="005D1824" w:rsidP="0027431D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0D6378" w:rsidP="0027431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 w:rsidRPr="005D18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судимого</w:t>
      </w:r>
      <w:r>
        <w:rPr>
          <w:sz w:val="26"/>
          <w:szCs w:val="26"/>
        </w:rPr>
        <w:t>:</w:t>
      </w:r>
    </w:p>
    <w:p w:rsidR="000D6378" w:rsidP="00DD4B0B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приговором Красноперекопского горрайонного суда АР Крым от 11.03.2013 по ч. 3 ст. 185 УК Украины к 3 годам лишения свободы с применением ст. 75 УК Украины с испытательным сроком 2 года;</w:t>
      </w:r>
    </w:p>
    <w:p w:rsidR="000D6378" w:rsidRPr="00DD4B0B" w:rsidP="00DD4B0B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приговором Красноперекопского горрайонного суда АР Крым от 17.09.2013 по ч. 2 ст. 185 УК Украины к 2 годам лишения свободы, на основании ч. 1 ст. 71 УК Украины к назначенному наказанию частично присоединено неотбытое наказание по приговору от 11.03.2013, окончательно назначено наказание в виде 3 лет 10 дней лишения свободы. 08.07.2015 освобождён по отбытии наказания</w:t>
      </w:r>
      <w:r w:rsidRPr="00DD4B0B">
        <w:rPr>
          <w:sz w:val="26"/>
          <w:szCs w:val="26"/>
        </w:rPr>
        <w:t>,</w:t>
      </w:r>
    </w:p>
    <w:p w:rsidR="000D6378" w:rsidRPr="005D1824" w:rsidP="0027431D">
      <w:pPr>
        <w:widowControl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совершении преступления, предусмотренного ст. 264.1 Уголовного кодекса РФ,</w:t>
      </w:r>
    </w:p>
    <w:p w:rsidR="000D6378" w:rsidRPr="005D1824" w:rsidP="009B454D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у с т а н о в и л :</w:t>
      </w:r>
    </w:p>
    <w:p w:rsidR="000D6378" w:rsidRPr="005A5724" w:rsidP="00BE3A89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управлял автомобилем в состоянии опьянения, будучи подвергнутым административному наказанию </w:t>
      </w:r>
      <w:r>
        <w:rPr>
          <w:sz w:val="26"/>
          <w:szCs w:val="26"/>
          <w:lang w:eastAsia="en-US"/>
        </w:rPr>
        <w:t>за управление транспортным средством в состоянии опьянения</w:t>
      </w:r>
      <w:r w:rsidRPr="005D1824">
        <w:rPr>
          <w:sz w:val="26"/>
          <w:szCs w:val="26"/>
        </w:rPr>
        <w:t>, при следующих обстоятельствах.</w:t>
      </w:r>
    </w:p>
    <w:p w:rsidR="000D6378" w:rsidRPr="005D1824" w:rsidP="0027431D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6378" w:rsidRPr="005A5724" w:rsidP="005A5724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мирового </w:t>
      </w:r>
      <w:r w:rsidRPr="005D1824">
        <w:rPr>
          <w:sz w:val="26"/>
          <w:szCs w:val="26"/>
        </w:rPr>
        <w:t xml:space="preserve">судьи </w:t>
      </w:r>
      <w:r>
        <w:rPr>
          <w:sz w:val="26"/>
          <w:szCs w:val="26"/>
        </w:rPr>
        <w:t>судебного участка № 67 Первомайского судебного района Республики Крым от 16.02.2018</w:t>
      </w:r>
      <w:r w:rsidRPr="005D1824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27.02.2018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6"/>
          <w:szCs w:val="26"/>
        </w:rPr>
        <w:t>3</w:t>
      </w:r>
      <w:r w:rsidRPr="005D1824">
        <w:rPr>
          <w:sz w:val="26"/>
          <w:szCs w:val="26"/>
        </w:rPr>
        <w:t xml:space="preserve"> ст. 12.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КоАП РФ, то есть </w:t>
      </w:r>
      <w:r>
        <w:rPr>
          <w:sz w:val="26"/>
          <w:szCs w:val="26"/>
        </w:rPr>
        <w:t>у</w:t>
      </w:r>
      <w:r w:rsidRPr="005A5724">
        <w:rPr>
          <w:sz w:val="26"/>
          <w:szCs w:val="26"/>
        </w:rPr>
        <w:t>правление транспортным средством водителем, находящимся в состоянии опьянения</w:t>
      </w:r>
      <w:r>
        <w:rPr>
          <w:sz w:val="26"/>
          <w:szCs w:val="26"/>
        </w:rPr>
        <w:t xml:space="preserve"> и не имеющим права управления транспортными средствами</w:t>
      </w:r>
      <w:r w:rsidRPr="005A5724">
        <w:rPr>
          <w:sz w:val="26"/>
          <w:szCs w:val="26"/>
        </w:rPr>
        <w:t>, если такие действия не содержат уголовно наказуемого деяния</w:t>
      </w:r>
      <w:r w:rsidRPr="0020024C">
        <w:rPr>
          <w:sz w:val="26"/>
          <w:szCs w:val="26"/>
        </w:rPr>
        <w:t>,</w:t>
      </w:r>
      <w:r w:rsidRPr="005D1824">
        <w:rPr>
          <w:sz w:val="26"/>
          <w:szCs w:val="26"/>
        </w:rPr>
        <w:t xml:space="preserve"> и ему назначено административное наказание в виде </w:t>
      </w:r>
      <w:r>
        <w:rPr>
          <w:sz w:val="26"/>
          <w:szCs w:val="26"/>
        </w:rPr>
        <w:t>административного ареста на 10 суток.</w:t>
      </w:r>
    </w:p>
    <w:p w:rsidR="000D6378" w:rsidP="00441C13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июня 2018 г.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примерно </w:t>
      </w:r>
      <w:r w:rsidRPr="005D1824">
        <w:rPr>
          <w:sz w:val="26"/>
          <w:szCs w:val="26"/>
        </w:rPr>
        <w:t xml:space="preserve">в </w:t>
      </w:r>
      <w:r>
        <w:rPr>
          <w:sz w:val="26"/>
          <w:szCs w:val="26"/>
        </w:rPr>
        <w:t>6</w:t>
      </w:r>
      <w:r w:rsidRPr="005D1824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Pr="005D1824">
        <w:rPr>
          <w:sz w:val="26"/>
          <w:szCs w:val="26"/>
        </w:rPr>
        <w:t xml:space="preserve"> мин.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, являясь лицом,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 xml:space="preserve">, двигаясь </w:t>
      </w:r>
      <w:r>
        <w:rPr>
          <w:sz w:val="26"/>
          <w:szCs w:val="26"/>
        </w:rPr>
        <w:t>на 107 км автодороги «Черноморское – Воинка» вблизи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D182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Воронцовка </w:t>
      </w:r>
      <w:r w:rsidRPr="005D1824">
        <w:rPr>
          <w:sz w:val="26"/>
          <w:szCs w:val="26"/>
        </w:rPr>
        <w:t>Красноперекопск</w:t>
      </w:r>
      <w:r>
        <w:rPr>
          <w:sz w:val="26"/>
          <w:szCs w:val="26"/>
        </w:rPr>
        <w:t>ого района</w:t>
      </w:r>
      <w:r w:rsidRPr="005D1824">
        <w:rPr>
          <w:sz w:val="26"/>
          <w:szCs w:val="26"/>
        </w:rPr>
        <w:t xml:space="preserve"> Республики Крым,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 транспортным средством марки и модели </w:t>
      </w:r>
      <w:r>
        <w:rPr>
          <w:sz w:val="26"/>
          <w:szCs w:val="26"/>
        </w:rPr>
        <w:t xml:space="preserve">&lt; марка автомобиля &gt;, </w:t>
      </w:r>
      <w:r w:rsidRPr="005D1824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&lt; номер &gt;</w:t>
      </w:r>
      <w:r w:rsidRPr="005D1824">
        <w:rPr>
          <w:sz w:val="26"/>
          <w:szCs w:val="26"/>
        </w:rPr>
        <w:t xml:space="preserve">, находясь в состоянии опьянения, и был остановлен инспектором ОГИБДД МО МВД России «Красноперекопский». В ходе проверки инспектором ДПС документов у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были выявлены внешние признаки опьянения, после чего </w:t>
      </w:r>
      <w:r>
        <w:rPr>
          <w:sz w:val="26"/>
          <w:szCs w:val="26"/>
        </w:rPr>
        <w:t xml:space="preserve">последнему было предложено </w:t>
      </w:r>
      <w:r w:rsidRPr="005D1824">
        <w:rPr>
          <w:sz w:val="26"/>
          <w:szCs w:val="26"/>
        </w:rPr>
        <w:t>про</w:t>
      </w:r>
      <w:r>
        <w:rPr>
          <w:sz w:val="26"/>
          <w:szCs w:val="26"/>
        </w:rPr>
        <w:t>йти</w:t>
      </w:r>
      <w:r w:rsidRPr="005D1824">
        <w:rPr>
          <w:sz w:val="26"/>
          <w:szCs w:val="26"/>
        </w:rPr>
        <w:t xml:space="preserve"> освидетельствование на состояние алкогольного опьянения</w:t>
      </w:r>
      <w:r>
        <w:rPr>
          <w:sz w:val="26"/>
          <w:szCs w:val="26"/>
        </w:rPr>
        <w:t xml:space="preserve"> на что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дал добровольное согласие</w:t>
      </w:r>
      <w:r w:rsidRPr="005D1824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5D1824">
        <w:rPr>
          <w:sz w:val="26"/>
          <w:szCs w:val="26"/>
        </w:rPr>
        <w:t xml:space="preserve">о результатам освидетельствование на состояние алкогольного опьянения у </w:t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выявлено состояние алкогольного опьянения. С результатами данного освидетельствования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согласился.</w:t>
      </w:r>
    </w:p>
    <w:p w:rsidR="000D6378" w:rsidRPr="00F441FF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964F9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>
        <w:rPr>
          <w:color w:val="000000"/>
          <w:sz w:val="26"/>
          <w:szCs w:val="26"/>
        </w:rPr>
        <w:t xml:space="preserve">Карасёва Д.А. </w:t>
      </w:r>
      <w:r w:rsidRPr="009964F9">
        <w:rPr>
          <w:sz w:val="26"/>
          <w:szCs w:val="26"/>
          <w:lang w:eastAsia="en-US"/>
        </w:rPr>
        <w:t>проведено в сокращенной форме</w:t>
      </w:r>
      <w:r>
        <w:rPr>
          <w:sz w:val="26"/>
          <w:szCs w:val="26"/>
          <w:lang w:eastAsia="en-US"/>
        </w:rPr>
        <w:t>, при этом условия, предусмотренные ст. 226.1 УПК РФ, соблюдены, обстоятельства, предусмотренные ст. 226.2 УПК РФ, отсутствуют.</w:t>
      </w:r>
    </w:p>
    <w:p w:rsidR="000D6378" w:rsidRPr="005D1824" w:rsidP="00F441FF">
      <w:pPr>
        <w:widowControl/>
        <w:ind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В соответствии с ч.</w:t>
      </w:r>
      <w:r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 xml:space="preserve">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F441FF">
        <w:rPr>
          <w:sz w:val="26"/>
          <w:szCs w:val="26"/>
        </w:rPr>
        <w:t>статьями 316</w:t>
      </w:r>
      <w:r>
        <w:fldChar w:fldCharType="end"/>
      </w:r>
      <w:r w:rsidRPr="00F441FF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F441FF">
        <w:rPr>
          <w:sz w:val="26"/>
          <w:szCs w:val="26"/>
        </w:rPr>
        <w:t>317</w:t>
      </w:r>
      <w:r>
        <w:fldChar w:fldCharType="end"/>
      </w:r>
      <w:r w:rsidRPr="00F441FF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0D637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В судебном заседании после изложения государственным обвинителем предъявленного обвинения подсудимый </w:t>
      </w:r>
      <w:r>
        <w:rPr>
          <w:color w:val="000000"/>
          <w:sz w:val="26"/>
          <w:szCs w:val="26"/>
        </w:rPr>
        <w:t>Карасёв Д.А.</w:t>
      </w:r>
      <w:r w:rsidRPr="005D1824">
        <w:rPr>
          <w:color w:val="000000"/>
          <w:sz w:val="26"/>
          <w:szCs w:val="26"/>
        </w:rPr>
        <w:t xml:space="preserve"> пояснил, что понимает существо предъявленного ему обвинения, виновным себя в совершении преступления по </w:t>
      </w:r>
      <w:r>
        <w:rPr>
          <w:color w:val="000000"/>
          <w:sz w:val="26"/>
          <w:szCs w:val="26"/>
        </w:rPr>
        <w:t>ст. 264.1</w:t>
      </w:r>
      <w:r w:rsidRPr="005D1824">
        <w:rPr>
          <w:color w:val="000000"/>
          <w:sz w:val="26"/>
          <w:szCs w:val="26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0D637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Зелинская О.Я.</w:t>
      </w:r>
      <w:r w:rsidRPr="005D1824">
        <w:rPr>
          <w:color w:val="000000"/>
          <w:sz w:val="26"/>
          <w:szCs w:val="26"/>
        </w:rPr>
        <w:t xml:space="preserve"> поддержал</w:t>
      </w:r>
      <w:r>
        <w:rPr>
          <w:color w:val="000000"/>
          <w:sz w:val="26"/>
          <w:szCs w:val="26"/>
        </w:rPr>
        <w:t>а</w:t>
      </w:r>
      <w:r w:rsidRPr="005D1824">
        <w:rPr>
          <w:color w:val="000000"/>
          <w:sz w:val="26"/>
          <w:szCs w:val="26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</w:t>
      </w:r>
      <w:r>
        <w:rPr>
          <w:color w:val="000000"/>
          <w:sz w:val="26"/>
          <w:szCs w:val="26"/>
        </w:rPr>
        <w:t>защитником</w:t>
      </w:r>
      <w:r w:rsidRPr="005D1824">
        <w:rPr>
          <w:color w:val="000000"/>
          <w:sz w:val="26"/>
          <w:szCs w:val="26"/>
        </w:rPr>
        <w:t>, е</w:t>
      </w:r>
      <w:r>
        <w:rPr>
          <w:color w:val="000000"/>
          <w:sz w:val="26"/>
          <w:szCs w:val="26"/>
        </w:rPr>
        <w:t>ё</w:t>
      </w:r>
      <w:r w:rsidRPr="005D1824">
        <w:rPr>
          <w:color w:val="000000"/>
          <w:sz w:val="26"/>
          <w:szCs w:val="26"/>
        </w:rPr>
        <w:t xml:space="preserve"> подзащитному характер и последствия постановления приговора без проведения судебного разбирательства разъяснены и понятны. </w:t>
      </w:r>
      <w:r>
        <w:rPr>
          <w:color w:val="000000"/>
          <w:sz w:val="26"/>
          <w:szCs w:val="26"/>
        </w:rPr>
        <w:t>Карасёв Д.А.</w:t>
      </w:r>
      <w:r w:rsidRPr="005D1824">
        <w:rPr>
          <w:color w:val="000000"/>
          <w:sz w:val="26"/>
          <w:szCs w:val="26"/>
        </w:rPr>
        <w:t xml:space="preserve"> признает себя виновны</w:t>
      </w:r>
      <w:r>
        <w:rPr>
          <w:color w:val="000000"/>
          <w:sz w:val="26"/>
          <w:szCs w:val="26"/>
        </w:rPr>
        <w:t>м в предъявленном ему обвинении</w:t>
      </w:r>
      <w:r w:rsidRPr="005D1824">
        <w:rPr>
          <w:color w:val="000000"/>
          <w:sz w:val="26"/>
          <w:szCs w:val="26"/>
        </w:rPr>
        <w:t xml:space="preserve">. </w:t>
      </w:r>
    </w:p>
    <w:p w:rsidR="000D637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Ерух Т.В.</w:t>
      </w:r>
      <w:r w:rsidRPr="005D1824">
        <w:rPr>
          <w:color w:val="000000"/>
          <w:sz w:val="26"/>
          <w:szCs w:val="26"/>
        </w:rPr>
        <w:t xml:space="preserve">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0D6378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Суд, выслушав мнение сторон, исследовав обстоятельства, характеризующие личность подсудимого, </w:t>
      </w:r>
      <w:r>
        <w:rPr>
          <w:color w:val="000000"/>
          <w:sz w:val="26"/>
          <w:szCs w:val="26"/>
        </w:rPr>
        <w:t xml:space="preserve">обстоятельства, смягчающие и отягчающие наказание, исследовав и оценив доказательства, </w:t>
      </w:r>
      <w:r w:rsidRPr="005D1824">
        <w:rPr>
          <w:color w:val="000000"/>
          <w:sz w:val="26"/>
          <w:szCs w:val="26"/>
        </w:rPr>
        <w:t>приходит к следующему.</w:t>
      </w:r>
    </w:p>
    <w:p w:rsidR="000D6378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ч. 2</w:t>
      </w:r>
      <w:r w:rsidRPr="0037420E">
        <w:rPr>
          <w:color w:val="000000"/>
          <w:sz w:val="26"/>
          <w:szCs w:val="26"/>
        </w:rPr>
        <w:t xml:space="preserve"> ст. </w:t>
      </w:r>
      <w:r>
        <w:rPr>
          <w:color w:val="000000"/>
          <w:sz w:val="26"/>
          <w:szCs w:val="26"/>
        </w:rPr>
        <w:t>226.</w:t>
      </w:r>
      <w:r w:rsidRPr="0037420E">
        <w:rPr>
          <w:color w:val="000000"/>
          <w:sz w:val="26"/>
          <w:szCs w:val="26"/>
        </w:rPr>
        <w:t>4 Угол</w:t>
      </w:r>
      <w:r>
        <w:rPr>
          <w:color w:val="000000"/>
          <w:sz w:val="26"/>
          <w:szCs w:val="26"/>
        </w:rPr>
        <w:t>овно-процессуального кодекса РФ п</w:t>
      </w:r>
      <w:r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37420E">
        <w:rPr>
          <w:color w:val="000000"/>
          <w:sz w:val="26"/>
          <w:szCs w:val="26"/>
        </w:rPr>
        <w:t>.</w:t>
      </w:r>
    </w:p>
    <w:p w:rsidR="000D6378" w:rsidRPr="00C324BE" w:rsidP="005315B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ч. 1 и 2 ст. 226.9 УПК РФ п</w:t>
      </w:r>
      <w:r w:rsidRPr="00C324BE">
        <w:rPr>
          <w:color w:val="000000"/>
          <w:sz w:val="26"/>
          <w:szCs w:val="26"/>
        </w:rPr>
        <w:t xml:space="preserve">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C324BE">
        <w:rPr>
          <w:color w:val="000000"/>
          <w:sz w:val="26"/>
          <w:szCs w:val="26"/>
        </w:rPr>
        <w:t>статьями 316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C324BE">
        <w:rPr>
          <w:color w:val="000000"/>
          <w:sz w:val="26"/>
          <w:szCs w:val="26"/>
        </w:rPr>
        <w:t>317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настоящего Кодекса, с изъятиями, пред</w:t>
      </w:r>
      <w:r>
        <w:rPr>
          <w:color w:val="000000"/>
          <w:sz w:val="26"/>
          <w:szCs w:val="26"/>
        </w:rPr>
        <w:t xml:space="preserve">усмотренными настоящей статьей. </w:t>
      </w:r>
      <w:r w:rsidRPr="00C324BE">
        <w:rPr>
          <w:color w:val="000000"/>
          <w:sz w:val="26"/>
          <w:szCs w:val="26"/>
        </w:rPr>
        <w:t xml:space="preserve">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C324BE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настоящей статьи.</w:t>
      </w:r>
    </w:p>
    <w:p w:rsidR="000D6378" w:rsidRPr="0037420E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Суд считает, что подсудимый </w:t>
      </w:r>
      <w:r>
        <w:rPr>
          <w:color w:val="000000"/>
          <w:sz w:val="26"/>
          <w:szCs w:val="26"/>
        </w:rPr>
        <w:t>Карасёв Д.А.</w:t>
      </w:r>
      <w:r w:rsidRPr="0037420E">
        <w:rPr>
          <w:color w:val="000000"/>
          <w:sz w:val="26"/>
          <w:szCs w:val="26"/>
        </w:rPr>
        <w:t xml:space="preserve"> осознает характер</w:t>
      </w:r>
      <w:r>
        <w:rPr>
          <w:color w:val="000000"/>
          <w:sz w:val="26"/>
          <w:szCs w:val="26"/>
        </w:rPr>
        <w:t>, порядок</w:t>
      </w:r>
      <w:r w:rsidRPr="0037420E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правовые </w:t>
      </w:r>
      <w:r w:rsidRPr="0037420E">
        <w:rPr>
          <w:color w:val="000000"/>
          <w:sz w:val="26"/>
          <w:szCs w:val="26"/>
        </w:rPr>
        <w:t xml:space="preserve">последствия ходатайств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37420E">
        <w:rPr>
          <w:color w:val="000000"/>
          <w:sz w:val="26"/>
          <w:szCs w:val="26"/>
        </w:rPr>
        <w:t>,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им после проведения консультаций со своим защитником и в его присутствии.</w:t>
      </w:r>
    </w:p>
    <w:p w:rsidR="000D6378" w:rsidRPr="0037420E" w:rsidP="005315B3">
      <w:pPr>
        <w:ind w:firstLine="709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Суд убеждён в добровольности и осознанности своевременно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подсудимым ходатайств о </w:t>
      </w:r>
      <w:r>
        <w:rPr>
          <w:sz w:val="26"/>
          <w:szCs w:val="26"/>
          <w:lang w:eastAsia="en-US"/>
        </w:rPr>
        <w:t>производстве дознания в сокращенной форме</w:t>
      </w:r>
      <w:r w:rsidRPr="003742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применении особого порядка судебного разбирательства </w:t>
      </w:r>
      <w:r w:rsidRPr="0037420E">
        <w:rPr>
          <w:color w:val="000000"/>
          <w:sz w:val="26"/>
          <w:szCs w:val="26"/>
        </w:rPr>
        <w:t xml:space="preserve">в связи с его согласием с предъявленным обвинением, поскольку </w:t>
      </w:r>
      <w:r>
        <w:rPr>
          <w:color w:val="000000"/>
          <w:sz w:val="26"/>
          <w:szCs w:val="26"/>
        </w:rPr>
        <w:t>Карасёв Д.А.</w:t>
      </w:r>
      <w:r w:rsidRPr="0037420E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</w:t>
      </w:r>
      <w:r>
        <w:rPr>
          <w:color w:val="000000"/>
          <w:sz w:val="26"/>
          <w:szCs w:val="26"/>
        </w:rPr>
        <w:t xml:space="preserve">разъяснении прав заявить указанные ходатайства </w:t>
      </w:r>
      <w:r w:rsidRPr="0037420E">
        <w:rPr>
          <w:color w:val="000000"/>
          <w:sz w:val="26"/>
          <w:szCs w:val="26"/>
        </w:rPr>
        <w:t xml:space="preserve">в порядке </w:t>
      </w:r>
      <w:r w:rsidRPr="00215B01">
        <w:rPr>
          <w:color w:val="000000"/>
          <w:sz w:val="26"/>
          <w:szCs w:val="26"/>
        </w:rPr>
        <w:t>ст. 226.4</w:t>
      </w:r>
      <w:r>
        <w:rPr>
          <w:color w:val="000000"/>
          <w:sz w:val="26"/>
          <w:szCs w:val="26"/>
        </w:rPr>
        <w:t>, 217</w:t>
      </w:r>
      <w:r w:rsidRPr="00215B01">
        <w:rPr>
          <w:color w:val="000000"/>
          <w:sz w:val="26"/>
          <w:szCs w:val="26"/>
        </w:rPr>
        <w:t xml:space="preserve"> УПК РФ</w:t>
      </w:r>
      <w:r w:rsidRPr="0037420E">
        <w:rPr>
          <w:color w:val="000000"/>
          <w:sz w:val="26"/>
          <w:szCs w:val="26"/>
        </w:rPr>
        <w:t xml:space="preserve">, так и в ходе судебного разбирательства, и настаивал на постановлении приговора по правилам ст. </w:t>
      </w:r>
      <w:r>
        <w:rPr>
          <w:color w:val="000000"/>
          <w:sz w:val="26"/>
          <w:szCs w:val="26"/>
        </w:rPr>
        <w:t xml:space="preserve">226.9 и </w:t>
      </w:r>
      <w:r w:rsidRPr="0037420E">
        <w:rPr>
          <w:color w:val="000000"/>
          <w:sz w:val="26"/>
          <w:szCs w:val="26"/>
        </w:rPr>
        <w:t>316 УПК РФ.</w:t>
      </w:r>
    </w:p>
    <w:p w:rsidR="000D6378" w:rsidRPr="0037420E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37420E">
        <w:rPr>
          <w:sz w:val="26"/>
          <w:szCs w:val="26"/>
        </w:rPr>
        <w:t xml:space="preserve">Учитывая, что </w:t>
      </w:r>
      <w:r w:rsidRPr="0037420E">
        <w:rPr>
          <w:color w:val="000000"/>
          <w:sz w:val="26"/>
          <w:szCs w:val="26"/>
        </w:rPr>
        <w:t xml:space="preserve">наказание за преступление, предусмотренное </w:t>
      </w:r>
      <w:r>
        <w:rPr>
          <w:color w:val="000000"/>
          <w:sz w:val="26"/>
          <w:szCs w:val="26"/>
        </w:rPr>
        <w:t>ст. 264.1</w:t>
      </w:r>
      <w:r w:rsidRPr="0037420E">
        <w:rPr>
          <w:color w:val="000000"/>
          <w:sz w:val="26"/>
          <w:szCs w:val="26"/>
        </w:rPr>
        <w:t xml:space="preserve">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37420E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37420E">
        <w:rPr>
          <w:color w:val="000000"/>
          <w:sz w:val="26"/>
          <w:szCs w:val="26"/>
        </w:rPr>
        <w:t>приходит к выводу о соблюдении установленных глав</w:t>
      </w:r>
      <w:r>
        <w:rPr>
          <w:color w:val="000000"/>
          <w:sz w:val="26"/>
          <w:szCs w:val="26"/>
        </w:rPr>
        <w:t>ами 32.1 и</w:t>
      </w:r>
      <w:r w:rsidRPr="0037420E">
        <w:rPr>
          <w:color w:val="000000"/>
          <w:sz w:val="26"/>
          <w:szCs w:val="26"/>
        </w:rPr>
        <w:t xml:space="preserve"> 40 УПК РФ условий и полагает возможным </w:t>
      </w:r>
      <w:r w:rsidRPr="00BD3F3E">
        <w:rPr>
          <w:color w:val="000000"/>
          <w:sz w:val="26"/>
          <w:szCs w:val="26"/>
        </w:rPr>
        <w:t>удовлетворить ходатайство подсудимого</w:t>
      </w:r>
      <w:r w:rsidRPr="0037420E">
        <w:rPr>
          <w:color w:val="000000"/>
          <w:sz w:val="26"/>
          <w:szCs w:val="26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0D6378" w:rsidRPr="005D1824" w:rsidP="005315B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Каких-либо возражений против дальнейшего производства по уголовному 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37420E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>
        <w:rPr>
          <w:sz w:val="26"/>
          <w:szCs w:val="26"/>
        </w:rPr>
        <w:t xml:space="preserve">&lt;данные изъяты&gt; </w:t>
      </w:r>
      <w:r w:rsidRPr="005D1824">
        <w:rPr>
          <w:sz w:val="26"/>
          <w:szCs w:val="26"/>
        </w:rPr>
        <w:t xml:space="preserve">на учёте у врача-психиатра, поведение подсудимого в ходе судебного разбирательства, его характеристику, суд приходит к выводу, что </w:t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0D637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Целенаправленные действия </w:t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0D6378" w:rsidRPr="009F3D75" w:rsidP="004E263D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>Суд считает, что обвинение, с которым согласился подсудимый, обоснованно</w:t>
      </w:r>
      <w:r>
        <w:rPr>
          <w:color w:val="000000"/>
          <w:sz w:val="26"/>
          <w:szCs w:val="26"/>
        </w:rPr>
        <w:t xml:space="preserve"> и</w:t>
      </w:r>
      <w:r w:rsidRPr="005D1824">
        <w:rPr>
          <w:color w:val="000000"/>
          <w:sz w:val="26"/>
          <w:szCs w:val="26"/>
        </w:rPr>
        <w:t xml:space="preserve"> подтверждается </w:t>
      </w:r>
      <w:r>
        <w:rPr>
          <w:color w:val="000000"/>
          <w:sz w:val="26"/>
          <w:szCs w:val="26"/>
        </w:rPr>
        <w:t xml:space="preserve">исследованными и оцененными </w:t>
      </w:r>
      <w:r w:rsidRPr="005D1824">
        <w:rPr>
          <w:color w:val="000000"/>
          <w:sz w:val="26"/>
          <w:szCs w:val="26"/>
        </w:rPr>
        <w:t>доказательствами, собранными по уголовному делу</w:t>
      </w:r>
      <w:r>
        <w:rPr>
          <w:color w:val="000000"/>
          <w:sz w:val="26"/>
          <w:szCs w:val="26"/>
        </w:rPr>
        <w:t xml:space="preserve"> и указанными в обвинительном постановлении</w:t>
      </w:r>
      <w:r w:rsidRPr="005D1824">
        <w:rPr>
          <w:color w:val="000000"/>
          <w:sz w:val="26"/>
          <w:szCs w:val="26"/>
        </w:rPr>
        <w:t>, которые не вызывают у суда сомнений</w:t>
      </w:r>
      <w:r>
        <w:rPr>
          <w:color w:val="000000"/>
          <w:sz w:val="26"/>
          <w:szCs w:val="26"/>
        </w:rPr>
        <w:t xml:space="preserve">, а именно: показаниями подозреваемого Карасёва Д.А. (л.д. 37-39); показаниями свидетеля Б.А.А. (л.д. 15-17); рапортом инспектора по ИАЗ ОГИБДД МО МВД России «Красноперекопский» от 10.06.2018 (л.д. 5); протоколом об отстранении от управления транспортным средством Карасёв Д.А. от 08.06.2018 (л.д. 6); актом освидетельствования на состояние алкогольного опьянения Карасёв Д.А. от 08.06.2018 с приложением чек-тестером </w:t>
      </w:r>
      <w:r>
        <w:rPr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(л.д. 7-8); протоколом об административном правонарушении от 08.06.2018 по ч. 3 ст. 12.26 КоАП РФ в отношении Карасёв Д.А. (л.д. 9); протоколом о задержании транспортного средства (л.д. 10);</w:t>
      </w:r>
      <w:r w:rsidRPr="00D7592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копией постановления мирового судьи судебного участка № 67 Первомайского судебного района Республики Крым от 16.02.2018 (л.д. 13);</w:t>
      </w:r>
      <w:r w:rsidRPr="004E26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видеозаписью (компакт-диска, л.д. 23); протоколом осмотра предметов от 18.06.2018 (л.д. 18-21); постановлением о признании и приобщении к уголовному делу вещественных доказательств от 18.06.2018 (л.д. 22)</w:t>
      </w:r>
      <w:r w:rsidRPr="005D1824">
        <w:rPr>
          <w:color w:val="000000"/>
          <w:sz w:val="26"/>
          <w:szCs w:val="26"/>
        </w:rPr>
        <w:t>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содержат состав преступления и подлежат квалификации по ст. 264.1 Уголовного кодекса РФ как управление автомобилем лицом, находящимся в состоянии опьянения,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>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осуждённого и условия жизни его семьи.</w:t>
      </w:r>
    </w:p>
    <w:p w:rsidR="000D637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Изучением личности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установлено, что он </w:t>
      </w:r>
      <w:r>
        <w:rPr>
          <w:sz w:val="26"/>
          <w:szCs w:val="26"/>
        </w:rPr>
        <w:t>&lt;данные изъяты&gt;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имеет двоих малолетних детей: &lt;данные изъяты&gt;, трудоспособен, однако постоянного источника дохода не имеет, </w:t>
      </w:r>
      <w:r w:rsidRPr="005D1824">
        <w:rPr>
          <w:sz w:val="26"/>
          <w:szCs w:val="26"/>
        </w:rPr>
        <w:t xml:space="preserve">характеризуется </w:t>
      </w:r>
      <w:r>
        <w:rPr>
          <w:sz w:val="26"/>
          <w:szCs w:val="26"/>
        </w:rPr>
        <w:t xml:space="preserve">по месту жительства </w:t>
      </w:r>
      <w:r w:rsidRPr="005D1824">
        <w:rPr>
          <w:sz w:val="26"/>
          <w:szCs w:val="26"/>
        </w:rPr>
        <w:t xml:space="preserve">положительно, </w:t>
      </w:r>
      <w:r>
        <w:rPr>
          <w:sz w:val="26"/>
          <w:szCs w:val="26"/>
        </w:rPr>
        <w:t>на учёте у врачей психиатра и нарколога &lt;данные изъяты&gt;</w:t>
      </w:r>
      <w:r w:rsidRPr="005D1824">
        <w:rPr>
          <w:sz w:val="26"/>
          <w:szCs w:val="26"/>
        </w:rPr>
        <w:t>.</w:t>
      </w:r>
    </w:p>
    <w:p w:rsidR="000D6378" w:rsidRPr="005D1824" w:rsidP="00702213">
      <w:pPr>
        <w:shd w:val="clear" w:color="auto" w:fill="FFFFFF"/>
        <w:ind w:firstLine="708"/>
        <w:jc w:val="both"/>
        <w:rPr>
          <w:sz w:val="26"/>
          <w:szCs w:val="26"/>
        </w:rPr>
      </w:pPr>
      <w:r w:rsidRPr="00702213">
        <w:rPr>
          <w:sz w:val="26"/>
          <w:szCs w:val="26"/>
        </w:rPr>
        <w:t>Карасёв Д.А.</w:t>
      </w:r>
      <w:r w:rsidRPr="00702213">
        <w:rPr>
          <w:color w:val="000000"/>
          <w:sz w:val="26"/>
          <w:szCs w:val="26"/>
          <w:lang w:eastAsia="en-US"/>
        </w:rPr>
        <w:t xml:space="preserve"> на момент совершения преступления по настоящему делу судим: </w:t>
      </w:r>
      <w:r w:rsidRPr="00702213">
        <w:rPr>
          <w:sz w:val="26"/>
          <w:szCs w:val="26"/>
        </w:rPr>
        <w:t>приговором Красноперекопского горрайонного суда АР Крым от 11.03.2013 по ч. 3 ст. 185 УК Украины к 3 годам лишения свободы с применением ст. 75 УК Украины с испытательным сроком 2 года;</w:t>
      </w:r>
      <w:r>
        <w:rPr>
          <w:sz w:val="26"/>
          <w:szCs w:val="26"/>
        </w:rPr>
        <w:t xml:space="preserve"> приговором Красноперекопского горрайонного суда АР Крым от 17.09.2013 по ч. 2 ст. 185 УК Украины к 2 годам лишения свободы, на основании ч. 1 ст. 71 УК Украины к назначенному наказанию частично присоединено неотбытое наказание по приговору от 11.03.2013, окончательно назначено наказание в виде 3 лет 10 дней лишения свободы. 08.07.2015 освобождён по отбытии наказания</w:t>
      </w:r>
    </w:p>
    <w:p w:rsidR="000D6378" w:rsidRPr="005D1824" w:rsidP="0027431D">
      <w:pPr>
        <w:ind w:firstLine="709"/>
        <w:jc w:val="both"/>
        <w:rPr>
          <w:sz w:val="26"/>
          <w:szCs w:val="26"/>
          <w:lang w:eastAsia="en-US"/>
        </w:rPr>
      </w:pPr>
      <w:r w:rsidRPr="005D1824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0D637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Обстоятельствами, смягчающими наказание, суд в силу </w:t>
      </w:r>
      <w:r>
        <w:rPr>
          <w:sz w:val="26"/>
          <w:szCs w:val="26"/>
        </w:rPr>
        <w:t xml:space="preserve">п. «г» ч. 1 и </w:t>
      </w:r>
      <w:r w:rsidRPr="005D1824">
        <w:rPr>
          <w:sz w:val="26"/>
          <w:szCs w:val="26"/>
        </w:rPr>
        <w:t xml:space="preserve">ч. 2 ст. 61 УК РФ признает </w:t>
      </w:r>
      <w:r>
        <w:rPr>
          <w:sz w:val="26"/>
          <w:szCs w:val="26"/>
        </w:rPr>
        <w:t xml:space="preserve">наличие малолетних детей у виновного, </w:t>
      </w:r>
      <w:r w:rsidRPr="005D1824">
        <w:rPr>
          <w:sz w:val="26"/>
          <w:szCs w:val="26"/>
        </w:rPr>
        <w:t>признание подсудимым своей вины полностью</w:t>
      </w:r>
      <w:r>
        <w:rPr>
          <w:sz w:val="26"/>
          <w:szCs w:val="26"/>
        </w:rPr>
        <w:t>, раскаяние в содеянном</w:t>
      </w:r>
      <w:r w:rsidRPr="005D1824">
        <w:rPr>
          <w:sz w:val="26"/>
          <w:szCs w:val="26"/>
        </w:rPr>
        <w:t>.</w:t>
      </w:r>
    </w:p>
    <w:p w:rsidR="000D6378" w:rsidP="0027431D">
      <w:pPr>
        <w:ind w:firstLine="709"/>
        <w:jc w:val="both"/>
        <w:rPr>
          <w:sz w:val="26"/>
          <w:szCs w:val="26"/>
        </w:rPr>
      </w:pPr>
      <w:r w:rsidRPr="00774140">
        <w:rPr>
          <w:color w:val="000000"/>
          <w:sz w:val="26"/>
          <w:szCs w:val="26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0D6378" w:rsidRPr="005D1824" w:rsidP="00B55D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64 УК РФ с</w:t>
      </w:r>
      <w:r w:rsidRPr="005D1824">
        <w:rPr>
          <w:sz w:val="26"/>
          <w:szCs w:val="26"/>
        </w:rPr>
        <w:t xml:space="preserve">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0D637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смыслу статей 2, 6, 7, 60 У</w:t>
      </w:r>
      <w:r>
        <w:rPr>
          <w:sz w:val="26"/>
          <w:szCs w:val="26"/>
        </w:rPr>
        <w:t>К</w:t>
      </w:r>
      <w:r w:rsidRPr="005D1824">
        <w:rPr>
          <w:sz w:val="26"/>
          <w:szCs w:val="26"/>
        </w:rPr>
        <w:t xml:space="preserve">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D637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D6378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0D6378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0D6378" w:rsidP="002C42B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</w:t>
      </w:r>
      <w:r>
        <w:rPr>
          <w:sz w:val="26"/>
          <w:szCs w:val="26"/>
        </w:rPr>
        <w:t xml:space="preserve"> </w:t>
      </w:r>
      <w:r w:rsidRPr="002C42BF">
        <w:rPr>
          <w:sz w:val="26"/>
          <w:szCs w:val="26"/>
        </w:rPr>
        <w:t>до и после совершения преступления</w:t>
      </w:r>
      <w:r w:rsidRPr="005D1824">
        <w:rPr>
          <w:sz w:val="26"/>
          <w:szCs w:val="26"/>
        </w:rPr>
        <w:t xml:space="preserve">, осознавшего противоправность своих действий и давшего им критическую оценку, смягчающие </w:t>
      </w:r>
      <w:r>
        <w:rPr>
          <w:sz w:val="26"/>
          <w:szCs w:val="26"/>
        </w:rPr>
        <w:t xml:space="preserve">и </w:t>
      </w:r>
      <w:r w:rsidRPr="005D1824">
        <w:rPr>
          <w:sz w:val="26"/>
          <w:szCs w:val="26"/>
        </w:rPr>
        <w:t>отягчающи</w:t>
      </w:r>
      <w:r>
        <w:rPr>
          <w:sz w:val="26"/>
          <w:szCs w:val="26"/>
        </w:rPr>
        <w:t xml:space="preserve">е </w:t>
      </w:r>
      <w:r w:rsidRPr="005D1824">
        <w:rPr>
          <w:sz w:val="26"/>
          <w:szCs w:val="26"/>
        </w:rPr>
        <w:t xml:space="preserve">наказание обстоятельства, суд, руководствуясь общими принципами назначения наказания, а также правилами </w:t>
      </w:r>
      <w:r>
        <w:rPr>
          <w:sz w:val="26"/>
          <w:szCs w:val="26"/>
        </w:rPr>
        <w:t xml:space="preserve">ч. 2 ст. 68 и </w:t>
      </w:r>
      <w:r w:rsidRPr="005D1824">
        <w:rPr>
          <w:sz w:val="26"/>
          <w:szCs w:val="26"/>
        </w:rPr>
        <w:t xml:space="preserve">ч. 5 ст. 62 Уголовного кодекса РФ, приходит к выводу, что исправление подсудимого </w:t>
      </w: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</w:t>
      </w:r>
      <w:r>
        <w:rPr>
          <w:sz w:val="26"/>
          <w:szCs w:val="26"/>
        </w:rPr>
        <w:t xml:space="preserve">лишения свободы условно </w:t>
      </w:r>
      <w:r w:rsidRPr="002C42BF">
        <w:rPr>
          <w:sz w:val="26"/>
          <w:szCs w:val="26"/>
        </w:rPr>
        <w:t>с возложением на него в соответствии со ст. 73 УК РФ в течение испытательного срока обязанностей, способствующих его исправлению</w:t>
      </w:r>
      <w:r w:rsidRPr="005D1824">
        <w:rPr>
          <w:sz w:val="26"/>
          <w:szCs w:val="26"/>
        </w:rPr>
        <w:t>.</w:t>
      </w:r>
    </w:p>
    <w:p w:rsidR="000D637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0D6378" w:rsidRPr="005D1824" w:rsidP="003301C3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не имеется.</w:t>
      </w:r>
    </w:p>
    <w:p w:rsidR="000D637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Карасёв Д.А.</w:t>
      </w:r>
      <w:r w:rsidRPr="005D1824">
        <w:rPr>
          <w:sz w:val="26"/>
          <w:szCs w:val="26"/>
        </w:rPr>
        <w:t xml:space="preserve">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0D637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Гражданский иск не заявлен.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Зелинской О.Я.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силу ч. 3 ст. 81 УПК РФ в</w:t>
      </w:r>
      <w:r w:rsidRPr="005D1824">
        <w:rPr>
          <w:sz w:val="26"/>
          <w:szCs w:val="26"/>
        </w:rPr>
        <w:t xml:space="preserve">ещественные доказательства по делу: </w:t>
      </w:r>
      <w:r>
        <w:rPr>
          <w:color w:val="000000"/>
          <w:sz w:val="26"/>
          <w:szCs w:val="26"/>
        </w:rPr>
        <w:t>копию постановления мирового судьи судебного участка № 67 Первомайского судебного района Республики Крым от 16.02.2018; протокол об отстранении от управления транспортным средством Карасёва Д.А. от 08.06.2018; акт освидетельствования на состояние алкогольного опьянения Карасёва Д.А. от 08.06.2018; протокол о задержании транспортного средства; протокол об административном правонарушении от 08.06.2018 по ч. 2 ст. 12.26 КоАП РФ в отношении Карасёва Д.А.; компакт-диск</w:t>
      </w:r>
      <w:r w:rsidRPr="005D1824">
        <w:rPr>
          <w:sz w:val="26"/>
          <w:szCs w:val="26"/>
        </w:rPr>
        <w:t>, после вступления приговора в законную силу хранить при материалах уголовного дела.</w:t>
      </w:r>
    </w:p>
    <w:p w:rsidR="000D6378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На основании изложенного, руководствуясь статьями </w:t>
      </w:r>
      <w:r>
        <w:rPr>
          <w:sz w:val="26"/>
          <w:szCs w:val="26"/>
        </w:rPr>
        <w:t xml:space="preserve">226.9, </w:t>
      </w:r>
      <w:r w:rsidRPr="005D1824">
        <w:rPr>
          <w:sz w:val="26"/>
          <w:szCs w:val="26"/>
        </w:rPr>
        <w:t>302-304, 307-309, 316-317 Уголовно-процессуального кодекса РФ, суд</w:t>
      </w:r>
    </w:p>
    <w:p w:rsidR="000D6378" w:rsidRPr="005D1824" w:rsidP="009B454D">
      <w:pPr>
        <w:spacing w:before="120" w:after="120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 и л :</w:t>
      </w:r>
    </w:p>
    <w:p w:rsidR="000D6378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Карасёва Д.А.</w:t>
      </w:r>
      <w:r w:rsidRPr="005D1824">
        <w:rPr>
          <w:sz w:val="26"/>
          <w:szCs w:val="26"/>
        </w:rPr>
        <w:t xml:space="preserve"> признать виновным в совершении преступления, предусмотренного ст. 264.1 Уголовного кодекса РФ, и назначить ему наказание в виде </w:t>
      </w:r>
      <w:r>
        <w:rPr>
          <w:sz w:val="26"/>
          <w:szCs w:val="26"/>
        </w:rPr>
        <w:t>лишения свободы</w:t>
      </w:r>
      <w:r w:rsidRPr="005D1824">
        <w:rPr>
          <w:sz w:val="26"/>
          <w:szCs w:val="26"/>
        </w:rPr>
        <w:t xml:space="preserve"> на срок 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Pr="005D1824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месяцев </w:t>
      </w:r>
      <w:r w:rsidRPr="005D1824">
        <w:rPr>
          <w:sz w:val="26"/>
          <w:szCs w:val="26"/>
        </w:rPr>
        <w:t xml:space="preserve">с лишением права заниматься деятельностью, связанной с управлением транспортными средствами, сроком на 2 (два) года. </w:t>
      </w:r>
    </w:p>
    <w:p w:rsidR="000D6378" w:rsidRPr="003134B1" w:rsidP="003134B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134B1">
        <w:rPr>
          <w:sz w:val="26"/>
          <w:szCs w:val="26"/>
        </w:rPr>
        <w:t xml:space="preserve">а основании </w:t>
      </w:r>
      <w:r>
        <w:fldChar w:fldCharType="begin"/>
      </w:r>
      <w:r>
        <w:instrText xml:space="preserve"> HYPERLINK "consultantplus://offline/ref=92B9BF0345CCFAA210A82B2B2304430DD61E2F5596975744E95D6C0CAACC0CE4FC06DA3C02BDE7F5R241N" </w:instrText>
      </w:r>
      <w:r>
        <w:fldChar w:fldCharType="separate"/>
      </w:r>
      <w:r w:rsidRPr="003134B1">
        <w:rPr>
          <w:sz w:val="26"/>
          <w:szCs w:val="26"/>
        </w:rPr>
        <w:t>ст. 73</w:t>
      </w:r>
      <w:r>
        <w:fldChar w:fldCharType="end"/>
      </w:r>
      <w:r w:rsidRPr="003134B1">
        <w:rPr>
          <w:sz w:val="26"/>
          <w:szCs w:val="26"/>
        </w:rPr>
        <w:t xml:space="preserve"> УК РФ назначенное </w:t>
      </w:r>
      <w:r>
        <w:rPr>
          <w:sz w:val="26"/>
          <w:szCs w:val="26"/>
        </w:rPr>
        <w:t>Карасёву Д.А.</w:t>
      </w:r>
      <w:r w:rsidRPr="003134B1">
        <w:rPr>
          <w:sz w:val="26"/>
          <w:szCs w:val="26"/>
        </w:rPr>
        <w:t xml:space="preserve"> по </w:t>
      </w:r>
      <w:r>
        <w:fldChar w:fldCharType="begin"/>
      </w:r>
      <w:r>
        <w:instrText xml:space="preserve"> HYPERLINK "consultantplus://offline/ref=92B9BF0345CCFAA210A82B2B2304430DD61E2F5596975744E95D6C0CAACC0CE4FC06DA3C0ABCRE44N" </w:instrText>
      </w:r>
      <w:r>
        <w:fldChar w:fldCharType="separate"/>
      </w:r>
      <w:r w:rsidRPr="003134B1">
        <w:rPr>
          <w:sz w:val="26"/>
          <w:szCs w:val="26"/>
        </w:rPr>
        <w:t>ст. 264.1</w:t>
      </w:r>
      <w:r>
        <w:fldChar w:fldCharType="end"/>
      </w:r>
      <w:r w:rsidRPr="003134B1">
        <w:rPr>
          <w:sz w:val="26"/>
          <w:szCs w:val="26"/>
        </w:rPr>
        <w:t xml:space="preserve"> УК РФ основное наказание в виде лишения свободы сроком на </w:t>
      </w:r>
      <w:r>
        <w:rPr>
          <w:sz w:val="26"/>
          <w:szCs w:val="26"/>
        </w:rPr>
        <w:t>8</w:t>
      </w:r>
      <w:r w:rsidRPr="003134B1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восемь) месяцев</w:t>
      </w:r>
      <w:r w:rsidRPr="003134B1">
        <w:rPr>
          <w:sz w:val="26"/>
          <w:szCs w:val="26"/>
        </w:rPr>
        <w:t xml:space="preserve"> считать условным и установить ему </w:t>
      </w:r>
      <w:r>
        <w:rPr>
          <w:sz w:val="26"/>
          <w:szCs w:val="26"/>
        </w:rPr>
        <w:t>испытательный срок 1 (один) год.</w:t>
      </w:r>
    </w:p>
    <w:p w:rsidR="000D6378" w:rsidRPr="003134B1" w:rsidP="003134B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134B1">
        <w:rPr>
          <w:sz w:val="26"/>
          <w:szCs w:val="26"/>
        </w:rPr>
        <w:t xml:space="preserve"> соответствии с </w:t>
      </w:r>
      <w:r>
        <w:fldChar w:fldCharType="begin"/>
      </w:r>
      <w:r>
        <w:instrText xml:space="preserve"> HYPERLINK "consultantplus://offline/ref=92B9BF0345CCFAA210A82B2B2304430DD61E2F5596975744E95D6C0CAACC0CE4FC06DA3C01BBRE4CN" </w:instrText>
      </w:r>
      <w:r>
        <w:fldChar w:fldCharType="separate"/>
      </w:r>
      <w:r w:rsidRPr="003134B1">
        <w:rPr>
          <w:sz w:val="26"/>
          <w:szCs w:val="26"/>
        </w:rPr>
        <w:t>ч. 5 ст. 73</w:t>
      </w:r>
      <w:r>
        <w:fldChar w:fldCharType="end"/>
      </w:r>
      <w:r w:rsidRPr="003134B1">
        <w:rPr>
          <w:sz w:val="26"/>
          <w:szCs w:val="26"/>
        </w:rPr>
        <w:t xml:space="preserve"> УК РФ возложить на </w:t>
      </w:r>
      <w:r>
        <w:rPr>
          <w:sz w:val="26"/>
          <w:szCs w:val="26"/>
        </w:rPr>
        <w:t>Карасёва Д.А.</w:t>
      </w:r>
      <w:r w:rsidRPr="003134B1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ие обязанности: трудоустроиться;</w:t>
      </w:r>
      <w:r w:rsidRPr="003134B1">
        <w:rPr>
          <w:sz w:val="26"/>
          <w:szCs w:val="26"/>
        </w:rPr>
        <w:t xml:space="preserve">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</w:t>
      </w:r>
      <w:r>
        <w:rPr>
          <w:sz w:val="26"/>
          <w:szCs w:val="26"/>
        </w:rPr>
        <w:t xml:space="preserve">; </w:t>
      </w:r>
      <w:r w:rsidRPr="00310DE1">
        <w:rPr>
          <w:color w:val="000000"/>
          <w:sz w:val="26"/>
          <w:szCs w:val="26"/>
        </w:rPr>
        <w:t>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</w:t>
      </w:r>
      <w:r w:rsidRPr="003134B1">
        <w:rPr>
          <w:sz w:val="26"/>
          <w:szCs w:val="26"/>
        </w:rPr>
        <w:t>.</w:t>
      </w:r>
    </w:p>
    <w:p w:rsidR="000D6378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Меру процессуального принуждения</w:t>
      </w:r>
      <w:r>
        <w:rPr>
          <w:sz w:val="26"/>
          <w:szCs w:val="26"/>
        </w:rPr>
        <w:t>, избранную в отношении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Карасёва Д.А.,</w:t>
      </w:r>
      <w:r w:rsidRPr="005D1824">
        <w:rPr>
          <w:sz w:val="26"/>
          <w:szCs w:val="26"/>
        </w:rPr>
        <w:t xml:space="preserve"> в виде обязательства о явке оставить без изменения до вступления приговора в законную силу.</w:t>
      </w:r>
    </w:p>
    <w:p w:rsidR="000D6378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вступлени</w:t>
      </w:r>
      <w:r>
        <w:rPr>
          <w:sz w:val="26"/>
          <w:szCs w:val="26"/>
        </w:rPr>
        <w:t>и</w:t>
      </w:r>
      <w:r w:rsidRPr="005D1824">
        <w:rPr>
          <w:sz w:val="26"/>
          <w:szCs w:val="26"/>
        </w:rPr>
        <w:t xml:space="preserve"> приговора в законную силу вещественные доказательства по делу: </w:t>
      </w:r>
      <w:r>
        <w:rPr>
          <w:color w:val="000000"/>
          <w:sz w:val="26"/>
          <w:szCs w:val="26"/>
        </w:rPr>
        <w:t>копию постановления мирового судьи судебного участка № 67 Первомайского судебного района Республики Крым от 16.02.2018; протокол об отстранении от управления транспортным средством Карасёва Д.А. от 08.06.2018; акт освидетельствования на состояние алкогольного опьянения Карасёва Д.А. от 08.06.2018; протокол о задержании транспортного средства; протокол об административном правонарушении от 08.06.2018 по ч. 2 ст. 12.26 КоАП РФ в отношении Карасёва Д.А.; компакт-диск</w:t>
      </w:r>
      <w:r>
        <w:rPr>
          <w:sz w:val="26"/>
          <w:szCs w:val="26"/>
        </w:rPr>
        <w:t xml:space="preserve"> – </w:t>
      </w:r>
      <w:r w:rsidRPr="005D1824">
        <w:rPr>
          <w:sz w:val="26"/>
          <w:szCs w:val="26"/>
        </w:rPr>
        <w:t>хранить при материалах настоящего уголовного дела в течение всего срока хранения.</w:t>
      </w:r>
    </w:p>
    <w:p w:rsidR="000D6378" w:rsidRPr="005D1824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24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6"/>
          <w:szCs w:val="26"/>
        </w:rPr>
        <w:t>Зелинской О.Я.</w:t>
      </w:r>
      <w:r w:rsidRPr="005D1824">
        <w:rPr>
          <w:rFonts w:ascii="Times New Roman" w:hAnsi="Times New Roman" w:cs="Times New Roman"/>
          <w:sz w:val="26"/>
          <w:szCs w:val="26"/>
        </w:rPr>
        <w:t xml:space="preserve"> за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1824">
        <w:rPr>
          <w:rFonts w:ascii="Times New Roman" w:hAnsi="Times New Roman" w:cs="Times New Roman"/>
          <w:sz w:val="26"/>
          <w:szCs w:val="26"/>
        </w:rPr>
        <w:t xml:space="preserve"> в судебном заседании, возместить за счёт средств федерального бюджета.</w:t>
      </w:r>
    </w:p>
    <w:p w:rsidR="000D6378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0D6378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>
        <w:rPr>
          <w:sz w:val="26"/>
          <w:szCs w:val="26"/>
        </w:rPr>
        <w:t xml:space="preserve">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0D6378" w:rsidRPr="005D1824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0D6378" w:rsidP="003301C3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Председательствующий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>(подпись)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5D1824">
        <w:rPr>
          <w:sz w:val="26"/>
          <w:szCs w:val="26"/>
        </w:rPr>
        <w:t>Д.Б. Сангаджи-Горяев</w:t>
      </w:r>
    </w:p>
    <w:p w:rsidR="000D6378" w:rsidP="003301C3">
      <w:pPr>
        <w:shd w:val="clear" w:color="auto" w:fill="FFFFFF"/>
        <w:jc w:val="both"/>
        <w:rPr>
          <w:sz w:val="26"/>
          <w:szCs w:val="26"/>
        </w:rPr>
      </w:pPr>
    </w:p>
    <w:p w:rsidR="000D6378" w:rsidP="003301C3">
      <w:pPr>
        <w:shd w:val="clear" w:color="auto" w:fill="FFFFFF"/>
        <w:jc w:val="both"/>
        <w:rPr>
          <w:sz w:val="26"/>
          <w:szCs w:val="26"/>
        </w:rPr>
      </w:pPr>
    </w:p>
    <w:p w:rsidR="000D6378" w:rsidP="006079F4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0D6378" w:rsidP="006079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0D6378" w:rsidP="006079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0D6378" w:rsidRPr="005D1824" w:rsidP="006079F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«____»_____________2018 г.</w:t>
      </w: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78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AE6"/>
    <w:multiLevelType w:val="hybridMultilevel"/>
    <w:tmpl w:val="A5BCBF58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DD251E"/>
    <w:multiLevelType w:val="hybridMultilevel"/>
    <w:tmpl w:val="A5BCBF58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268DF"/>
    <w:rsid w:val="000345A5"/>
    <w:rsid w:val="00053169"/>
    <w:rsid w:val="00054205"/>
    <w:rsid w:val="0008167B"/>
    <w:rsid w:val="00081B09"/>
    <w:rsid w:val="00090B20"/>
    <w:rsid w:val="000939AE"/>
    <w:rsid w:val="000D6378"/>
    <w:rsid w:val="000F17DA"/>
    <w:rsid w:val="001354A1"/>
    <w:rsid w:val="001A118A"/>
    <w:rsid w:val="0020024C"/>
    <w:rsid w:val="00214B58"/>
    <w:rsid w:val="00215B01"/>
    <w:rsid w:val="00234CB8"/>
    <w:rsid w:val="00257B16"/>
    <w:rsid w:val="00270C06"/>
    <w:rsid w:val="0027431D"/>
    <w:rsid w:val="002769D0"/>
    <w:rsid w:val="00281BBA"/>
    <w:rsid w:val="00291207"/>
    <w:rsid w:val="002C42BF"/>
    <w:rsid w:val="002D6B7D"/>
    <w:rsid w:val="002D71FA"/>
    <w:rsid w:val="002F6D47"/>
    <w:rsid w:val="00310DE1"/>
    <w:rsid w:val="003134B1"/>
    <w:rsid w:val="0031442C"/>
    <w:rsid w:val="0032388D"/>
    <w:rsid w:val="003301C3"/>
    <w:rsid w:val="0037420E"/>
    <w:rsid w:val="003829FC"/>
    <w:rsid w:val="00394007"/>
    <w:rsid w:val="003E575A"/>
    <w:rsid w:val="003E5897"/>
    <w:rsid w:val="00415E6F"/>
    <w:rsid w:val="00417B80"/>
    <w:rsid w:val="004332D0"/>
    <w:rsid w:val="00441C13"/>
    <w:rsid w:val="00497FBB"/>
    <w:rsid w:val="004C2FAC"/>
    <w:rsid w:val="004E263D"/>
    <w:rsid w:val="005315B3"/>
    <w:rsid w:val="00573403"/>
    <w:rsid w:val="00582EF2"/>
    <w:rsid w:val="005A5724"/>
    <w:rsid w:val="005A699E"/>
    <w:rsid w:val="005B33C4"/>
    <w:rsid w:val="005B63F0"/>
    <w:rsid w:val="005D1824"/>
    <w:rsid w:val="005D7877"/>
    <w:rsid w:val="005E6BB7"/>
    <w:rsid w:val="006079F4"/>
    <w:rsid w:val="00620826"/>
    <w:rsid w:val="00660504"/>
    <w:rsid w:val="00681115"/>
    <w:rsid w:val="006A0034"/>
    <w:rsid w:val="006A2237"/>
    <w:rsid w:val="006B6126"/>
    <w:rsid w:val="006C3C4A"/>
    <w:rsid w:val="00700542"/>
    <w:rsid w:val="0070119D"/>
    <w:rsid w:val="00702213"/>
    <w:rsid w:val="00706735"/>
    <w:rsid w:val="00711D02"/>
    <w:rsid w:val="00764441"/>
    <w:rsid w:val="00774140"/>
    <w:rsid w:val="00791B7D"/>
    <w:rsid w:val="007A3CA1"/>
    <w:rsid w:val="007D545B"/>
    <w:rsid w:val="007E1CC9"/>
    <w:rsid w:val="00817746"/>
    <w:rsid w:val="00873A1C"/>
    <w:rsid w:val="00890F00"/>
    <w:rsid w:val="008A0536"/>
    <w:rsid w:val="008C1617"/>
    <w:rsid w:val="008D0FFC"/>
    <w:rsid w:val="00900E6C"/>
    <w:rsid w:val="0091670E"/>
    <w:rsid w:val="00921B54"/>
    <w:rsid w:val="00925FE3"/>
    <w:rsid w:val="0094219F"/>
    <w:rsid w:val="009964F9"/>
    <w:rsid w:val="009A3EA1"/>
    <w:rsid w:val="009B0B9F"/>
    <w:rsid w:val="009B454D"/>
    <w:rsid w:val="009B7692"/>
    <w:rsid w:val="009F3D75"/>
    <w:rsid w:val="00A04B91"/>
    <w:rsid w:val="00A35827"/>
    <w:rsid w:val="00A373CB"/>
    <w:rsid w:val="00A43B44"/>
    <w:rsid w:val="00A55109"/>
    <w:rsid w:val="00A723E3"/>
    <w:rsid w:val="00A82577"/>
    <w:rsid w:val="00AB4643"/>
    <w:rsid w:val="00AF09B8"/>
    <w:rsid w:val="00B22221"/>
    <w:rsid w:val="00B33FD6"/>
    <w:rsid w:val="00B43E1B"/>
    <w:rsid w:val="00B54A96"/>
    <w:rsid w:val="00B55D57"/>
    <w:rsid w:val="00B55F7E"/>
    <w:rsid w:val="00B87E37"/>
    <w:rsid w:val="00BD134C"/>
    <w:rsid w:val="00BD3F3E"/>
    <w:rsid w:val="00BE3A89"/>
    <w:rsid w:val="00C2722D"/>
    <w:rsid w:val="00C324BE"/>
    <w:rsid w:val="00C94950"/>
    <w:rsid w:val="00CA3441"/>
    <w:rsid w:val="00CC788C"/>
    <w:rsid w:val="00CD02DE"/>
    <w:rsid w:val="00CD5A05"/>
    <w:rsid w:val="00CE77E1"/>
    <w:rsid w:val="00CE7CBE"/>
    <w:rsid w:val="00D0299A"/>
    <w:rsid w:val="00D05939"/>
    <w:rsid w:val="00D332FA"/>
    <w:rsid w:val="00D65263"/>
    <w:rsid w:val="00D7045D"/>
    <w:rsid w:val="00D75928"/>
    <w:rsid w:val="00D971C4"/>
    <w:rsid w:val="00DA1C39"/>
    <w:rsid w:val="00DD4B0B"/>
    <w:rsid w:val="00DD65CB"/>
    <w:rsid w:val="00DD707E"/>
    <w:rsid w:val="00DE5FBE"/>
    <w:rsid w:val="00DF3658"/>
    <w:rsid w:val="00E00DF9"/>
    <w:rsid w:val="00E40398"/>
    <w:rsid w:val="00E4799C"/>
    <w:rsid w:val="00E50CE0"/>
    <w:rsid w:val="00E53F28"/>
    <w:rsid w:val="00E744A3"/>
    <w:rsid w:val="00EE4FC1"/>
    <w:rsid w:val="00EF4158"/>
    <w:rsid w:val="00F17A57"/>
    <w:rsid w:val="00F30E3B"/>
    <w:rsid w:val="00F435BA"/>
    <w:rsid w:val="00F441FF"/>
    <w:rsid w:val="00F45CFE"/>
    <w:rsid w:val="00F501CE"/>
    <w:rsid w:val="00F6598F"/>
    <w:rsid w:val="00F939D2"/>
    <w:rsid w:val="00F94BDE"/>
    <w:rsid w:val="00FA444F"/>
    <w:rsid w:val="00FB270E"/>
    <w:rsid w:val="00FB52A6"/>
    <w:rsid w:val="00FC29C7"/>
    <w:rsid w:val="00FD0AB9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D4B0B"/>
    <w:pPr>
      <w:ind w:left="720"/>
    </w:p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079F4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