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143A">
      <w:pPr>
        <w:tabs>
          <w:tab w:val="left" w:pos="284"/>
        </w:tabs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Дело №1-6-2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/2023</w:t>
      </w:r>
    </w:p>
    <w:p w:rsidR="006A143A">
      <w:pPr>
        <w:tabs>
          <w:tab w:val="left" w:pos="284"/>
        </w:tabs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A143A">
      <w:pPr>
        <w:tabs>
          <w:tab w:val="left" w:pos="284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ПОСТАНОВЛЕНИЕ</w:t>
      </w:r>
    </w:p>
    <w:p w:rsidR="006A143A">
      <w:pPr>
        <w:tabs>
          <w:tab w:val="left" w:pos="28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14 августа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2023 года                        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гор. Симферополь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Мировой судья судебного участка №6 Железнодорожного судебного района города Симферополь (Железнодорожный район городского округа Симферополь) Республики Крым Авдеева К.К., </w:t>
      </w:r>
    </w:p>
    <w:p w:rsidR="00DA65D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 помощнике мирового судьи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 участием государственного обвинителя -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        </w:t>
      </w:r>
    </w:p>
    <w:p w:rsidR="006A143A" w:rsidP="00CD5D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защитника </w:t>
      </w:r>
      <w:r w:rsidR="00B34FB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адвоката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рассмотрев в открытом судебном заседании уголовное дело по обвинению:</w:t>
      </w:r>
    </w:p>
    <w:p w:rsidR="006A143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="00CD5DD8">
        <w:rPr>
          <w:rFonts w:ascii="Times New Roman" w:eastAsia="Times New Roman" w:hAnsi="Times New Roman" w:cs="Times New Roman"/>
          <w:sz w:val="28"/>
          <w:shd w:val="clear" w:color="auto" w:fill="FFFFFF"/>
        </w:rPr>
        <w:t>, родившегося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="00CD5DD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года в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="00CD5DD8">
        <w:rPr>
          <w:rFonts w:ascii="Times New Roman" w:eastAsia="Times New Roman" w:hAnsi="Times New Roman" w:cs="Times New Roman"/>
          <w:sz w:val="28"/>
          <w:shd w:val="clear" w:color="auto" w:fill="FFFFFF"/>
        </w:rPr>
        <w:t>, гражданина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Росси</w:t>
      </w:r>
      <w:r w:rsidR="00CD5DD8">
        <w:rPr>
          <w:rFonts w:ascii="Times New Roman" w:eastAsia="Times New Roman" w:hAnsi="Times New Roman" w:cs="Times New Roman"/>
          <w:sz w:val="28"/>
          <w:shd w:val="clear" w:color="auto" w:fill="FFFFFF"/>
        </w:rPr>
        <w:t>йской Федерации, военнообязанного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образование </w:t>
      </w:r>
      <w:r w:rsidR="00CD5DD8">
        <w:rPr>
          <w:rFonts w:ascii="Times New Roman" w:eastAsia="Times New Roman" w:hAnsi="Times New Roman" w:cs="Times New Roman"/>
          <w:sz w:val="28"/>
          <w:shd w:val="clear" w:color="auto" w:fill="FFFFFF"/>
        </w:rPr>
        <w:t>высшее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 w:rsidR="00CD5DD8">
        <w:rPr>
          <w:rFonts w:ascii="Times New Roman" w:eastAsia="Times New Roman" w:hAnsi="Times New Roman" w:cs="Times New Roman"/>
          <w:sz w:val="28"/>
          <w:shd w:val="clear" w:color="auto" w:fill="FFFFFF"/>
        </w:rPr>
        <w:t>женатого, имеющего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CD5DD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 иждивении малолетнего ребенка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="00CD5DD8">
        <w:rPr>
          <w:rFonts w:ascii="Times New Roman" w:eastAsia="Times New Roman" w:hAnsi="Times New Roman" w:cs="Times New Roman"/>
          <w:sz w:val="28"/>
          <w:shd w:val="clear" w:color="auto" w:fill="FFFFFF"/>
        </w:rPr>
        <w:t>года рождения, зарегистрированного</w:t>
      </w:r>
      <w:r w:rsidR="00370E8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: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="00CD5DD8">
        <w:rPr>
          <w:rFonts w:ascii="Times New Roman" w:eastAsia="Times New Roman" w:hAnsi="Times New Roman" w:cs="Times New Roman"/>
          <w:sz w:val="28"/>
          <w:shd w:val="clear" w:color="auto" w:fill="FFFFFF"/>
        </w:rPr>
        <w:t>, ранее не судимого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</w:p>
    <w:p w:rsidR="006A143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в совершении преступлени</w:t>
      </w:r>
      <w:r w:rsidR="00CD5DD8">
        <w:rPr>
          <w:rFonts w:ascii="Times New Roman" w:eastAsia="Times New Roman" w:hAnsi="Times New Roman" w:cs="Times New Roman"/>
          <w:sz w:val="28"/>
          <w:shd w:val="clear" w:color="auto" w:fill="FFFFFF"/>
        </w:rPr>
        <w:t>я, предусмотренного ч. 1 ст. 160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Уголовного кодекса Российской Федерации,</w:t>
      </w:r>
    </w:p>
    <w:p w:rsidR="006A143A">
      <w:pPr>
        <w:tabs>
          <w:tab w:val="left" w:pos="284"/>
        </w:tabs>
        <w:spacing w:before="100" w:after="10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</w:t>
      </w:r>
      <w:r w:rsidR="00B34FB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УСТАНОВИЛ: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изъяты 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органом предварительного расследования обвиняется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</w:t>
      </w:r>
      <w:r w:rsidR="00CD5D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присвоение, </w:t>
      </w:r>
      <w:r w:rsid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то есть хищение чужого имущества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вверенного виновному,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при следующих обстоятельствах.</w:t>
      </w:r>
    </w:p>
    <w:p w:rsidR="005B24D8" w:rsidRPr="005B24D8" w:rsidP="005B24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Н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а основании трудового договора от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года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изъяты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назначен на должность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. В соответствии с 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п.п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. 6.6. должностной инструкции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изъяты 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в его обязанности входило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бережно относится к имуществу предприятия и нести полную индивидуальную материальную ответственность за халатное отношение, повлекшее за собой порчу имущества и нан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есение ущерба. В соответствии с договором о полной 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индивидуальной материальной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ответственности от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года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изъяты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принял на себя полную материальную ответственность за недостачу вверенного ему имущества.</w:t>
      </w:r>
    </w:p>
    <w:p w:rsidR="00CA656D" w:rsidRPr="00CA656D" w:rsidP="00CA656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</w:pP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Так,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года, 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примерно в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часа у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, находящегося по месту своей работы, в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по адресу: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Республика Крым,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 возник единый преступный умысел на совершение ряда тождественных преступных действий, то есть преступный умысел, направленный на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безвозмездное, обусловленное 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корыстными побуждениями, противоправное обращение вверенного ему имущества в свою пользу, против воли собственника, путём присвоения вверенных ему денежных средств от реализации товара в обособленных подразделениях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.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Реализуя который,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, находясь в обособленных подразделениях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5B24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, расположенных по адресу: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, выполняя свои должностные обязанности каждую смену в период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времени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с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часов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года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по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часов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года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, умышленно обращал денежные средства принадлежащие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в свою пользу, имитируя сканирование вверенного ему товара через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кассу и программу 1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С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 в последствие чего полученными денежными средствами распоряжался по собственному усмотрению.</w:t>
      </w:r>
    </w:p>
    <w:p w:rsidR="00CA656D" w:rsidRPr="00CA656D" w:rsidP="00CA656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</w:pP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Так,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, в точно неустановленное дознанием время, в период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находясь на своём рабочем месте в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по адресу: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 действуя умышленно, из корыстных побуждений, предвидя возможность и неизбежность наступления общественно опасных последствий, и желая их наступления, реализуя свой единый преступный умысел, направленный на хищение вверенного ему имущества, при реализации товара покупателям имитируя его сканирование, полученные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им от покупателей денежные средства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принадлежащие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 умышленно обратил в свою личную собственность, то есть вверенными ему денежными средствами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принадлежащими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изъяты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распорядился по собственному усмотрению, чем причинил материальный ущерб на сумму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.</w:t>
      </w:r>
    </w:p>
    <w:p w:rsidR="00CA656D" w:rsidRPr="00CA656D" w:rsidP="00CA656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Также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, осуществляя свои преступные действия, действуя умышленно, из корыстных побуждений, предвидя возможность и неизбежность наступления общественно опасных последствий, и желая их наступления, реализуя свой единый преступный умысел, направленный на хищение вверенного ему имущества принадлежащего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в неустановленное дознанием время в период с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находясь на своём рабочем месте в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алкомаркете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по адресу: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 умышленно обратил денежные средства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принадлежащие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в свою личную собственность, реализуя товар покупателям и имитируя его сканирование, то есть вверенными ему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денежными средствами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принадлежащими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распорядился по собственному усмотрению, чем причинил материальный ущерб на сумму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.</w:t>
      </w:r>
    </w:p>
    <w:p w:rsidR="00CA656D" w:rsidRPr="00CA656D" w:rsidP="00CA656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</w:pP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Также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, осуществляя свои преступные действия, действуя умышленно, из корыстных побуждений, предвидя возможность и неизбежность наступления общественно опасных последствий, и желая их наступления, реализуя свой единый преступный умысел, направленный на хищение имущества принадлежащего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в период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времени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с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по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 находясь на своём рабочем 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есте в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алкомаркете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по адресу: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 умышленно обратил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денежные средства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принадлежащие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в свою личную собственность, реализуя товар покупателям и имитируя его сканирование, то есть вверенными ему денежными средствами принадлежащими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изъяты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распорядился по собственному усмотрению, чем причинил материальный ущерб на сумму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.</w:t>
      </w:r>
    </w:p>
    <w:p w:rsidR="00CA656D" w:rsidRPr="00CA656D" w:rsidP="00CA656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</w:pP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Таким образом, вышеуказанными преступными действиями,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в период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времени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с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часов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года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по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часов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года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, неся полную индивидуальную материальную ответственность в соответствии с договором о полной индивидуальной материальной ответственности от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года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 согласно которого он принял на себя полную материальную ответственность за недостачу вверенного ему имущества, и имея доступ к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вверенным ему денежным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средствам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поступившим от реализации им товара в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, обратил вверенные ему денежные средства в общей сумме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, в свою пользу против воли собственника, которыми распорядился по своему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усмотрению, тем самым причинив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материальный ущерб на общую сумму </w:t>
      </w:r>
      <w:r w:rsidR="00DA65D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м</w:t>
      </w:r>
      <w:r w:rsidRPr="00CA656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.</w:t>
      </w:r>
    </w:p>
    <w:p w:rsidR="0034080C" w:rsidP="0034080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</w:pPr>
      <w:r w:rsidRPr="0034080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Указанные действия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изъяты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80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квалифицированы органом предварительного расследования по признакам состава преступления, пред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усмотренного частью 1 статьи 160</w:t>
      </w:r>
      <w:r w:rsidRPr="0034080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Уголовного кодекса Российской Федерации, как присвоение, то есть хищение чужого имущества,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вверенного виновному</w:t>
      </w:r>
      <w:r w:rsidRPr="0034080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.</w:t>
      </w:r>
    </w:p>
    <w:p w:rsidR="00A50B17" w:rsidP="00ED1FF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</w:pPr>
      <w:r w:rsidRPr="00ED1FF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Постановлением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ED1FF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производство по уголовному делу в отношении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ED1FF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 обвиняемого в совершении преступлени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я, предусмотренного ч. 1 ст. 160</w:t>
      </w:r>
      <w:r w:rsidRPr="00ED1FF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УК РФ, было приостановлено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</w:t>
      </w:r>
      <w:r w:rsidRPr="00ED1FF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в связи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с невозможностью участия подсудимого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в судебных заседаниях, по причине</w:t>
      </w:r>
      <w:r w:rsidRPr="00ED1FF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убытия подсудимого </w:t>
      </w:r>
      <w:r w:rsidR="00DA65D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проходящего военную службу по контракту, на выполнение специальных операций</w:t>
      </w:r>
      <w:r w:rsidRPr="00ED1FF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.</w:t>
      </w:r>
      <w:r w:rsidRPr="00ED1FF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анные изъяты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года</w:t>
      </w:r>
      <w:r w:rsidRPr="00ED1FF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адрес суда из </w:t>
      </w:r>
      <w:r w:rsidR="00DA65D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м</w:t>
      </w:r>
      <w:r w:rsidR="00035BD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, поступила копия записи акта о смерти от </w:t>
      </w:r>
      <w:r w:rsidR="00DA65D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м</w:t>
      </w:r>
      <w:r w:rsidR="00035BD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года на имя </w:t>
      </w:r>
      <w:r w:rsidR="00DA65D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м</w:t>
      </w:r>
    </w:p>
    <w:p w:rsidR="00ED1FF7" w:rsidP="005E6E8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</w:pPr>
      <w:r w:rsidRPr="00ED1FF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Постановлением мирового судьи </w:t>
      </w:r>
      <w:r w:rsidRPr="00ED1FF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от</w:t>
      </w:r>
      <w:r w:rsidRPr="00ED1FF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 изъяты </w:t>
      </w:r>
      <w:r w:rsidR="00035BD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года</w:t>
      </w:r>
      <w:r w:rsidRPr="00ED1FF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производство по настоящему уголовному делу возобновлено, судебное заседание назначено на </w:t>
      </w:r>
      <w:r w:rsidR="00DA65D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м</w:t>
      </w:r>
      <w:r w:rsidR="00035BD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года</w:t>
      </w:r>
      <w:r w:rsidRPr="00ED1FF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. </w:t>
      </w:r>
      <w:r w:rsidR="00035BD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В судебное заседание явились близкие родственники подсудимого, а именно: его мать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="005E6E8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, супруга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="005E6E8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. В связи с неявкой в судебное заседание защитника подсудимого </w:t>
      </w:r>
      <w:r w:rsidR="00370E8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- </w:t>
      </w:r>
      <w:r w:rsidR="005E6E8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адвоката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="005E6E8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, </w:t>
      </w:r>
      <w:r w:rsidRPr="00ED1FF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судебное заседание было </w:t>
      </w:r>
      <w:r w:rsidRPr="00ED1FF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отложено на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E8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года</w:t>
      </w:r>
      <w:r w:rsidRPr="00ED1FF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. </w:t>
      </w:r>
    </w:p>
    <w:p w:rsidR="00D456E2" w:rsidP="0034080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изъяты </w:t>
      </w:r>
      <w:r w:rsidR="00370E8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года 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ировым судьей в судебном заседании поставлен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на обсуждение вопрос о прекращении уголовного дела на основании п. 4 ч. 1 ст. 24 УПК РФ в связи со смертью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, за исключением случаев, когда производство по уголовному делу необходимо для реабилитации умершего.</w:t>
      </w:r>
    </w:p>
    <w:p w:rsidR="00D456E2" w:rsidRPr="0034080C" w:rsidP="0034080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</w:pPr>
      <w:r w:rsidRPr="00D456E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Защитник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подсудимого </w:t>
      </w:r>
      <w:r w:rsidRPr="00D456E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</w:t>
      </w:r>
      <w:r w:rsidRPr="00D456E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адвокат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D456E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, а также государственный обвинитель </w:t>
      </w:r>
      <w:r w:rsidR="00DA65D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</w:t>
      </w:r>
      <w:r w:rsidRPr="00D456E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>не возражали против прекращения уголовного дела, в связи со смертью подсудимого.</w:t>
      </w:r>
    </w:p>
    <w:p w:rsidR="0034080C" w:rsidP="0034080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34080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являющаяся матерью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</w:t>
      </w:r>
      <w:r w:rsidRPr="0034080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="005E6E8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судебное заседание не явилась,</w:t>
      </w:r>
      <w:r w:rsidRPr="0034080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370E8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извещена надлежащим образом, подала в суд </w:t>
      </w:r>
      <w:r w:rsidRPr="0034080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заявление с просьбой прекратить уголовное дело в отношении ее сына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</w:t>
      </w:r>
      <w:r w:rsidRPr="0034080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привлекаемого к уголовной ответственности по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ч. 1 ст. 160</w:t>
      </w:r>
      <w:r w:rsidRPr="0034080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УК РФ в связи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 его гибелью в зоне СВО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года</w:t>
      </w:r>
      <w:r w:rsidRPr="0034080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на продолжении производства по делу с целью его возможной реабилитации не настаивает. </w:t>
      </w:r>
    </w:p>
    <w:p w:rsidR="005E6E8A" w:rsidP="0034080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являющаяся супругой </w:t>
      </w:r>
      <w:r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Pr="005E6E8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судебное заседание не явилась, </w:t>
      </w:r>
      <w:r w:rsidR="00370E8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извещена надлежащим образом, подала в суд</w:t>
      </w:r>
      <w:r w:rsidRPr="005E6E8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заявление с просьбой прекратить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5E6E8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привлекаемого к уголовной ответственности по ч. 1 ст. 160 УК РФ в связи с его гибелью в зоне СВО </w:t>
      </w:r>
      <w:r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5E6E8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года, на продолжении производства по делу с целью его возможной реабилитации не</w:t>
      </w:r>
      <w:r w:rsidRPr="005E6E8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настаивает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7317C5" w:rsidRPr="0034080C" w:rsidP="007317C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Представитель потерпевшего</w:t>
      </w:r>
      <w:r w:rsidRPr="00DA65DA" w:rsidR="00DA6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изъяты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судебное заседание не явился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извещен надлежащим образом,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телефонограммой, в телефонном разговоре просил рассмотреть дело в его отсутствие, 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не возражал против прекращения уголовного дела в отношении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связи </w:t>
      </w:r>
      <w:r w:rsidR="003A5F5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смертью </w:t>
      </w:r>
      <w:r w:rsidR="003A5F5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последнего.</w:t>
      </w:r>
    </w:p>
    <w:p w:rsidR="0034080C" w:rsidP="0034080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34080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Выслушав участников процесса, изучив материалы уголовного дела, суд приходит к следующему. В соответствии с ч. 1 ст. 254 УПК РФ, суд прекращает уголовное дело в судебном заседании, в случае, если во время судебного </w:t>
      </w:r>
      <w:r w:rsidRPr="0034080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разбирательства будут установлены обстоятельства, указанные в п. 4 ч. 1 ст. 24 УПК РФ. </w:t>
      </w:r>
    </w:p>
    <w:p w:rsidR="007317C5" w:rsidRPr="003A5F55" w:rsidP="003A5F5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силу п. 4 ч. 1 ст. 24 УПК РФ уголовное дело не может быть возбуждено, а возбужденное уголовное дело подлежит прекращению по следующим основаниям: смерть подозреваемого или обвиняемого, за исключением случаев, когда производство по уголовному делу необходимо для реабилитации умершего. В соответствии с п. 1 ст. 254 УПК РФ, суд прекращает уголовное дело в судебном заседании в случае, если обстоятельство, указанное в п. 4 ч. 1 ст. 24 УПК РФ, будет установлено во время судебного разбирательства. 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Конституционный Суд Российской Федерации в Постановлении от 14 июля 2011 года N 16-П признал взаимосвязанные положения п. 4 ч. 1 ст. 24 УПК РФ и п. 1 ст. 254 УПК РФ, закрепляющие в качестве основания прекращения уголовного дела смерть подозреваемого (обвиняемого), за исключением случаев, когда производство по уголовному делу необходимо для реабилитации умершего, не соответствующими ч. 1 ст. 21, ч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1 ст. 23, 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1, 2 ст. 46, ст. 49 Конституции РФ, в той мере, в какой эти положения в системе действующего правового регулирования позволяют прекратить уголовное дело в связи со смертью подозреваемого (обвиняемого) без согласия его близких родственников. В силу изложенной правовой позиции указанным лицам должно быть предоставлено право участвовать в суде, настаивать на продолжении производства по уголовному делу с целью возможной реабилитации умершего. В судебном заседании установлено, что уголовное дело в отношении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изъяты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направлено в суд с обвинительным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постановлением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из материалов дела усматриваются, как событие преступления, инкриминируемого подсудимому, так и состав преступления. Согласно материалам уголовного дела на </w:t>
      </w:r>
      <w:r w:rsidR="003A5F5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стадии предварительного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3A5F5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расследования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изъяты 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свою вину в инкриминируемом ему п</w:t>
      </w:r>
      <w:r w:rsidR="003A5F5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реступлении признавал</w:t>
      </w:r>
      <w:r w:rsidR="003A5F5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полностью.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3A5F55" w:rsidR="003A5F5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x-none"/>
        </w:rPr>
        <w:t xml:space="preserve">При ознакомлении с материалами уголовного дела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3A5F55" w:rsidR="003A5F5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x-none"/>
        </w:rPr>
        <w:t xml:space="preserve">в присутствии защитника заявлено ходатайство о постановлении приговора без проведения судебного разбирательства в связи с согласием с предъявленным обвинением. </w:t>
      </w:r>
    </w:p>
    <w:p w:rsidR="007317C5" w:rsidRPr="007317C5" w:rsidP="007317C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Согласно выписки из акта о смерти,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родившийся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="003A5F5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умер</w:t>
      </w:r>
      <w:r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года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о чем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года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выдано свидетельство о смерти серии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</w:p>
    <w:p w:rsidR="007317C5" w:rsidRPr="007317C5" w:rsidP="007317C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Законный представитель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–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="003A5F5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(согласно письменному заявлению, которое было приобщено к материалам уголовного дела) 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не возражала против прекращения уголовного дела в отношении </w:t>
      </w:r>
      <w:r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ее сына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Супруга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–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3A5F55" w:rsidR="003A5F5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(согласно письменному заявлению, которое было приобщено к материалам уголовного дела) </w:t>
      </w:r>
      <w:r w:rsidRPr="00C55441"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не возражала против прекращения уголовного дела в отношении </w:t>
      </w:r>
      <w:r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ее супруга</w:t>
      </w:r>
      <w:r w:rsidRPr="00C55441"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Последствия прекращения уголовного дела в связи со смертью подсудимого, а именно прекращение уголовного дела по не реабилитирующим обстоятельствам, </w:t>
      </w:r>
      <w:r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им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понятны. 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Учитывая, что </w:t>
      </w:r>
      <w:r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близкие родственники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ум</w:t>
      </w:r>
      <w:r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ершего подсудимого, не возражали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прот</w:t>
      </w:r>
      <w:r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ив прекращения уголовного дела в связи со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сме</w:t>
      </w:r>
      <w:r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ртью подсудимого и не настаивали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 его реабилитации, в материалах дела отсутствуют основания для реабилитации подсудимого, суд приходит к выводу о наличии достаточных оснований для прекращения производства по уголовному делу на основании п. 4 ч. 1 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ст. 24 Уголовно-процессуального кодекса Российской Федерации, в связи со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смертью подсудимого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="00C5544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7317C5" w:rsidRPr="0034080C" w:rsidP="00CD34D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Согласно разъяснениям, содержащимся в п. 30 постановлении Пленума Верховного Суда РФ от 13 октября 2020 года N 23 "О практике рассмотрения судами гражданского иска по уголовному делу" при наличии иных оснований для постановления оправдательного приговора (например, в деянии подсудимого отсутствует состав преступления) либо иных оснований для прекращения </w:t>
      </w:r>
      <w:r w:rsidR="00CD34D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уголовного дела, в том числе </w:t>
      </w:r>
      <w:r w:rsidR="00CD34D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реабилитирующих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суд оставляет гражданский иск без рассмотрения, указав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решении, что за истцом сохраняется право на предъявление иска в порядке гражданского судопроизводства. При таких обстоятельствах, гражданский иск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="00CD34D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в лице представителя – адвоката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 изъяты </w:t>
      </w:r>
      <w:r w:rsidRPr="007317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 возмещении материального ущерба подлежит оставлению без рассмотрения с сохранением за потерпевшим права на предъявление иска в порядке гражданского судопроизводства. </w:t>
      </w:r>
    </w:p>
    <w:p w:rsidR="00D93D4C" w:rsidRPr="0034080C" w:rsidP="00D93D4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93D4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Меру пресечения в отношении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D93D4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виде подписки о невыезде и надлежащем поведении </w:t>
      </w:r>
      <w:r w:rsidRPr="00D93D4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отменить</w:t>
      </w:r>
      <w:r w:rsidRPr="00D93D4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</w:p>
    <w:p w:rsidR="0034080C" w:rsidRPr="0034080C" w:rsidP="00D93D4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93D4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ED1FF7" w:rsidP="0034080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34080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Судебные издержки подлежат возмещению за счет средств федерального бюджета. </w:t>
      </w:r>
    </w:p>
    <w:p w:rsidR="006A143A" w:rsidP="00CD34D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34080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 основании изложенного, руководствуясь ст. ст. 24, 239, 254 УПК РФ, суд, </w:t>
      </w:r>
    </w:p>
    <w:p w:rsidR="003A5F55" w:rsidP="00CD34DE">
      <w:pPr>
        <w:tabs>
          <w:tab w:val="left" w:pos="284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40ECA" w:rsidP="00CD34DE">
      <w:pPr>
        <w:tabs>
          <w:tab w:val="left" w:pos="284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ПОСТАНОВИЛ:</w:t>
      </w:r>
    </w:p>
    <w:p w:rsidR="00CD34DE" w:rsidP="00CD34DE">
      <w:pPr>
        <w:tabs>
          <w:tab w:val="left" w:pos="284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9B46FB" w:rsidRPr="009B46FB" w:rsidP="000C1CC5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Уголовное дело в отношении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D456E2" w:rsidR="00D456E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="002B78A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года рождения,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0C1C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обвиняемого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совершении </w:t>
      </w:r>
      <w:r w:rsidR="00640E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преступления, предусмотренного 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ч.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ст. </w:t>
      </w:r>
      <w:r w:rsidR="000C1C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160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Уголовного</w:t>
      </w:r>
      <w:r w:rsidR="00640E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кодекса Российской Федерации, </w:t>
      </w:r>
      <w:r w:rsidRPr="000C1CC5" w:rsidR="000C1C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 основании пункта 4 части 1 статьи 24 </w:t>
      </w:r>
      <w:r w:rsidRPr="003A5F55" w:rsidR="003A5F5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Уголовно-процессуального кодекса Российской Федерации </w:t>
      </w:r>
      <w:r w:rsidRPr="000C1CC5" w:rsidR="000C1C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прекратить, в связи со смертью подсудимого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="000C1C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Pr="000C1CC5" w:rsidR="000C1C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9B46FB" w:rsidP="00640EC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Меру пресечения в отношении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данные изъяты 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виде подписки о невыезде </w:t>
      </w:r>
      <w:r w:rsidR="00640E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надлежащем поведении, отменить</w:t>
      </w:r>
      <w:r w:rsidRPr="00640ECA" w:rsidR="00640E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</w:p>
    <w:p w:rsidR="00640ECA" w:rsidRPr="009B46FB" w:rsidP="00640EC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640E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Процессуальные издержки возместить за счет средств федерального бюджета.  </w:t>
      </w:r>
    </w:p>
    <w:p w:rsidR="009B46FB" w:rsidP="00D93D4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="000C1CC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съемный флэш-носитель с видеозаписями от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="00D93D4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D93D4C" w:rsidR="00D93D4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 камер видеонаблюдения, расположенных в магазине </w:t>
      </w:r>
      <w:r w:rsidR="00D93D4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обособленных подразделениях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D93D4C" w:rsidR="00D93D4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Pr="00D93D4C" w:rsidR="00D93D4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bidi="ru-RU"/>
        </w:rPr>
        <w:t xml:space="preserve"> по адресу</w:t>
      </w:r>
      <w:r w:rsidRPr="00DA65DA" w:rsidR="00DA6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после вступления постановления в законную силу – оставить в материалах дела в течение вс</w:t>
      </w:r>
      <w:r w:rsidR="00D93D4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его срока хранения последнего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CD34DE" w:rsidRPr="009B46FB" w:rsidP="00BC2D7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CD34D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Гражданский иск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CD34D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в лице представителя – адвоката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CD34D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CD34D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</w:t>
      </w:r>
      <w:r w:rsidRPr="00CD34D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="00DA65DA">
        <w:rPr>
          <w:rFonts w:ascii="Times New Roman" w:eastAsia="Times New Roman" w:hAnsi="Times New Roman" w:cs="Times New Roman"/>
          <w:sz w:val="28"/>
          <w:szCs w:val="28"/>
        </w:rPr>
        <w:t xml:space="preserve"> изъяты </w:t>
      </w:r>
      <w:r w:rsidRPr="008B4CEC" w:rsidR="008B4CE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 взыскании имущественного ущерба, причиненного преступлением </w:t>
      </w:r>
      <w:r w:rsidRPr="00CD34D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оставить без рассмотрения, разъяснив потерпевшему право на предъявление иска в порядке гражданского судопроизводства </w:t>
      </w:r>
    </w:p>
    <w:p w:rsidR="006A143A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Республики Крым через мирового судью судебного участка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№6 Железнодорожного судебного района города Симферополь (Железнодорожный район городского округа Симферополь) Республики Крым в течение 15 суток со дня его вынесения.</w:t>
      </w:r>
    </w:p>
    <w:p w:rsidR="006A143A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A143A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A143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</w:p>
    <w:p w:rsidR="006A143A">
      <w:pPr>
        <w:rPr>
          <w:rFonts w:ascii="Times New Roman" w:eastAsia="Times New Roman" w:hAnsi="Times New Roman" w:cs="Times New Roman"/>
          <w:sz w:val="28"/>
        </w:rPr>
      </w:pPr>
    </w:p>
    <w:sectPr w:rsidSect="00B34FB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0E4F5D"/>
    <w:multiLevelType w:val="multilevel"/>
    <w:tmpl w:val="B93E0828"/>
    <w:lvl w:ilvl="0">
      <w:start w:val="2022"/>
      <w:numFmt w:val="decimal"/>
      <w:lvlText w:val="07.07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C1F539B"/>
    <w:multiLevelType w:val="multilevel"/>
    <w:tmpl w:val="731EDBD6"/>
    <w:lvl w:ilvl="0">
      <w:start w:val="2022"/>
      <w:numFmt w:val="decimal"/>
      <w:lvlText w:val="12.07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7F8308A"/>
    <w:multiLevelType w:val="multilevel"/>
    <w:tmpl w:val="CDA4C564"/>
    <w:lvl w:ilvl="0">
      <w:start w:val="2022"/>
      <w:numFmt w:val="decimal"/>
      <w:lvlText w:val="27.0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3A"/>
    <w:rsid w:val="00035BDD"/>
    <w:rsid w:val="000C1CC5"/>
    <w:rsid w:val="000F0B7B"/>
    <w:rsid w:val="0011588F"/>
    <w:rsid w:val="00157DFC"/>
    <w:rsid w:val="001F3FD8"/>
    <w:rsid w:val="002B78A0"/>
    <w:rsid w:val="0034080C"/>
    <w:rsid w:val="00370E81"/>
    <w:rsid w:val="003A5F55"/>
    <w:rsid w:val="0042507C"/>
    <w:rsid w:val="004527BC"/>
    <w:rsid w:val="004D1314"/>
    <w:rsid w:val="004E1BF7"/>
    <w:rsid w:val="00512040"/>
    <w:rsid w:val="00537098"/>
    <w:rsid w:val="005B24D8"/>
    <w:rsid w:val="005E6E8A"/>
    <w:rsid w:val="005F7617"/>
    <w:rsid w:val="00640ECA"/>
    <w:rsid w:val="006A128E"/>
    <w:rsid w:val="006A143A"/>
    <w:rsid w:val="006D0173"/>
    <w:rsid w:val="00700FB7"/>
    <w:rsid w:val="007317C5"/>
    <w:rsid w:val="008B4CEC"/>
    <w:rsid w:val="00974EF4"/>
    <w:rsid w:val="009B46FB"/>
    <w:rsid w:val="00A50B17"/>
    <w:rsid w:val="00AA2B70"/>
    <w:rsid w:val="00AA7D72"/>
    <w:rsid w:val="00B34FB0"/>
    <w:rsid w:val="00B40FC5"/>
    <w:rsid w:val="00BC2D72"/>
    <w:rsid w:val="00BE578C"/>
    <w:rsid w:val="00C55441"/>
    <w:rsid w:val="00CA656D"/>
    <w:rsid w:val="00CD34DE"/>
    <w:rsid w:val="00CD5DD8"/>
    <w:rsid w:val="00D456E2"/>
    <w:rsid w:val="00D93D4C"/>
    <w:rsid w:val="00DA65DA"/>
    <w:rsid w:val="00DD73C6"/>
    <w:rsid w:val="00E836AE"/>
    <w:rsid w:val="00ED1FF7"/>
    <w:rsid w:val="00FA05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B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B46F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6D0173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6D0173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a0"/>
    <w:uiPriority w:val="99"/>
    <w:semiHidden/>
    <w:unhideWhenUsed/>
    <w:rsid w:val="00AA7D72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AA7D72"/>
  </w:style>
  <w:style w:type="character" w:styleId="Hyperlink">
    <w:name w:val="Hyperlink"/>
    <w:basedOn w:val="DefaultParagraphFont"/>
    <w:uiPriority w:val="99"/>
    <w:unhideWhenUsed/>
    <w:rsid w:val="00AA7D7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4E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DF43A-D412-422C-A5E3-C85C65E3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