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9E2CD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20778" w:rsidR="00D565D2">
        <w:rPr>
          <w:rFonts w:ascii="Times New Roman" w:eastAsia="Times New Roman" w:hAnsi="Times New Roman" w:cs="Times New Roman"/>
          <w:sz w:val="28"/>
          <w:szCs w:val="28"/>
        </w:rPr>
        <w:t>Дело №1-</w:t>
      </w:r>
      <w:r w:rsidRPr="00F20778" w:rsidR="000157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E2CD9">
        <w:rPr>
          <w:rFonts w:ascii="Times New Roman" w:eastAsia="Times New Roman" w:hAnsi="Times New Roman" w:cs="Times New Roman"/>
          <w:sz w:val="28"/>
          <w:szCs w:val="28"/>
        </w:rPr>
        <w:t>-3/2025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20778" w:rsidR="00D5131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20778" w:rsidR="00C3433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34331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января 2025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</w:t>
      </w:r>
      <w:r w:rsidR="00F207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ебного района города Симферополя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(Железнодорожный рай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он городского округа Симферополь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) Республики Крым Авдеева К.К.,</w:t>
      </w:r>
    </w:p>
    <w:p w:rsidR="00110B5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ведении протокола судебного заседания и 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аудиопротоколирования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секретарем судебного заседания – 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Трошиной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Д.А.,</w:t>
      </w:r>
    </w:p>
    <w:p w:rsidR="00110B5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с участием:</w:t>
      </w:r>
    </w:p>
    <w:p w:rsid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государственного обвинителя –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</w:p>
    <w:p w:rsidR="009E2CD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представителя потерпевшего </w:t>
      </w:r>
      <w:r w:rsidR="000F66C7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="000F66C7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</w:p>
    <w:p w:rsidR="00110B5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защитника подсудимого – адвоката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</w:p>
    <w:p w:rsidR="00FE3920" w:rsidRPr="00F20778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подсудимого –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</w:p>
    <w:p w:rsidR="00FE3920" w:rsidRPr="00F20778" w:rsidP="00F33417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6C7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по обвинению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3417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="00475A6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обвиняе</w:t>
      </w:r>
      <w:r w:rsidR="00F33417">
        <w:rPr>
          <w:rFonts w:ascii="Times New Roman" w:eastAsia="Times New Roman" w:hAnsi="Times New Roman" w:cs="Times New Roman"/>
          <w:sz w:val="28"/>
          <w:szCs w:val="28"/>
        </w:rPr>
        <w:t>мого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совершении преступления, предусмотренного 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>158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20778" w:rsidR="00C75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463B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20778" w:rsidR="00A01793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предварительного </w:t>
      </w:r>
      <w:r w:rsidRPr="00F20778" w:rsidR="005D662A">
        <w:rPr>
          <w:rFonts w:ascii="Times New Roman" w:eastAsia="Times New Roman" w:hAnsi="Times New Roman" w:cs="Times New Roman"/>
          <w:sz w:val="28"/>
          <w:szCs w:val="28"/>
        </w:rPr>
        <w:t>расследования</w:t>
      </w:r>
      <w:r w:rsidRPr="00F20778" w:rsidR="00BA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A01793">
        <w:rPr>
          <w:rFonts w:ascii="Times New Roman" w:eastAsia="Times New Roman" w:hAnsi="Times New Roman" w:cs="Times New Roman"/>
          <w:sz w:val="28"/>
          <w:szCs w:val="28"/>
        </w:rPr>
        <w:t xml:space="preserve">обвиняется в 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>краже</w:t>
      </w:r>
      <w:r w:rsidRPr="00F20778" w:rsidR="005D66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 xml:space="preserve"> то есть тайном хищении чужого имущества, при следующих обстоятельствах</w:t>
      </w:r>
      <w:r w:rsidRPr="00F20778" w:rsidR="00A01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F1C" w:rsidRPr="00601F1C" w:rsidP="00C25689">
      <w:pPr>
        <w:spacing w:after="0" w:line="240" w:lineRule="auto"/>
        <w:ind w:right="688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Так,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AB254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C11E87">
        <w:rPr>
          <w:rFonts w:ascii="Times New Roman" w:eastAsia="Times New Roman" w:hAnsi="Times New Roman" w:cs="Times New Roman"/>
          <w:sz w:val="28"/>
          <w:szCs w:val="28"/>
          <w:lang w:bidi="ru-RU"/>
        </w:rPr>
        <w:t>24.08.2024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период времени </w:t>
      </w:r>
      <w:r w:rsidR="000061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</w:t>
      </w:r>
      <w:r w:rsidR="00C11E87">
        <w:rPr>
          <w:rFonts w:ascii="Times New Roman" w:eastAsia="Times New Roman" w:hAnsi="Times New Roman" w:cs="Times New Roman"/>
          <w:sz w:val="28"/>
          <w:szCs w:val="28"/>
          <w:lang w:bidi="ru-RU"/>
        </w:rPr>
        <w:t>11 часов 45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минут </w:t>
      </w:r>
      <w:r w:rsidR="000061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</w:t>
      </w:r>
      <w:r w:rsidR="00C11E87">
        <w:rPr>
          <w:rFonts w:ascii="Times New Roman" w:eastAsia="Times New Roman" w:hAnsi="Times New Roman" w:cs="Times New Roman"/>
          <w:sz w:val="28"/>
          <w:szCs w:val="28"/>
          <w:lang w:bidi="ru-RU"/>
        </w:rPr>
        <w:t>12 часов 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0 минут, </w:t>
      </w:r>
      <w:r w:rsidR="00C11E87">
        <w:rPr>
          <w:rFonts w:ascii="Times New Roman" w:eastAsia="Times New Roman" w:hAnsi="Times New Roman" w:cs="Times New Roman"/>
          <w:sz w:val="28"/>
          <w:szCs w:val="28"/>
          <w:lang w:bidi="ru-RU"/>
        </w:rPr>
        <w:t>будучи в состоянии алкогольного опьянения, на участке грунтовой дороги около частного домовладения, расположенного по адресу: Республика Крым, г.</w:t>
      </w:r>
      <w:r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C11E8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Симферополь, </w:t>
      </w:r>
      <w:r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>Евпаторийское шоссе, д.10Д, следуя в сторону дома №10 Евпаторийского шоссе г. Симферополя Республики Крым,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реализуя свой единый преступный умысел, направленный на тайное хищение чужого имущества,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принадлежащего ООО «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>»,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руководствуясь корыстными побуждениями, осознавая общественную противоправность своих действий, предвидя 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возможность наступления общественно-опасных последствий в виде 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причинения ущерба собственнику и желая наступления этих последствий, убедившись, что 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>за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>его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действиями никто не 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>наблюдает</w:t>
      </w:r>
      <w:r w:rsidRPr="00F42D15" w:rsidR="00F42D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они носят тайный характер, путем свободного доступа тайно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целью извлечения для себя материальной выгоды, поднял с земли ковер стальной газовый диаметром 159 мм, высотой 200 мм, окрашенный в желтый цвет, в количестве 6 штук, стоимостью 1430 рублей 00 копеек с учетом НДС за единицу, на общую сумму 8580 рублей 00 копеек с учетом НДС, принадлежащие ООО «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которые поместил в находящийся при нем пакет белого цвета. </w:t>
      </w:r>
      <w:r w:rsidRP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похищенным имуществом,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ФИО3 </w:t>
      </w:r>
      <w:r w:rsidRP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>с места совершения преступления скрылся, распорядившись им по своему усмотрению, тем самым причинив ООО «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материальный ущерб на общую сумму 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>8580</w:t>
      </w:r>
      <w:r w:rsidRP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рублей 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копеек</w:t>
      </w:r>
      <w:r w:rsidR="00C256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учетом </w:t>
      </w:r>
      <w:r w:rsidRP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>НДС.</w:t>
      </w:r>
    </w:p>
    <w:p w:rsidR="00471921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Указанные действия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601F1C" w:rsid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квалифицированы орган</w:t>
      </w:r>
      <w:r w:rsidR="00A6463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предварительного 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>расследования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по признакам состава преступления, пред</w:t>
      </w:r>
      <w:r w:rsidRPr="00F20778" w:rsidR="00C61255">
        <w:rPr>
          <w:rFonts w:ascii="Times New Roman" w:eastAsia="Times New Roman" w:hAnsi="Times New Roman" w:cs="Times New Roman"/>
          <w:sz w:val="28"/>
          <w:szCs w:val="28"/>
        </w:rPr>
        <w:t xml:space="preserve">усмотренного </w:t>
      </w:r>
      <w:r w:rsidRPr="00F20778" w:rsidR="00A65388"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 w:rsidRPr="00F20778" w:rsidR="00A65388">
        <w:rPr>
          <w:rFonts w:ascii="Times New Roman" w:eastAsia="Times New Roman" w:hAnsi="Times New Roman" w:cs="Times New Roman"/>
          <w:sz w:val="28"/>
          <w:szCs w:val="28"/>
        </w:rPr>
        <w:t>158</w:t>
      </w:r>
      <w:r w:rsidRPr="00F20778" w:rsidR="00C6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Российской Федерации, </w:t>
      </w:r>
      <w:r w:rsidRPr="00F20778" w:rsidR="00A65388">
        <w:rPr>
          <w:rFonts w:ascii="Times New Roman" w:eastAsia="Times New Roman" w:hAnsi="Times New Roman" w:cs="Times New Roman"/>
          <w:sz w:val="28"/>
          <w:szCs w:val="28"/>
        </w:rPr>
        <w:t>как кража, то есть тайное хищение чужого имущества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представитель потерпевшего –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отношении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потерпевшему вреда. В обоснование ходатайства представитель потерпевшего – </w:t>
      </w:r>
      <w:r w:rsidR="0080104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80104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указал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, что в настоящее время достигнуто примирение, причиненный вред подсудимым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заглажен в полном объеме, принесены извинения, которые приняты, каких-либо претензий к подсудимому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потерпевший не имеет. Также представитель потерпевшего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, что ходатайство о прекращении уголовного дела заявлено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добровольно и осознанно.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ходатайство представителя потерпевшего поддержал, просил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Защитник подсудимого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заявленное ходатайство представителя 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возражала против удовлетворения ходатайства представителя потерпевшего и прекращения уголовного дела в связи с примирением сторон.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Заслушав заявленное ходатайство, выслушав участников процесса, обозрев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дела, суд приходит к следующему.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Согласно п. 9 Постановления Пленума Верховного Суда Российской Федерации от 27 июня 2013 года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 свидетельствуют, что причиненный потерпевшему вред подсудимым заглажен в полном объеме, что подтверждается письменным ходатайством представителя потерпевшего, а также пояснениями, данными представителем потерпевшего и подсудимым в судебном заседании.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Согласно п. 3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представителя потерпевшего в части заглаживания подсудимым причиненного вреда, и примирения с подсудимым, изменение степени общественной опасности лица, совершившего преступление, после заглаживания вреда и примирения с потерпевшим, то обстоятельство, что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ранее не судим, на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учетах у врача-психиатра и врача-нарколога не состоит, по месту жительства характеризуется посредственно, обвиняется в совершении преступления небольшой тяжести, вину признал в полном объеме, чистосердечно раскаялся в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приходит к выводу о наличии оснований для прекращения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 в отношении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постановления в законную силу меру пресечения в отношении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отменить. </w:t>
      </w: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Согласно ч. 5 ст. 44 УПК РФ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 </w:t>
      </w: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 w:rsid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>судебном заседании</w:t>
      </w:r>
      <w:r w:rsidRP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представителем гражданского истца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ООО «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–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352101" w:rsid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>заявлен отказ от гражданского иска в связи с полным возмещением причиненного потерпевшему материального ущерба</w:t>
      </w:r>
      <w:r w:rsidRP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B61CD1" w:rsidP="0035210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Суд принимает отказ представителя </w:t>
      </w:r>
      <w:r w:rsidRPr="00352101" w:rsid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>гражданского истца ООО «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352101" w:rsid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–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352101" w:rsid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>от гражданского иска и приходит к выводу о том, что производство по гражданскому иску подлежит прекращению на основании ч. 5 ст. 44 УПК РФ в связи с отказом гражданского истца от гражданского иска.</w:t>
      </w:r>
    </w:p>
    <w:p w:rsidR="00352101" w:rsidRPr="00B61CD1" w:rsidP="0035210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Процессуальные издержки взысканию с </w:t>
      </w:r>
      <w:r w:rsidR="0080104B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не подлежат.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C24E1" w:rsidRPr="00F20778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ст.76 Уголовного кодекса Российской Федерации,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. 25, 254 Уголовно-процессуального кодекса Российской Федерации, мировой судья –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F20778" w:rsidR="003874A7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3DCA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 w:rsidR="0080104B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5E3879"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ч. 1 ст. 158 Уголовного кодекса Российской Федерации, прекратить на основании ст. 25 Уголовно-процессуального кодекса Российской Федерации в связи с примирением сторон.</w:t>
      </w: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76 Уголовного кодекса Российской Федерации </w:t>
      </w:r>
      <w:r w:rsidR="0080104B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 освободить от уголовной ответственности. </w:t>
      </w: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постановления в законную силу меру пресечения </w:t>
      </w:r>
      <w:r w:rsidR="0080104B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отменить. </w:t>
      </w:r>
    </w:p>
    <w:p w:rsidR="00475A66" w:rsidP="00475A66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A66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иску прекратить в связи с отказом гражданского истца от гражданского иска.  </w:t>
      </w:r>
    </w:p>
    <w:p w:rsidR="00352101" w:rsidP="0035210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01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505690" w:rsidRPr="00505690" w:rsidP="000556C0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75A66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="000556C0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DVD</w:t>
      </w:r>
      <w:r w:rsidRPr="000556C0" w:rsidR="000556C0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="000556C0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R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диск</w:t>
      </w:r>
      <w:r w:rsidR="000556C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>с видеозаписью от 24.08.2024 с камеры видеонаблюдения частного домовладения, расположенного</w:t>
      </w:r>
      <w:r w:rsidR="000556C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адресу: </w:t>
      </w:r>
      <w:r w:rsid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Республика Крым, 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>г. Симферополь, Евпаторийское шоссе,</w:t>
      </w:r>
      <w:r w:rsid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д.10Д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после вступления постановления в законную силу – оставить в материалах дела в течение </w:t>
      </w:r>
      <w:r w:rsid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>всего срока хранения последнего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505690" w:rsidRPr="00505690" w:rsidP="006D65FC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69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505690" w:rsidRPr="00505690" w:rsidP="00CB5741">
      <w:pPr>
        <w:tabs>
          <w:tab w:val="left" w:pos="9639"/>
        </w:tabs>
        <w:spacing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690" w:rsidRPr="00505690" w:rsidP="00505690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69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</w:t>
      </w:r>
      <w:r w:rsidR="006D65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05690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             </w:t>
      </w:r>
      <w:r w:rsidRPr="00505690">
        <w:rPr>
          <w:rFonts w:ascii="Times New Roman" w:eastAsia="Times New Roman" w:hAnsi="Times New Roman" w:cs="Times New Roman"/>
          <w:sz w:val="28"/>
          <w:szCs w:val="28"/>
        </w:rPr>
        <w:t>К.К.Авдеева</w:t>
      </w:r>
      <w:r w:rsidRPr="00505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AE5" w:rsidRPr="00B971E1" w:rsidP="00B971E1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AE5" w:rsidRPr="00F20778" w:rsidP="00F20778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F2077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0610A"/>
    <w:rsid w:val="00011796"/>
    <w:rsid w:val="00015714"/>
    <w:rsid w:val="00042DF7"/>
    <w:rsid w:val="000556C0"/>
    <w:rsid w:val="0006774D"/>
    <w:rsid w:val="000709E1"/>
    <w:rsid w:val="000768E4"/>
    <w:rsid w:val="00085657"/>
    <w:rsid w:val="000875D8"/>
    <w:rsid w:val="00087F65"/>
    <w:rsid w:val="000C3FEC"/>
    <w:rsid w:val="000F2B38"/>
    <w:rsid w:val="000F66C7"/>
    <w:rsid w:val="00110B59"/>
    <w:rsid w:val="00144A54"/>
    <w:rsid w:val="00156A11"/>
    <w:rsid w:val="00161595"/>
    <w:rsid w:val="00197536"/>
    <w:rsid w:val="001A3FBC"/>
    <w:rsid w:val="001B5754"/>
    <w:rsid w:val="001C6264"/>
    <w:rsid w:val="001D068C"/>
    <w:rsid w:val="001F01DC"/>
    <w:rsid w:val="00212A3E"/>
    <w:rsid w:val="00243FAC"/>
    <w:rsid w:val="00244CF1"/>
    <w:rsid w:val="00267C3E"/>
    <w:rsid w:val="0028141F"/>
    <w:rsid w:val="00295395"/>
    <w:rsid w:val="0029766F"/>
    <w:rsid w:val="002A0ACE"/>
    <w:rsid w:val="002B65F4"/>
    <w:rsid w:val="003077A3"/>
    <w:rsid w:val="00327AE0"/>
    <w:rsid w:val="00335F2C"/>
    <w:rsid w:val="00352101"/>
    <w:rsid w:val="00365F0A"/>
    <w:rsid w:val="00367F07"/>
    <w:rsid w:val="00377FC7"/>
    <w:rsid w:val="003842F6"/>
    <w:rsid w:val="003874A7"/>
    <w:rsid w:val="00391086"/>
    <w:rsid w:val="003A3D57"/>
    <w:rsid w:val="003D0697"/>
    <w:rsid w:val="0043077C"/>
    <w:rsid w:val="00441C37"/>
    <w:rsid w:val="0046734A"/>
    <w:rsid w:val="00471921"/>
    <w:rsid w:val="00475A66"/>
    <w:rsid w:val="0048062D"/>
    <w:rsid w:val="004918F1"/>
    <w:rsid w:val="004A5409"/>
    <w:rsid w:val="004D562E"/>
    <w:rsid w:val="004D6649"/>
    <w:rsid w:val="004D69C7"/>
    <w:rsid w:val="004F20C0"/>
    <w:rsid w:val="004F22B1"/>
    <w:rsid w:val="005053AD"/>
    <w:rsid w:val="00505690"/>
    <w:rsid w:val="00524CD3"/>
    <w:rsid w:val="005316C9"/>
    <w:rsid w:val="005679EF"/>
    <w:rsid w:val="005862A9"/>
    <w:rsid w:val="005C144F"/>
    <w:rsid w:val="005D662A"/>
    <w:rsid w:val="005E31FA"/>
    <w:rsid w:val="005E3879"/>
    <w:rsid w:val="00601F1C"/>
    <w:rsid w:val="00622D1A"/>
    <w:rsid w:val="0062487C"/>
    <w:rsid w:val="00641729"/>
    <w:rsid w:val="006661D7"/>
    <w:rsid w:val="00667F74"/>
    <w:rsid w:val="006B2559"/>
    <w:rsid w:val="006D65FC"/>
    <w:rsid w:val="006F56DF"/>
    <w:rsid w:val="00706D82"/>
    <w:rsid w:val="007356BB"/>
    <w:rsid w:val="0073643C"/>
    <w:rsid w:val="00736F40"/>
    <w:rsid w:val="0074518A"/>
    <w:rsid w:val="007624D7"/>
    <w:rsid w:val="00797045"/>
    <w:rsid w:val="007A0D04"/>
    <w:rsid w:val="007E31FC"/>
    <w:rsid w:val="007E7D38"/>
    <w:rsid w:val="007F1542"/>
    <w:rsid w:val="007F1995"/>
    <w:rsid w:val="0080104B"/>
    <w:rsid w:val="00813341"/>
    <w:rsid w:val="00820E03"/>
    <w:rsid w:val="00871AF8"/>
    <w:rsid w:val="00877B19"/>
    <w:rsid w:val="0089010B"/>
    <w:rsid w:val="008E4888"/>
    <w:rsid w:val="008F56C5"/>
    <w:rsid w:val="00915745"/>
    <w:rsid w:val="009207BF"/>
    <w:rsid w:val="00936FC8"/>
    <w:rsid w:val="00957309"/>
    <w:rsid w:val="00957BEB"/>
    <w:rsid w:val="0097114A"/>
    <w:rsid w:val="00973842"/>
    <w:rsid w:val="00977DAD"/>
    <w:rsid w:val="00983884"/>
    <w:rsid w:val="009E1D70"/>
    <w:rsid w:val="009E2CD9"/>
    <w:rsid w:val="009E5B36"/>
    <w:rsid w:val="009E7DD6"/>
    <w:rsid w:val="009F6957"/>
    <w:rsid w:val="00A01793"/>
    <w:rsid w:val="00A15D3D"/>
    <w:rsid w:val="00A17892"/>
    <w:rsid w:val="00A21BFE"/>
    <w:rsid w:val="00A34306"/>
    <w:rsid w:val="00A44458"/>
    <w:rsid w:val="00A63ACA"/>
    <w:rsid w:val="00A6463B"/>
    <w:rsid w:val="00A65388"/>
    <w:rsid w:val="00AA4514"/>
    <w:rsid w:val="00AA58EE"/>
    <w:rsid w:val="00AB254A"/>
    <w:rsid w:val="00AC5242"/>
    <w:rsid w:val="00AF15A8"/>
    <w:rsid w:val="00B03877"/>
    <w:rsid w:val="00B22916"/>
    <w:rsid w:val="00B61CD1"/>
    <w:rsid w:val="00B62F23"/>
    <w:rsid w:val="00B82A17"/>
    <w:rsid w:val="00B9464A"/>
    <w:rsid w:val="00B971E1"/>
    <w:rsid w:val="00BA0273"/>
    <w:rsid w:val="00BA48A8"/>
    <w:rsid w:val="00BC24E1"/>
    <w:rsid w:val="00BC585C"/>
    <w:rsid w:val="00BF0270"/>
    <w:rsid w:val="00C02A70"/>
    <w:rsid w:val="00C05B0E"/>
    <w:rsid w:val="00C11E87"/>
    <w:rsid w:val="00C22801"/>
    <w:rsid w:val="00C25689"/>
    <w:rsid w:val="00C34331"/>
    <w:rsid w:val="00C42AA1"/>
    <w:rsid w:val="00C47A1E"/>
    <w:rsid w:val="00C54152"/>
    <w:rsid w:val="00C61255"/>
    <w:rsid w:val="00C75B38"/>
    <w:rsid w:val="00C80EF5"/>
    <w:rsid w:val="00C83DCA"/>
    <w:rsid w:val="00C85B04"/>
    <w:rsid w:val="00C90FC8"/>
    <w:rsid w:val="00CA1AE4"/>
    <w:rsid w:val="00CB5741"/>
    <w:rsid w:val="00CE3D21"/>
    <w:rsid w:val="00CE769F"/>
    <w:rsid w:val="00CF77AA"/>
    <w:rsid w:val="00CF79E5"/>
    <w:rsid w:val="00D14B23"/>
    <w:rsid w:val="00D41AE5"/>
    <w:rsid w:val="00D5131D"/>
    <w:rsid w:val="00D565D2"/>
    <w:rsid w:val="00D60DCA"/>
    <w:rsid w:val="00D737BE"/>
    <w:rsid w:val="00D73DEB"/>
    <w:rsid w:val="00D97F20"/>
    <w:rsid w:val="00DC2202"/>
    <w:rsid w:val="00DD244C"/>
    <w:rsid w:val="00DF26DE"/>
    <w:rsid w:val="00E10291"/>
    <w:rsid w:val="00E1121C"/>
    <w:rsid w:val="00E2603C"/>
    <w:rsid w:val="00E370CE"/>
    <w:rsid w:val="00E518EF"/>
    <w:rsid w:val="00E600A6"/>
    <w:rsid w:val="00E73429"/>
    <w:rsid w:val="00E7715E"/>
    <w:rsid w:val="00E77D55"/>
    <w:rsid w:val="00EA4E2C"/>
    <w:rsid w:val="00EE788E"/>
    <w:rsid w:val="00EF11A8"/>
    <w:rsid w:val="00F01FF7"/>
    <w:rsid w:val="00F0310F"/>
    <w:rsid w:val="00F20778"/>
    <w:rsid w:val="00F24F96"/>
    <w:rsid w:val="00F2634A"/>
    <w:rsid w:val="00F33417"/>
    <w:rsid w:val="00F344D6"/>
    <w:rsid w:val="00F41595"/>
    <w:rsid w:val="00F42D15"/>
    <w:rsid w:val="00F7231F"/>
    <w:rsid w:val="00F7589A"/>
    <w:rsid w:val="00FA13BA"/>
    <w:rsid w:val="00FB4092"/>
    <w:rsid w:val="00FB4E9D"/>
    <w:rsid w:val="00FE39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3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62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48062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8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