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04B73">
      <w:pPr>
        <w:ind w:firstLine="720"/>
        <w:jc w:val="both"/>
      </w:pPr>
      <w:r>
        <w:t xml:space="preserve">                                                                                                  Дело №1-6-7/2024</w:t>
      </w:r>
    </w:p>
    <w:p w:rsidR="00A77B3E" w:rsidP="00204B73">
      <w:pPr>
        <w:ind w:firstLine="720"/>
        <w:jc w:val="both"/>
      </w:pPr>
      <w:r>
        <w:t xml:space="preserve">                                                       ПРИГОВОР </w:t>
      </w:r>
    </w:p>
    <w:p w:rsidR="00A77B3E" w:rsidP="00204B73">
      <w:pPr>
        <w:ind w:firstLine="720"/>
        <w:jc w:val="both"/>
      </w:pPr>
      <w:r>
        <w:t xml:space="preserve">                                       Именем Российской Федерации </w:t>
      </w:r>
    </w:p>
    <w:p w:rsidR="00A77B3E" w:rsidP="00204B73">
      <w:pPr>
        <w:ind w:firstLine="720"/>
        <w:jc w:val="both"/>
      </w:pPr>
    </w:p>
    <w:p w:rsidR="00A77B3E" w:rsidP="00204B73">
      <w:pPr>
        <w:ind w:firstLine="720"/>
        <w:jc w:val="both"/>
      </w:pPr>
      <w:r>
        <w:t>5 июня</w:t>
      </w:r>
      <w:r>
        <w:t xml:space="preserve"> 2024 года                                                                        г. Симферополь</w:t>
      </w:r>
    </w:p>
    <w:p w:rsidR="00A77B3E" w:rsidP="00204B73">
      <w:pPr>
        <w:ind w:firstLine="720"/>
        <w:jc w:val="both"/>
      </w:pPr>
    </w:p>
    <w:p w:rsidR="00A77B3E" w:rsidP="00204B73">
      <w:pPr>
        <w:ind w:firstLine="720"/>
        <w:jc w:val="both"/>
      </w:pPr>
      <w:r>
        <w:t>Мировой судья судеб</w:t>
      </w:r>
      <w:r>
        <w:t xml:space="preserve">ного участка №6 Железнодорожного судебного района города Симферополя (Железнодорожный район городского округа Симферополь) Республики Крым </w:t>
      </w:r>
      <w:r>
        <w:t>Авдеева К.К.,</w:t>
      </w:r>
    </w:p>
    <w:p w:rsidR="00A77B3E" w:rsidP="00204B73">
      <w:pPr>
        <w:ind w:firstLine="720"/>
        <w:jc w:val="both"/>
      </w:pPr>
      <w:r>
        <w:t xml:space="preserve">при ведении протокола судебного заседания и </w:t>
      </w:r>
      <w:r>
        <w:t>аудиопротоколирования</w:t>
      </w:r>
      <w:r>
        <w:t xml:space="preserve"> секретарем судебного заседания - </w:t>
      </w:r>
      <w:r>
        <w:t>Ланчевой</w:t>
      </w:r>
      <w:r>
        <w:t xml:space="preserve"> Я.И., помощником мирового судьи - </w:t>
      </w:r>
      <w:r>
        <w:t>Крандаковой</w:t>
      </w:r>
      <w:r>
        <w:t xml:space="preserve"> Е.С.,</w:t>
      </w:r>
    </w:p>
    <w:p w:rsidR="00A77B3E" w:rsidP="00204B73">
      <w:pPr>
        <w:ind w:firstLine="720"/>
        <w:jc w:val="both"/>
      </w:pPr>
      <w:r>
        <w:t>с участием:</w:t>
      </w:r>
    </w:p>
    <w:p w:rsidR="00A77B3E" w:rsidP="00204B73">
      <w:pPr>
        <w:ind w:firstLine="720"/>
        <w:jc w:val="both"/>
      </w:pPr>
      <w:r>
        <w:t>государственных обвинителей - /данные изъяты/, /данные изъяты/, /данны</w:t>
      </w:r>
      <w:r>
        <w:t xml:space="preserve">е изъяты/, /данные изъяты/,       </w:t>
      </w:r>
    </w:p>
    <w:p w:rsidR="00A77B3E" w:rsidP="00204B73">
      <w:pPr>
        <w:ind w:firstLine="720"/>
        <w:jc w:val="both"/>
      </w:pPr>
      <w:r>
        <w:t>защитника подсудимого - адвоката /данные изъяты/,</w:t>
      </w:r>
    </w:p>
    <w:p w:rsidR="00A77B3E" w:rsidP="00204B73">
      <w:pPr>
        <w:ind w:firstLine="720"/>
        <w:jc w:val="both"/>
      </w:pPr>
      <w:r>
        <w:t>подсудимого – Воронцова А.Э.</w:t>
      </w:r>
    </w:p>
    <w:p w:rsidR="00A77B3E" w:rsidP="00204B73">
      <w:pPr>
        <w:ind w:firstLine="720"/>
        <w:jc w:val="both"/>
      </w:pPr>
      <w:r>
        <w:t>рассмотрев в открытом судебном заседании в особом порядке уголовное дело по обвинению:</w:t>
      </w:r>
    </w:p>
    <w:p w:rsidR="00A77B3E" w:rsidP="00204B73">
      <w:pPr>
        <w:ind w:firstLine="720"/>
        <w:jc w:val="both"/>
      </w:pPr>
      <w:r>
        <w:t xml:space="preserve">Воронцова /данные изъяты/, родившегося /данные изъяты/ </w:t>
      </w:r>
      <w:r>
        <w:t>в /данные изъяты/, гражданина Российской Федерации, имеющего среднее специальное образование, официально не трудоустроенного, невоеннообязанного, не женатого, имеющего малолетнего ребенка /данные изъяты/, зарегистрированного по адресу: /данные изъяты/, /да</w:t>
      </w:r>
      <w:r>
        <w:t>нные изъяты/, ранее судимого:</w:t>
      </w:r>
    </w:p>
    <w:p w:rsidR="00A77B3E" w:rsidP="00204B73">
      <w:pPr>
        <w:ind w:firstLine="720"/>
        <w:jc w:val="both"/>
      </w:pPr>
      <w:r>
        <w:t>- приговором мирового судьи судебного участка № 16 Ленинского судебного района /данные изъяты/ от /данные изъяты/ по ч. 1 ст. 158 УК РФ к 260 часам обязательных работ;</w:t>
      </w:r>
    </w:p>
    <w:p w:rsidR="00A77B3E" w:rsidP="00204B73">
      <w:pPr>
        <w:ind w:firstLine="720"/>
        <w:jc w:val="both"/>
      </w:pPr>
      <w:r>
        <w:t>- приговором мирового судьи судебного участка № 2 Балаклав</w:t>
      </w:r>
      <w:r>
        <w:t>ского судебного района /данные изъяты/ от /данные изъяты/ по ч. 1 ст. 158 УК РФ, на основании ч. 5 ст. 69 УК РФ к 340 часам обязательных работ; постановлением мирового судьи судебного участка № 2 Балаклавского судебного района /данные изъяты/ от /данные из</w:t>
      </w:r>
      <w:r>
        <w:t xml:space="preserve">ъяты/ заменено </w:t>
      </w:r>
      <w:r>
        <w:t>неотбытое</w:t>
      </w:r>
      <w:r>
        <w:t xml:space="preserve"> по приговору мирового судьи судебного участка № 2 Балаклавского судебного района /данные изъяты/ от /данные изъяты/ наказание в виде обязательных работ на лишение свободы сроком на 41 день, с отбывание наказания в колонии-поселении</w:t>
      </w:r>
      <w:r>
        <w:t>; /данные изъяты/ освобожден по отбытии срока наказания из ФКУ СИЗО-1 УФСИН России по /данные изъяты/ и /данные изъяты/, /данные изъяты/ постановление вступило в законную силу;</w:t>
      </w:r>
    </w:p>
    <w:p w:rsidR="00A77B3E" w:rsidP="00204B73">
      <w:pPr>
        <w:ind w:firstLine="720"/>
        <w:jc w:val="both"/>
      </w:pPr>
      <w:r>
        <w:t xml:space="preserve">-приговором Балаклавского районного суда /данные изъяты/ от /данные изъяты/ по </w:t>
      </w:r>
      <w:r>
        <w:t>п. «в» ч. 2 ст. 158, п. «в» ч. 2 ст. 158 УК РФ, в соответствии с ч. 2 ст. 69 УК РФ, на основании ч. 5 ст. 69 УК РФ к 480 часам обязательных работ; /данные изъяты/ приговор вступил в законную силу;</w:t>
      </w:r>
    </w:p>
    <w:p w:rsidR="00A77B3E" w:rsidP="00204B73">
      <w:pPr>
        <w:ind w:firstLine="720"/>
        <w:jc w:val="both"/>
      </w:pPr>
      <w:r>
        <w:t>- приговором мирового судьи судебного участка № 16 Ленинско</w:t>
      </w:r>
      <w:r>
        <w:t xml:space="preserve">го судебного района /данные изъяты/ от /данные изъяты/ по ч. 1 ст. 158 УК РФ, на основании ч. 5 ст. 69 УК РФ, к 8 месяцам исправительных работ с удержанием из заработной платы 15% в доход государства ежемесячно, на основании ч. 1 ст. 71, ч. </w:t>
      </w:r>
      <w:r>
        <w:t xml:space="preserve">2 ст. 72 УК РФ </w:t>
      </w:r>
      <w:r>
        <w:t>в срок отбытия наказания зачтено срок отбытого наказания по приговору Балаклавского районного суда /данные изъяты/ от /данные изъяты/ в виде 480 часов обязательных работ из расчета соответствия двести сорок часов обязательных работ трем месяцам исправитель</w:t>
      </w:r>
      <w:r>
        <w:t>ных работ, приговор вступил в законную силу /данные изъяты/,</w:t>
      </w:r>
    </w:p>
    <w:p w:rsidR="00A77B3E" w:rsidP="00204B73">
      <w:pPr>
        <w:ind w:firstLine="720"/>
        <w:jc w:val="both"/>
      </w:pPr>
      <w:r>
        <w:t xml:space="preserve">осужденного: </w:t>
      </w:r>
    </w:p>
    <w:p w:rsidR="00A77B3E" w:rsidP="00204B73">
      <w:pPr>
        <w:ind w:firstLine="720"/>
        <w:jc w:val="both"/>
      </w:pPr>
      <w:r>
        <w:t>- приговором мирового судьи судебного участка №6 Железнодорожного судебного района /данные изъяты/ (/данные изъяты/ Симферополь) /данные изъяты/ от /данные изъяты/ по ч. 1 ст. 158 У</w:t>
      </w:r>
      <w:r>
        <w:t>К РФ, на основании ч. 5 ст. 69 УК РФ к 9 месяцам лишения свободы с отбыванием наказания в исправительной колонии общего режима, приговор вступил в законную силу /данные изъяты/;</w:t>
      </w:r>
    </w:p>
    <w:p w:rsidR="00A77B3E" w:rsidP="00204B73">
      <w:pPr>
        <w:ind w:firstLine="720"/>
        <w:jc w:val="both"/>
      </w:pPr>
      <w:r>
        <w:t>- приговором мирового судьи судебного участка №6 Железнодорожного судебного ра</w:t>
      </w:r>
      <w:r>
        <w:t>йона /данные изъяты/ (/данные изъяты/ Симферополь) /данные изъяты/ от /данные изъяты/ по ч. 1 ст. 158 УК РФ, на основании ч. 5 ст. 69 УК РФ к 11 месяцам лишения свободы с отбыванием наказания в исправительной колонии общего режима, приговор вступил в закон</w:t>
      </w:r>
      <w:r>
        <w:t>ную силу /данные изъяты/;</w:t>
      </w:r>
    </w:p>
    <w:p w:rsidR="00A77B3E" w:rsidP="00204B73">
      <w:pPr>
        <w:ind w:firstLine="720"/>
        <w:jc w:val="both"/>
      </w:pPr>
      <w:r>
        <w:t>в совершении преступлений, предусмотренных ч. 1 ст.158, ч. 1 ст. 158 Уголовного кодекса Российской Федерации,</w:t>
      </w:r>
    </w:p>
    <w:p w:rsidR="00A77B3E" w:rsidP="00204B73">
      <w:pPr>
        <w:ind w:firstLine="720"/>
        <w:jc w:val="both"/>
      </w:pPr>
    </w:p>
    <w:p w:rsidR="00A77B3E" w:rsidP="00204B73">
      <w:pPr>
        <w:ind w:firstLine="720"/>
        <w:jc w:val="both"/>
      </w:pPr>
      <w:r>
        <w:t xml:space="preserve">                                                   УСТАНОВИЛ:</w:t>
      </w:r>
    </w:p>
    <w:p w:rsidR="00A77B3E" w:rsidP="00204B73">
      <w:pPr>
        <w:ind w:firstLine="720"/>
        <w:jc w:val="both"/>
      </w:pPr>
    </w:p>
    <w:p w:rsidR="00A77B3E" w:rsidP="00204B73">
      <w:pPr>
        <w:ind w:firstLine="720"/>
        <w:jc w:val="both"/>
      </w:pPr>
      <w:r>
        <w:t>Воронцов А.Э., совершил кражи, то есть тайные хищения чу</w:t>
      </w:r>
      <w:r>
        <w:t>жого имущества, при следующих обстоятельствах.</w:t>
      </w:r>
    </w:p>
    <w:p w:rsidR="00A77B3E" w:rsidP="00204B73">
      <w:pPr>
        <w:ind w:firstLine="720"/>
        <w:jc w:val="both"/>
      </w:pPr>
      <w:r>
        <w:t xml:space="preserve">Так, /данные изъяты/, в период времени с /данные изъяты/ по /данные изъяты/, Воронцов А.Э. находясь в торговом зале магазина «/данные изъяты/» в ТЦ «/данные изъяты/», расположенном по адресу: /данные изъяты/, </w:t>
      </w:r>
      <w:r>
        <w:t>реализуя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собственнику</w:t>
      </w:r>
      <w:r>
        <w:t xml:space="preserve"> и желая наступления этих последствий, убедившись, что за его действиями никто не наблюдает и они носят тайный характер, путем свободного доступа с поверхности витрины открытого доступа под видом покупателя, взял имущество, принадлежащее /данные изъяты/, а</w:t>
      </w:r>
      <w:r>
        <w:t xml:space="preserve"> именно: брюки мужские W34146Z8, в количестве одной единицы, стоимостью /данные изъяты/, без учета НДС; </w:t>
      </w:r>
      <w:r>
        <w:t>свитшот</w:t>
      </w:r>
      <w:r>
        <w:t xml:space="preserve"> мужской W33860Z8, в количестве одной единицы, стоимостью /данные изъяты/, без учета НДС; </w:t>
      </w:r>
      <w:r>
        <w:t>свитшот</w:t>
      </w:r>
      <w:r>
        <w:t xml:space="preserve"> мужской W33853Z8 в количестве одной единицы, ст</w:t>
      </w:r>
      <w:r>
        <w:t xml:space="preserve">оимостью /данные изъяты/, без учета НДС, и направился с указанными вещами в примерочную магазина, где с помощью кусачек для металла снял с вещей </w:t>
      </w:r>
      <w:r>
        <w:t>антикражные</w:t>
      </w:r>
      <w:r>
        <w:t xml:space="preserve"> бирки, после чего сложил вышеуказанные вещи в рюкзак, находящийся при нем. После чего, Воронцов А.Э</w:t>
      </w:r>
      <w:r>
        <w:t>. удерживая при себе похищенное имущество, вышел из помещения торгового зала магазина «/данные изъяты/» в ТЦ «/данные изъяты/», расположенном по адресу: /данные изъяты/, и с места совершения преступления скрылся, похищенным имуществом распорядился по своем</w:t>
      </w:r>
      <w:r>
        <w:t>у усмотрению, чем причинил /данные изъяты/ материальный ущерб на сумму /данные изъяты/, без учёта НДС.</w:t>
      </w:r>
    </w:p>
    <w:p w:rsidR="00A77B3E" w:rsidP="00204B73">
      <w:pPr>
        <w:ind w:firstLine="720"/>
        <w:jc w:val="both"/>
      </w:pPr>
      <w:r>
        <w:t>Он же, /данные изъяты/, в период времени с /данные изъяты/ по /данные изъяты/, находясь в торговом зале магазина «/данные изъяты/» в ТЦ «/данные изъяты/»</w:t>
      </w:r>
      <w:r>
        <w:t>, расположенном по адресу: /данные изъяты/, реализуя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 действий, предвидя</w:t>
      </w:r>
      <w:r>
        <w:t xml:space="preserve"> неизбежность причинения ущерба собственнику и желая наступления этих последствий, убедившись, что за его действиями никто не наблюдает и они носят тайный характер, путем свободного доступа с поверхности витрины открытого доступа под видом покупателя, взял</w:t>
      </w:r>
      <w:r>
        <w:t xml:space="preserve"> имущество, принадлежащее /данные изъяты/, а именно: свитер мужской ш/к /данные изъяты/, в количестве одной единицы, стоимостью /данные изъяты/, без учета НДС; свитер мужской ш/к /данные изъяты/, в количестве одной единицы, стоимостью /данные изъяты/, без </w:t>
      </w:r>
      <w:r>
        <w:t xml:space="preserve">учета НДС; свитер мужской ш/к /данные изъяты/, в количестве одной единицы, стоимостью /данные изъяты/, без учета НДС, и направился с указанными вещами в примерочную магазина, где с помощью кусачек для металла снял с вещей </w:t>
      </w:r>
      <w:r>
        <w:t>антикражные</w:t>
      </w:r>
      <w:r>
        <w:t xml:space="preserve"> бирки, после чего слож</w:t>
      </w:r>
      <w:r>
        <w:t>ил вышеуказанные вещи в рюкзак, находящийся при нем. После чего, Воронцов А.Э. удерживая при себе похищенное имущество, вышел из помещения торгового зала магазина «/данные изъяты/», в ТЦ «/данные изъяты/», расположенном по адресу: /данные изъяты/, и с мест</w:t>
      </w:r>
      <w:r>
        <w:t>а совершения преступления скрылся, похищенным имуществом распорядился по своему усмотрению, чем /данные изъяты/ материальный ущерб на сумму /данные изъяты/, без учёта НДС.</w:t>
      </w:r>
    </w:p>
    <w:p w:rsidR="00A77B3E" w:rsidP="00204B73">
      <w:pPr>
        <w:ind w:firstLine="720"/>
        <w:jc w:val="both"/>
      </w:pPr>
      <w:r>
        <w:t>В соответствии с требованиями /данные изъяты/ст. 314 /данные изъяты/ Российской Феде</w:t>
      </w:r>
      <w:r>
        <w:t>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</w:t>
      </w:r>
      <w:r>
        <w:t xml:space="preserve"> </w:t>
      </w:r>
    </w:p>
    <w:p w:rsidR="00A77B3E" w:rsidP="00204B73">
      <w:pPr>
        <w:ind w:firstLine="720"/>
        <w:jc w:val="both"/>
      </w:pPr>
      <w:r>
        <w:t xml:space="preserve">Подсудимый Воронцов А.Э.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A77B3E" w:rsidP="00204B73">
      <w:pPr>
        <w:ind w:firstLine="720"/>
        <w:jc w:val="both"/>
      </w:pPr>
      <w:r>
        <w:t>В судебном заседании подсудимый Воронцов А.Э. с обвинением согласился, вину признал в полном объеме, в содеянном чистосердечно раскаялся, обстоятельства, установленные в ходе предварительного расследования, не оспаривал, в присутствии своего защитника подд</w:t>
      </w:r>
      <w:r>
        <w:t>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заявленн</w:t>
      </w:r>
      <w:r>
        <w:t xml:space="preserve">ого ходатайства и последствия удовлетворения его судом он осознает. </w:t>
      </w:r>
    </w:p>
    <w:p w:rsidR="00A77B3E" w:rsidP="00204B73">
      <w:pPr>
        <w:ind w:firstLine="720"/>
        <w:jc w:val="both"/>
      </w:pPr>
      <w: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</w:t>
      </w:r>
      <w:r>
        <w:t xml:space="preserve">едствий такого заявления. </w:t>
      </w:r>
    </w:p>
    <w:p w:rsidR="00A77B3E" w:rsidP="00204B73">
      <w:pPr>
        <w:ind w:firstLine="720"/>
        <w:jc w:val="both"/>
      </w:pPr>
      <w:r>
        <w:t>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поддержал.</w:t>
      </w:r>
    </w:p>
    <w:p w:rsidR="00A77B3E" w:rsidP="00204B73">
      <w:pPr>
        <w:ind w:firstLine="720"/>
        <w:jc w:val="both"/>
      </w:pPr>
      <w:r>
        <w:t>Государствен</w:t>
      </w:r>
      <w:r>
        <w:t>ный обвинитель в судебном заседании не возражал против рассмотрения дела в особом порядке судебного разбирательства.</w:t>
      </w:r>
    </w:p>
    <w:p w:rsidR="00A77B3E" w:rsidP="00204B73">
      <w:pPr>
        <w:ind w:firstLine="720"/>
        <w:jc w:val="both"/>
      </w:pPr>
      <w:r>
        <w:t>Представитель потерпевшего /данные изъяты/ - /данные изъяты/ до начала судебного заседания подал в суд заявление, согласно которого он не в</w:t>
      </w:r>
      <w:r>
        <w:t>озражает против применения в отношении подсудимого особого порядка принятия решения по делу, также просил рассмотреть уголовное дело без его участия. От гражданского иска отказался.</w:t>
      </w:r>
    </w:p>
    <w:p w:rsidR="00A77B3E" w:rsidP="00204B73">
      <w:pPr>
        <w:ind w:firstLine="720"/>
        <w:jc w:val="both"/>
      </w:pPr>
      <w:r>
        <w:t>Представитель потерпевшего /данные изъяты/ – /данные изъяты/ до начала суд</w:t>
      </w:r>
      <w:r>
        <w:t>ебного заседания подала в суд заявление, согласно которого она не возражает против применения в отношении подсудимого особого порядка принятия решения по делу, также просила рассмотреть уголовное дело без её участия. От гражданского иска отказалась.</w:t>
      </w:r>
    </w:p>
    <w:p w:rsidR="00A77B3E" w:rsidP="00204B73">
      <w:pPr>
        <w:ind w:firstLine="720"/>
        <w:jc w:val="both"/>
      </w:pPr>
      <w:r>
        <w:t>Приним</w:t>
      </w:r>
      <w:r>
        <w:t>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представителя</w:t>
      </w:r>
      <w:r>
        <w:t xml:space="preserve"> потерпевшего /данные изъяты/ - /данные изъяты/, представителя  потерпевшего /данные изъяты/ – /данные изъяты/ (согласно заявлений), суд полагает возможным рассмотреть данное уголовное дело в особом порядке.  </w:t>
      </w:r>
    </w:p>
    <w:p w:rsidR="00A77B3E" w:rsidP="00204B73">
      <w:pPr>
        <w:ind w:firstLine="720"/>
        <w:jc w:val="both"/>
      </w:pPr>
      <w:r>
        <w:t>Суд приходит к выводу, что обвинение, с которы</w:t>
      </w:r>
      <w:r>
        <w:t>м согласился подсудимый Воронцов А.Э., обоснованно и подтверждается собранными по делу доказательствами, приведенными в обвинительном акте, и квалифицирует действия Воронцова А.Э. по ч.1 ст.158 Уголовного кодекса Российской Федерации как кражу, то есть тай</w:t>
      </w:r>
      <w:r>
        <w:t>ное хищение чужого имущества (по эпизоду от /данные изъяты/, потерпевший /данные изъяты/); по ч.1 ст.158 Уголовного кодекса Российской Федерации как кражу, то есть тайное хищение чужого имущества (по эпизоду от /данные изъяты/, потерпевший /данные изъяты/)</w:t>
      </w:r>
      <w:r>
        <w:t>.</w:t>
      </w:r>
    </w:p>
    <w:p w:rsidR="00A77B3E" w:rsidP="00204B73">
      <w:pPr>
        <w:ind w:firstLine="720"/>
        <w:jc w:val="both"/>
      </w:pPr>
      <w:r>
        <w:t xml:space="preserve">При назначении подсудимому наказания, суд в соответствии со </w:t>
      </w:r>
      <w:r>
        <w:t>ст.ст</w:t>
      </w:r>
      <w:r>
        <w:t>. 6, 43, 60 Уголовного кодекса Российской Федерации учитывает характер и степень общественной опасности совершенных преступлений и личность виновного, в том числе обстоятельства, смягчающие</w:t>
      </w:r>
      <w:r>
        <w:t xml:space="preserve"> и отягчающие наказание, влияние назначенного наказания на исправление Воронцова А.Э., а также на условия жизни его семьи.</w:t>
      </w:r>
    </w:p>
    <w:p w:rsidR="00A77B3E" w:rsidP="00204B73">
      <w:pPr>
        <w:ind w:firstLine="720"/>
        <w:jc w:val="both"/>
      </w:pPr>
      <w:r>
        <w:t>Преступления, совершенные подсудимым Воронцовым А.Э. согласно ст. 15 Уголовного кодекса Российской Федерации, относятся к категории н</w:t>
      </w:r>
      <w:r>
        <w:t xml:space="preserve">ебольшой тяжести, направленные против собственности. </w:t>
      </w:r>
    </w:p>
    <w:p w:rsidR="00A77B3E" w:rsidP="00204B73">
      <w:pPr>
        <w:ind w:firstLine="720"/>
        <w:jc w:val="both"/>
      </w:pPr>
      <w:r>
        <w:t>При исследовании данных о личности подсудимого Воронцова А.Э. судом установлено, что он ранее судим, по месту проживания характеризуется с отрицательной стороны, на учете у врача – психиатра и врача - н</w:t>
      </w:r>
      <w:r>
        <w:t xml:space="preserve">арколога не состоит, имеет на иждивении малолетнего ребенка /данные изъяты/.  </w:t>
      </w:r>
    </w:p>
    <w:p w:rsidR="00A77B3E" w:rsidP="00204B73">
      <w:pPr>
        <w:ind w:firstLine="720"/>
        <w:jc w:val="both"/>
      </w:pPr>
      <w:r>
        <w:t xml:space="preserve">Обстоятельствами, смягчающими наказание Воронцова А.Э. по всем эпизодам преступлений суд признает в соответствии с </w:t>
      </w:r>
      <w:r>
        <w:t>п.п</w:t>
      </w:r>
      <w:r>
        <w:t>. «г», «и» ч. 1 ст. 61 Уголовного кодекса Российской Федера</w:t>
      </w:r>
      <w:r>
        <w:t>ции – наличие малолетнего ребенка у виновного, явки с повинной, активное способствование раскрытию и расследованию преступлений, и в соответствии с ч. 2 ст. 61 Уголовного кодекса Российской Федерации – полное признание вины, чистосердечное раскаяние в соде</w:t>
      </w:r>
      <w:r>
        <w:t>янном.</w:t>
      </w:r>
    </w:p>
    <w:p w:rsidR="00A77B3E" w:rsidP="00204B73">
      <w:pPr>
        <w:ind w:firstLine="720"/>
        <w:jc w:val="both"/>
      </w:pPr>
      <w:r>
        <w:t xml:space="preserve">Все обстоятельства, смягчающие наказание, судом установлены, иных смягчающих обстоятельств, подлежащих безусловному учету при назначении </w:t>
      </w:r>
      <w:r>
        <w:t>наказания, но не установленных судом или не учтенных им в полной мере на момент постановления приговора в отноше</w:t>
      </w:r>
      <w:r>
        <w:t>нии Воронцова А.Э., не имеется.</w:t>
      </w:r>
    </w:p>
    <w:p w:rsidR="00A77B3E" w:rsidP="00204B73">
      <w:pPr>
        <w:ind w:firstLine="720"/>
        <w:jc w:val="both"/>
      </w:pPr>
      <w:r>
        <w:t>Обстоятельством, отягчающим наказание подсудимого по всем эпизодам суд, в соответствии с п. «а» ч. 1 ст. 63 Уголовного кодекса Российской Федерации, признает рецидив преступлений, поскольку Воронцов А.Э. совершил преступлени</w:t>
      </w:r>
      <w:r>
        <w:t>е в период не снятой и не погашенной судимости по приговору Балаклавского районного суда /данные изъяты/ от /данные изъяты/ по п. «в» ч. 2 ст. 158, п. «в» ч. 2 ст. 158 УК РФ (/данные изъяты/ вступил в законную силу).</w:t>
      </w:r>
    </w:p>
    <w:p w:rsidR="00A77B3E" w:rsidP="00204B73">
      <w:pPr>
        <w:ind w:firstLine="720"/>
        <w:jc w:val="both"/>
      </w:pPr>
      <w:r>
        <w:t xml:space="preserve">Исходя из того, что наказание является </w:t>
      </w:r>
      <w:r>
        <w:t>не только карой за совершенные преступления, но имеет цель восстановления социальной справедливости, исправления и перевоспитания осужденных, предупреждение совершения ими новых преступлений, с учетом обстоятельств дела, данных о личности подсудимого, свид</w:t>
      </w:r>
      <w:r>
        <w:t>етельствующих о формировании у подсудимого стойкого противоправного поведения, учитывая, что предыдущие наказания должного исправительного воздействия на Воронцова А.Э. не оказали, суд приходит к выводу, что исправление Воронцова А.Э. возможно только в усл</w:t>
      </w:r>
      <w:r>
        <w:t>овиях изоляции от общества, в связи с чем, а также в целях предупреждения совершения Воронцовым А.Э. новых преступлений – назначает ему наказание в виде реального лишения свободы по каждому эпизоду совершенных преступлений в пределах санкции статьи, по кот</w:t>
      </w:r>
      <w:r>
        <w:t>орым квалифицированы его действия, с учетом требований ч. 5 ст. 62, ч. 2 ст. 68 Уголовного кодекса Российской Федерации.</w:t>
      </w:r>
    </w:p>
    <w:p w:rsidR="00A77B3E" w:rsidP="00204B73">
      <w:pPr>
        <w:ind w:firstLine="720"/>
        <w:jc w:val="both"/>
      </w:pPr>
      <w:r>
        <w:t>Оснований для назначения менее строгого вида наказания, исходя из характера и степени общественной опасности совершенных Воронцовым А.Э</w:t>
      </w:r>
      <w:r>
        <w:t xml:space="preserve">. преступлений, личности виновного, наличия обстоятельств, смягчающих и отягчающих наказание, а также влияния назначенного наказания на исправление подсудимого и на условия жизни его семьи, суд не усматривает. </w:t>
      </w:r>
    </w:p>
    <w:p w:rsidR="00A77B3E" w:rsidP="00204B73">
      <w:pPr>
        <w:ind w:firstLine="720"/>
        <w:jc w:val="both"/>
      </w:pPr>
      <w:r>
        <w:t>С учетом данных о личности подсудимого, факти</w:t>
      </w:r>
      <w:r>
        <w:t>ческих обстоятельств совершенных преступлений, суд не находит оснований, для применения правил ст. 64 Уголовного кодекса Российской Федерации, для назначения более мягкого наказания, поскольку в ходе судебного разбирательства каких-либо исключительных обст</w:t>
      </w:r>
      <w:r>
        <w:t>оятельств, существенно уменьшающих степень общественной опасности совершенных Воронцовым А.Э. преступлений, установлено не было, при этом смягчающие наказание обстоятельства существенным образом не снижают опасность содеянного и не являются исключительными</w:t>
      </w:r>
      <w:r>
        <w:t>, как по отдельности, так и в совокупности, и учтены судом при определении вида и размера наказания.</w:t>
      </w:r>
    </w:p>
    <w:p w:rsidR="00A77B3E" w:rsidP="00204B73">
      <w:pPr>
        <w:ind w:firstLine="720"/>
        <w:jc w:val="both"/>
      </w:pPr>
      <w:r>
        <w:t>Поскольку совершенные подсудимым преступления относятся к категории небольшой тяжести, разрешение вопроса по ч. 6 ст. 15 Уголовного кодекса Российской Феде</w:t>
      </w:r>
      <w:r>
        <w:t>рации не требуется.</w:t>
      </w:r>
    </w:p>
    <w:p w:rsidR="00A77B3E" w:rsidP="00204B73">
      <w:pPr>
        <w:ind w:firstLine="720"/>
        <w:jc w:val="both"/>
      </w:pPr>
      <w:r>
        <w:t xml:space="preserve">Оснований для применения при назначении наказания подсудимому правил ст. 53.1, ч. 3 ст. 68, ст. 73 Уголовного кодекса Российской Федерации, исходя из обстоятельств дела и личности виновного, не имеется. </w:t>
      </w:r>
    </w:p>
    <w:p w:rsidR="00A77B3E" w:rsidP="00204B73">
      <w:pPr>
        <w:ind w:firstLine="720"/>
        <w:jc w:val="both"/>
      </w:pPr>
      <w:r>
        <w:t>Виду того, что преступления, сов</w:t>
      </w:r>
      <w:r>
        <w:t xml:space="preserve">ершенные Воронцовым А.Э. относятся к категории преступлений небольшой тяжести, суд при назначении наказания по совокупности преступлений руководствуется положениями ч. 2 ст. 69 Уголовного </w:t>
      </w:r>
      <w:r>
        <w:t xml:space="preserve">кодекса Российской Федерации и назначает наказание путем частичного </w:t>
      </w:r>
      <w:r>
        <w:t>сложения назначенных наказаний.</w:t>
      </w:r>
    </w:p>
    <w:p w:rsidR="00A77B3E" w:rsidP="00204B73">
      <w:pPr>
        <w:ind w:firstLine="720"/>
        <w:jc w:val="both"/>
      </w:pPr>
      <w:r>
        <w:t>Судом установлено, что Воронцов А.Э. осужден приговором мирового судьи судебного участка №6 Железнодорожного судебного района /данные изъяты/ (/данные изъяты/ Симферополь) /данные изъяты/ от /данные изъяты/ по ч. 1 ст. 158 У</w:t>
      </w:r>
      <w:r>
        <w:t>К РФ, на основании ч. 5 ст. 69 УК РФ к 11 месяцам лишения свободы с отбыванием наказания в исправительной колонии общего режима.</w:t>
      </w:r>
    </w:p>
    <w:p w:rsidR="00A77B3E" w:rsidP="00204B73">
      <w:pPr>
        <w:ind w:firstLine="720"/>
        <w:jc w:val="both"/>
      </w:pPr>
      <w:r>
        <w:t>Поскольку преступления по рассматриваемому делу совершены Воронцовым А.Э. до вынесения приговора мирового судьи судебного участ</w:t>
      </w:r>
      <w:r>
        <w:t>ка №6 Железнодорожного судебного района /данные изъяты/ (/данные изъяты/ Симферополь) /данные изъяты/ от /данные изъяты/, окончательное наказание Воронцову А.Э. должно быть назначено по правилам ч. 5 ст. 69 УК РФ, путем частичного сложения назначенного нак</w:t>
      </w:r>
      <w:r>
        <w:t>азания по настоящему приговору с наказанием, назначенным по приговору мирового судьи судебного участка № 6 Железнодорожного судебного района /данные изъяты/ (/данные изъяты/ Симферополь) /данные изъяты/ от /данные изъяты/.</w:t>
      </w:r>
    </w:p>
    <w:p w:rsidR="00A77B3E" w:rsidP="00204B73">
      <w:pPr>
        <w:ind w:firstLine="720"/>
        <w:jc w:val="both"/>
      </w:pPr>
      <w:r>
        <w:t>Исходя из разъяснений, изложенных</w:t>
      </w:r>
      <w:r>
        <w:t xml:space="preserve"> в п. 11 постановления Пленума Верховного Суда Российской Федерации от /данные изъяты/ N 9 "О практике назначения и изменения судами видов исправительных учреждений", при назначении вида исправительного учреждения ранее отбывавшим лишение свободы следует с</w:t>
      </w:r>
      <w:r>
        <w:t>читать лицо, которое за совершенное им в прошлом преступление отбывало наказание в виде лишения свободы в исправительной колонии, воспитательной колонии, тюрьме, лечебном исправительном учреждении либо следственном изоляторе в случаях, указанных в ч. 1 ст.</w:t>
      </w:r>
      <w:r>
        <w:t xml:space="preserve"> 74 УК РФ, если судимость за это преступление не была снята или погашена на момент совершения нового преступления.</w:t>
      </w:r>
    </w:p>
    <w:p w:rsidR="00A77B3E" w:rsidP="00204B73">
      <w:pPr>
        <w:ind w:firstLine="720"/>
        <w:jc w:val="both"/>
      </w:pPr>
      <w:r>
        <w:t>В частности, согласно подп. "д" п. 11 вышеуказанного постановления Пленума Верховного Суда Российской Федерации, к ранее отбывавшим наказание</w:t>
      </w:r>
      <w:r>
        <w:t xml:space="preserve"> в виде лишения свободы относится лицо, </w:t>
      </w:r>
      <w:r>
        <w:t>осуждавшееся</w:t>
      </w:r>
      <w:r>
        <w:t xml:space="preserve"> к наказанию в виде штрафа, обязательных работ, исправительных работ, ограничения свободы или принудительных работ, которому эти виды наказания были заменены лишением свободы, которое лицо отбывало в испр</w:t>
      </w:r>
      <w:r>
        <w:t xml:space="preserve">авительном учреждении. </w:t>
      </w:r>
    </w:p>
    <w:p w:rsidR="00A77B3E" w:rsidP="00204B73">
      <w:pPr>
        <w:ind w:firstLine="720"/>
        <w:jc w:val="both"/>
      </w:pPr>
      <w:r>
        <w:t xml:space="preserve">Как следует из материалов уголовного дела, приговором мирового судьи судебного участка № 2 Балаклавского судебного района /данные изъяты/ от /данные изъяты/ Воронцов А.Э. был осужден по ч. 1 ст. 158 УК РФ, на основании ч. 5 ст. 69 </w:t>
      </w:r>
      <w:r>
        <w:t xml:space="preserve">УК РФ к 340 часам обязательных работ. Постановлением мирового судьи того же судебного участка от /данные изъяты/ </w:t>
      </w:r>
      <w:r>
        <w:t>неотбытый</w:t>
      </w:r>
      <w:r>
        <w:t xml:space="preserve"> срок наказания в виде обязательных работ заменен на 41 день лишения свободы, с отбывание наказания в колонии-поселении; /данные изъят</w:t>
      </w:r>
      <w:r>
        <w:t>ы/ Воронцов А.Э. освобожден по отбытии срока наказания из ФКУ СИЗО-1 УФСИН России по /данные изъяты/ и /данные изъяты/, /данные изъяты/ постановление вступило в законную силу.</w:t>
      </w:r>
    </w:p>
    <w:p w:rsidR="00A77B3E" w:rsidP="00204B73">
      <w:pPr>
        <w:ind w:firstLine="720"/>
        <w:jc w:val="both"/>
      </w:pPr>
      <w:r>
        <w:t>В связи с заменой наказания Воронцов А.Э. находился в следственном изоляторе впл</w:t>
      </w:r>
      <w:r>
        <w:t xml:space="preserve">оть до его освобождения /данные изъяты/ по отбытии наказания. </w:t>
      </w:r>
    </w:p>
    <w:p w:rsidR="00A77B3E" w:rsidP="00204B73">
      <w:pPr>
        <w:ind w:firstLine="720"/>
        <w:jc w:val="both"/>
      </w:pPr>
      <w:r>
        <w:t>В силу ч. 1 ст. 74 УИК РФ следственные изоляторы выполняют функции исправительных учреждений в отношении осужденных, оставленных для выполнения работ по хозяйственному обслуживанию, осужденных,</w:t>
      </w:r>
      <w:r>
        <w:t xml:space="preserve"> в отношении </w:t>
      </w:r>
      <w:r>
        <w:t>которых приговор суда вступил в законную силу и которые подлежат направлению в исправительные учреждения для отбывания наказания, осужденных, перемещаемых из одного места отбывания наказания в другое, осужденных, оставленных в следственном изо</w:t>
      </w:r>
      <w:r>
        <w:t xml:space="preserve">ляторе или переведенных в следственный изолятор в порядке, установленном ст. 77.1 УИК РФ, а также в отношении осужденных на срок не свыше шести месяцев, оставленных в следственных изоляторах с их согласия. </w:t>
      </w:r>
    </w:p>
    <w:p w:rsidR="00A77B3E" w:rsidP="00204B73">
      <w:pPr>
        <w:ind w:firstLine="720"/>
        <w:jc w:val="both"/>
      </w:pPr>
      <w:r>
        <w:t>В данном случае Воронцов А.Э. был освобожден из с</w:t>
      </w:r>
      <w:r>
        <w:t>ледственного изолятора до того, как постановление от /данные изъяты/, которым ему заменены обязательные работы лишением свободы, вступило в законную силу, что имело место /данные изъяты/. Кроме того, в материалах дела сведений о том, что следственный изоля</w:t>
      </w:r>
      <w:r>
        <w:t>тор в соответствии с ч. 1 ст. 74 УИК РФ в отношении Воронцова А.Э. выполнял функцию исправительного учреждения, не содержат.</w:t>
      </w:r>
    </w:p>
    <w:p w:rsidR="00A77B3E" w:rsidP="00204B73">
      <w:pPr>
        <w:ind w:firstLine="720"/>
        <w:jc w:val="both"/>
      </w:pPr>
      <w:r>
        <w:t xml:space="preserve">При таких данных, на дату совершения преступления по настоящему делу Воронцов А.Э. не является лицом, ранее отбывавшим лишение </w:t>
      </w:r>
      <w:r>
        <w:t>свободы.</w:t>
      </w:r>
    </w:p>
    <w:p w:rsidR="00A77B3E" w:rsidP="00204B73">
      <w:pPr>
        <w:ind w:firstLine="720"/>
        <w:jc w:val="both"/>
      </w:pPr>
      <w:r>
        <w:t>В соответствии с п. «а» ч. 1 ст. 58 УК РФ отбывание лишения свободы назначается лицам, осужденным за преступления, совершенные по неосторожности, а также лицам, осужденным к лишению свободы за совершение умышленных преступлений небольшой и средней</w:t>
      </w:r>
      <w:r>
        <w:t xml:space="preserve"> тяжести, ранее не отбывавшим лишение свободы - в колониях-поселениях.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</w:t>
      </w:r>
      <w:r>
        <w:t>ринятого решения.</w:t>
      </w:r>
    </w:p>
    <w:p w:rsidR="00A77B3E" w:rsidP="00204B73">
      <w:pPr>
        <w:ind w:firstLine="720"/>
        <w:jc w:val="both"/>
      </w:pPr>
      <w:r>
        <w:t>С учетом конкретных обстоятельств совершенных преступлений и данных о личности Воронцова А.Э., отрицательно характеризующегося, при наличии рецидива преступлений, вид исправительного учреждения ему надлежит назначить в соответствии с п. «</w:t>
      </w:r>
      <w:r>
        <w:t>а» ч. 1 ст. 58 УК РФ - исправительную колонию общего режима.</w:t>
      </w:r>
    </w:p>
    <w:p w:rsidR="00A77B3E" w:rsidP="00204B73">
      <w:pPr>
        <w:ind w:firstLine="720"/>
        <w:jc w:val="both"/>
      </w:pPr>
      <w:r>
        <w:t>В связи с тем, что суд пришел к выводу о назначении наказания Воронцову А.Э. в виде лишения свободы, с целью исполнения процессуальных решений, а также учитывая, что подсудимый Воронцов А.Э. може</w:t>
      </w:r>
      <w:r>
        <w:t>т скрыться от суда, на основании ч. 1 /данные изъяты/ст. 97 /данные изъяты/а Российской Федерации, суд полагает необходимым изменить Воронцову А.Э. меру пресечения с подписки о невыезде и надлежащем поведении на заключение под стражу.</w:t>
      </w:r>
    </w:p>
    <w:p w:rsidR="00A77B3E" w:rsidP="00204B73">
      <w:pPr>
        <w:ind w:firstLine="720"/>
        <w:jc w:val="both"/>
      </w:pPr>
      <w:r>
        <w:t>Согласно п. «б» ч. 3.</w:t>
      </w:r>
      <w:r>
        <w:t>1 ст. 72 УК РФ время содержания лица под стражей до вступления приговора суда в законную силу засчитывается в срок лишения свободы, за исключением случаев, предусмотренных ч. ч. 3.2 и 3.3 настоящей статьи, из расчета один день за полтора дня отбывания нака</w:t>
      </w:r>
      <w:r>
        <w:t>зания в исправительной колонии общего режима.</w:t>
      </w:r>
    </w:p>
    <w:p w:rsidR="00A77B3E" w:rsidP="00204B73">
      <w:pPr>
        <w:ind w:firstLine="720"/>
        <w:jc w:val="both"/>
      </w:pPr>
      <w:r>
        <w:t>В связи с этим время содержания Воронцова А.Э. под стражей по настоящему уголовному делу подлежит зачету в срок лишения свободы из расчета один день за полтора дня отбывания наказания в исправительной колонии о</w:t>
      </w:r>
      <w:r>
        <w:t>бщего режима.</w:t>
      </w:r>
    </w:p>
    <w:p w:rsidR="00A77B3E" w:rsidP="00204B73">
      <w:pPr>
        <w:ind w:firstLine="720"/>
        <w:jc w:val="both"/>
      </w:pPr>
      <w:r>
        <w:t xml:space="preserve">Согласно ч. 5 ст. 44 УПК РФ отказ от гражданского иска может быть заявлен гражданским истцом в любой момент производства по уголовному делу, но </w:t>
      </w:r>
      <w:r>
        <w:t>до удаления суда в совещательную комнату для постановления приговора. Отказ от гражданского иска в</w:t>
      </w:r>
      <w:r>
        <w:t xml:space="preserve">лечет за собой прекращение производства по нему. </w:t>
      </w:r>
    </w:p>
    <w:p w:rsidR="00A77B3E" w:rsidP="00204B73">
      <w:pPr>
        <w:ind w:firstLine="720"/>
        <w:jc w:val="both"/>
      </w:pPr>
      <w:r>
        <w:t>От представителя гражданского истца /данные изъяты/ - /данные изъяты/ до начала судебного заседания подано в суд заявление об отказе от гражданского иска.</w:t>
      </w:r>
    </w:p>
    <w:p w:rsidR="00A77B3E" w:rsidP="00204B73">
      <w:pPr>
        <w:ind w:firstLine="720"/>
        <w:jc w:val="both"/>
      </w:pPr>
      <w:r>
        <w:t>От представителя гражданского истца /данные изъяты/</w:t>
      </w:r>
      <w:r>
        <w:t xml:space="preserve"> – /данные изъяты/ до начала судебного заседания подано в суд заявление об отказе от гражданского иска.</w:t>
      </w:r>
    </w:p>
    <w:p w:rsidR="00A77B3E" w:rsidP="00204B73">
      <w:pPr>
        <w:ind w:firstLine="720"/>
        <w:jc w:val="both"/>
      </w:pPr>
      <w:r>
        <w:t>Суд принимает отказы гражданского истца /данные изъяты/ - /данные изъяты/ и представителя гражданского истца /данные изъяты/ – /данные изъяты/ от гражда</w:t>
      </w:r>
      <w:r>
        <w:t>нских исков и приходит к выводу о том, что производство по гражданским искам подлежат прекращению на основании ч. 5 ст. 44 УПК РФ в связи с отказом гражданских истцов от гражданских исков.</w:t>
      </w:r>
    </w:p>
    <w:p w:rsidR="00A77B3E" w:rsidP="00204B73">
      <w:pPr>
        <w:ind w:firstLine="720"/>
        <w:jc w:val="both"/>
      </w:pPr>
      <w:r>
        <w:t>В соответствии с ч. 10 /данные изъяты/ст. 316 /данные изъяты/ Росси</w:t>
      </w:r>
      <w:r>
        <w:t xml:space="preserve">йской Федерации, процессуальные издержки, предусмотренные, ст. 131 настоящего Кодекса, взысканию с подсудимого не подлежат. </w:t>
      </w:r>
    </w:p>
    <w:p w:rsidR="00A77B3E" w:rsidP="00204B73">
      <w:pPr>
        <w:ind w:firstLine="720"/>
        <w:jc w:val="both"/>
      </w:pPr>
      <w:r>
        <w:t>Вещественными доказательствами надлежит распорядиться в соответствии со /данные изъяты/ст. 81 /данные изъяты/а Российской Федерации</w:t>
      </w:r>
      <w:r>
        <w:t xml:space="preserve">. </w:t>
      </w:r>
    </w:p>
    <w:p w:rsidR="00A77B3E" w:rsidP="00204B73">
      <w:pPr>
        <w:ind w:firstLine="720"/>
        <w:jc w:val="both"/>
      </w:pPr>
      <w:r>
        <w:t>На основании изложенного, руководствуясь ст. ст. 307-309, 314-317 Уголовно-процессуального кодекса Российской Федерации, мировой судья, -</w:t>
      </w:r>
    </w:p>
    <w:p w:rsidR="00A77B3E" w:rsidP="00204B73">
      <w:pPr>
        <w:ind w:firstLine="720"/>
        <w:jc w:val="both"/>
      </w:pPr>
    </w:p>
    <w:p w:rsidR="00A77B3E" w:rsidP="00204B73">
      <w:pPr>
        <w:ind w:firstLine="720"/>
        <w:jc w:val="both"/>
      </w:pPr>
      <w:r>
        <w:t xml:space="preserve">                                                 ПРИГОВОРИЛ:</w:t>
      </w:r>
    </w:p>
    <w:p w:rsidR="00A77B3E" w:rsidP="00204B73">
      <w:pPr>
        <w:ind w:firstLine="720"/>
        <w:jc w:val="both"/>
      </w:pPr>
    </w:p>
    <w:p w:rsidR="00A77B3E" w:rsidP="00204B73">
      <w:pPr>
        <w:ind w:firstLine="720"/>
        <w:jc w:val="both"/>
      </w:pPr>
      <w:r>
        <w:t>Признать Воронцова /данные изъяты/ виновным в соверш</w:t>
      </w:r>
      <w:r>
        <w:t>ении преступлений, предусмотренных ч. 1 ст. 158, ч. 1 ст. 158 Уголовного кодекса Российской Федерации, и назначить ему наказание:</w:t>
      </w:r>
    </w:p>
    <w:p w:rsidR="00A77B3E" w:rsidP="00204B73">
      <w:pPr>
        <w:ind w:firstLine="720"/>
        <w:jc w:val="both"/>
      </w:pPr>
      <w:r>
        <w:t>- по ч. 1 ст.158 Уголовного кодекса Российской Федерации (по эпизоду от /данные изъяты/, потерпевший /данные изъяты/) в виде 8</w:t>
      </w:r>
      <w:r>
        <w:t xml:space="preserve"> (восьми) месяцев лишения свободы;</w:t>
      </w:r>
    </w:p>
    <w:p w:rsidR="00A77B3E" w:rsidP="00204B73">
      <w:pPr>
        <w:ind w:firstLine="720"/>
        <w:jc w:val="both"/>
      </w:pPr>
      <w:r>
        <w:t>- по ч. 1 ст.158 Уголовного кодекса Российской Федерации (по эпизоду от /данные изъяты/, потерпевший /данные изъяты/) в виде 8 (восьми) месяцев лишения свободы.</w:t>
      </w:r>
    </w:p>
    <w:p w:rsidR="00A77B3E" w:rsidP="00204B73">
      <w:pPr>
        <w:ind w:firstLine="720"/>
        <w:jc w:val="both"/>
      </w:pPr>
      <w:r>
        <w:t>В соответствии с требованиями ч. 2 ст. 69 Уголовного кодекса</w:t>
      </w:r>
      <w:r>
        <w:t xml:space="preserve"> Российской Федерации, путем частичного сложения назначенных наказаний, назначить Воронцову /данные изъяты/ наказание в виде 9 (девяти) месяцев лишения свободы.</w:t>
      </w:r>
    </w:p>
    <w:p w:rsidR="00A77B3E" w:rsidP="00204B73">
      <w:pPr>
        <w:ind w:firstLine="720"/>
        <w:jc w:val="both"/>
      </w:pPr>
      <w:r>
        <w:t>На основании ч. 5 ст. 69 Уголовного кодекса Российской Федерации, путем частичного сложения наз</w:t>
      </w:r>
      <w:r>
        <w:t>наченного наказания с наказанием, назначенным по приговору мирового судьи судебного участка №6 Железнодорожного судебного района /данные изъяты/ (/данные изъяты/ Симферополь) /данные изъяты/ от /данные изъяты/, окончательно назначить Воронцову /данные изъя</w:t>
      </w:r>
      <w:r>
        <w:t xml:space="preserve">ты/ наказание в виде 1 (одного) года лишения свободы с отбыванием наказания в исправительной колонии общего режима. </w:t>
      </w:r>
    </w:p>
    <w:p w:rsidR="00A77B3E" w:rsidP="00204B73">
      <w:pPr>
        <w:ind w:firstLine="720"/>
        <w:jc w:val="both"/>
      </w:pPr>
      <w:r>
        <w:t xml:space="preserve">До вступления приговора в законную силу меру пресечения Воронцову /данные изъяты/ изменить с подписки о невыезде и надлежащем поведении на </w:t>
      </w:r>
      <w:r>
        <w:t xml:space="preserve">заключение под стражу, взяв его под стражу в зале суда. </w:t>
      </w:r>
    </w:p>
    <w:p w:rsidR="00A77B3E" w:rsidP="00204B73">
      <w:pPr>
        <w:ind w:firstLine="720"/>
        <w:jc w:val="both"/>
      </w:pPr>
      <w:r>
        <w:t xml:space="preserve">Срок отбывания наказания Воронцову /данные изъяты/ исчислять со дня вступления приговора в законную силу. </w:t>
      </w:r>
    </w:p>
    <w:p w:rsidR="00A77B3E" w:rsidP="00204B73">
      <w:pPr>
        <w:ind w:firstLine="720"/>
        <w:jc w:val="both"/>
      </w:pPr>
      <w:r>
        <w:t>На основании п. «б» ч. 3.1 ст. 72 Уголовного кодекса Российской Федерации время содержания п</w:t>
      </w:r>
      <w:r>
        <w:t>од стражей Воронцова /данные изъяты/ с /данные изъяты/ до дня вступления приговора в законную силу, зачесть в срок лишения свободы из расчета один день за полтора дня отбывания наказания в исправительной колонии общего режима.</w:t>
      </w:r>
    </w:p>
    <w:p w:rsidR="00A77B3E" w:rsidP="00204B73">
      <w:pPr>
        <w:ind w:firstLine="720"/>
        <w:jc w:val="both"/>
      </w:pPr>
      <w:r>
        <w:t>Зачесть в срок окончательного</w:t>
      </w:r>
      <w:r>
        <w:t xml:space="preserve"> наказания по данному приговору, отбытое Воронцовым /данные изъяты/ наказание по приговору мирового судьи судебного участка №6 Железнодорожного судебного района /данные изъяты/ (/данные изъяты/ Симферополь) Республики Крым от /данные изъяты/.</w:t>
      </w:r>
    </w:p>
    <w:p w:rsidR="00A77B3E" w:rsidP="00204B73">
      <w:pPr>
        <w:ind w:firstLine="720"/>
        <w:jc w:val="both"/>
      </w:pPr>
      <w:r>
        <w:t xml:space="preserve">Производство </w:t>
      </w:r>
      <w:r>
        <w:t xml:space="preserve">по гражданским искам прекратить в связи с отказом гражданских истцов от гражданских исков.  </w:t>
      </w:r>
    </w:p>
    <w:p w:rsidR="00A77B3E" w:rsidP="00204B73">
      <w:pPr>
        <w:ind w:firstLine="720"/>
        <w:jc w:val="both"/>
      </w:pPr>
      <w:r>
        <w:t>Процессуальные издержки возместить за счет средств федерального бюджета.</w:t>
      </w:r>
    </w:p>
    <w:p w:rsidR="00A77B3E" w:rsidP="00204B73">
      <w:pPr>
        <w:ind w:firstLine="720"/>
        <w:jc w:val="both"/>
      </w:pPr>
      <w:r>
        <w:t>Вещественными доказательствами по делу надлежит распорядиться в соответствии со ст. 81 /да</w:t>
      </w:r>
      <w:r>
        <w:t xml:space="preserve">нные изъяты/а Российской Федерации: видео с камер видеонаблюдения магазина «LC </w:t>
      </w:r>
      <w:r>
        <w:t>Waikkiki</w:t>
      </w:r>
      <w:r>
        <w:t>» от /данные изъяты/, записанное на диск белого цвета – оставить в материалах дела в течение всего срока хранения последнего; видео с камер видеонаблюдения магазина «/да</w:t>
      </w:r>
      <w:r>
        <w:t xml:space="preserve">нные изъяты/» от /данные изъяты/, записанное на диск белого цвета - оставить в материалах дела в течение всего срока хранения последнего; изъятые в ходе осмотра места происшествия от /данные изъяты/ мужские брюки черного цвета, мужской </w:t>
      </w:r>
      <w:r>
        <w:t>свитшот</w:t>
      </w:r>
      <w:r>
        <w:t xml:space="preserve"> зеленого цве</w:t>
      </w:r>
      <w:r>
        <w:t xml:space="preserve">та, мужской </w:t>
      </w:r>
      <w:r>
        <w:t>свитшот</w:t>
      </w:r>
      <w:r>
        <w:t xml:space="preserve"> серого цвета, марки «/данные изъяты/», переданные на ответственное хранение под сохранную расписку представителю потерпевшего – оставить потерпевшему /данные изъяты/ по принадлежности; изъятые в ходе осмотра места происшествия от /данны</w:t>
      </w:r>
      <w:r>
        <w:t>е изъяты/ три мужских свитера белого, черного и коричневого цветов марки «/данные изъяты/», переданные на ответственное хранение под сохранную расписку представителю потерпевшего – оставить потерпевшему /данные изъяты/ по принадлежности; предмет похожий на</w:t>
      </w:r>
      <w:r>
        <w:t xml:space="preserve"> кусачки для металла, выполненный из металла серого цвета с черными ручками, который хранится в камере хранения вещественных доказательств УМВД России по г. Симферополю по адресу: /данные изъяты/. (Квитанция № 2692) – после вступления приговора в законную </w:t>
      </w:r>
      <w:r>
        <w:t xml:space="preserve">силу, уничтожить. </w:t>
      </w:r>
    </w:p>
    <w:p w:rsidR="00A77B3E" w:rsidP="00204B73">
      <w:pPr>
        <w:ind w:firstLine="720"/>
        <w:jc w:val="both"/>
      </w:pPr>
      <w:r>
        <w:t>Приговор может быть обжалован в апелляционном порядке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</w:t>
      </w:r>
      <w:r>
        <w:t xml:space="preserve"> городского округа Симферополь) Республики Крым с соблюдением требований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срок, с момента вручения ем</w:t>
      </w:r>
      <w:r>
        <w:t xml:space="preserve">у копии приговора. </w:t>
      </w:r>
    </w:p>
    <w:p w:rsidR="00A77B3E" w:rsidP="00204B73">
      <w:pPr>
        <w:ind w:firstLine="720"/>
        <w:jc w:val="both"/>
      </w:pPr>
      <w:r>
        <w:t>Обжалование приговора возможно только в части:</w:t>
      </w:r>
    </w:p>
    <w:p w:rsidR="00A77B3E" w:rsidP="00204B73">
      <w:pPr>
        <w:ind w:firstLine="720"/>
        <w:jc w:val="both"/>
      </w:pPr>
      <w:r>
        <w:t xml:space="preserve">- нарушения уголовно-процессуального закона, </w:t>
      </w:r>
    </w:p>
    <w:p w:rsidR="00A77B3E" w:rsidP="00204B73">
      <w:pPr>
        <w:ind w:firstLine="720"/>
        <w:jc w:val="both"/>
      </w:pPr>
      <w:r>
        <w:t>- неправильности применения закона,</w:t>
      </w:r>
    </w:p>
    <w:p w:rsidR="00A77B3E" w:rsidP="00204B73">
      <w:pPr>
        <w:ind w:firstLine="720"/>
        <w:jc w:val="both"/>
      </w:pPr>
      <w:r>
        <w:t>- несправедливости приговора.</w:t>
      </w:r>
    </w:p>
    <w:p w:rsidR="00A77B3E" w:rsidP="00204B73">
      <w:pPr>
        <w:ind w:firstLine="720"/>
        <w:jc w:val="both"/>
      </w:pPr>
      <w:r>
        <w:t xml:space="preserve">В случае подачи апелляционной жалобы осужденный вправе ходатайствовать об </w:t>
      </w:r>
      <w:r>
        <w:t>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</w:t>
      </w:r>
      <w:r>
        <w:t>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</w:t>
      </w:r>
      <w:r>
        <w:t>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77B3E" w:rsidP="00204B73">
      <w:pPr>
        <w:ind w:firstLine="720"/>
        <w:jc w:val="both"/>
      </w:pPr>
    </w:p>
    <w:p w:rsidR="00A77B3E" w:rsidP="00204B73">
      <w:pPr>
        <w:ind w:firstLine="720"/>
        <w:jc w:val="both"/>
      </w:pPr>
      <w:r>
        <w:t xml:space="preserve">. </w:t>
      </w:r>
    </w:p>
    <w:p w:rsidR="00A77B3E" w:rsidP="00204B73">
      <w:pPr>
        <w:ind w:firstLine="720"/>
        <w:jc w:val="both"/>
      </w:pPr>
    </w:p>
    <w:p w:rsidR="00A77B3E" w:rsidP="00204B73">
      <w:pPr>
        <w:ind w:firstLine="720"/>
        <w:jc w:val="both"/>
      </w:pPr>
    </w:p>
    <w:p w:rsidR="00A77B3E" w:rsidP="00204B73">
      <w:pPr>
        <w:ind w:firstLine="720"/>
        <w:jc w:val="both"/>
      </w:pPr>
      <w:r>
        <w:t xml:space="preserve">Мировой судья                   подпись                                               </w:t>
      </w:r>
      <w:r>
        <w:t>К.К.Авдеева</w:t>
      </w:r>
    </w:p>
    <w:p w:rsidR="00A77B3E" w:rsidP="00204B73">
      <w:pPr>
        <w:ind w:firstLine="720"/>
        <w:jc w:val="both"/>
      </w:pPr>
    </w:p>
    <w:p w:rsidR="00A77B3E" w:rsidP="00204B73">
      <w:pPr>
        <w:ind w:firstLine="720"/>
        <w:jc w:val="both"/>
      </w:pPr>
    </w:p>
    <w:p w:rsidR="00A77B3E" w:rsidP="00204B73">
      <w:pPr>
        <w:ind w:firstLine="720"/>
        <w:jc w:val="both"/>
      </w:pPr>
    </w:p>
    <w:p w:rsidR="00A77B3E" w:rsidP="00204B73">
      <w:pPr>
        <w:ind w:firstLine="720"/>
        <w:jc w:val="both"/>
      </w:pPr>
    </w:p>
    <w:p w:rsidR="00A77B3E" w:rsidP="00204B73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73"/>
    <w:rsid w:val="00204B7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