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95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20778" w:rsidR="00D565D2">
        <w:rPr>
          <w:rFonts w:ascii="Times New Roman" w:eastAsia="Times New Roman" w:hAnsi="Times New Roman" w:cs="Times New Roman"/>
          <w:sz w:val="28"/>
          <w:szCs w:val="28"/>
        </w:rPr>
        <w:t>Дело №1-</w:t>
      </w:r>
      <w:r w:rsidRPr="00F20778" w:rsidR="000157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>-8/2025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F20778"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20778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февраля 2025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F2077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</w:t>
      </w:r>
      <w:r w:rsidRPr="00F20778" w:rsidR="003D0697">
        <w:rPr>
          <w:rFonts w:ascii="Times New Roman" w:eastAsia="Times New Roman" w:hAnsi="Times New Roman" w:cs="Times New Roman"/>
          <w:sz w:val="28"/>
          <w:szCs w:val="28"/>
        </w:rPr>
        <w:t>ебного района города Симферополя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(Железнодорожный рай</w:t>
      </w:r>
      <w:r w:rsidRPr="00F20778" w:rsidR="003D0697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Симферополь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) Республики Крым Авдеева К.К.,</w:t>
      </w:r>
    </w:p>
    <w:p w:rsidR="00110B59" w:rsidRPr="00110B59" w:rsidP="00110B59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 ведении протокола судебного заседания и </w:t>
      </w:r>
      <w:r w:rsidRP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>аудиопротоколирования</w:t>
      </w:r>
      <w:r w:rsidRP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секретарем судебного заседания – </w:t>
      </w:r>
      <w:r w:rsidRP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>Трошиной</w:t>
      </w:r>
      <w:r w:rsidRP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Д.А.,</w:t>
      </w:r>
    </w:p>
    <w:p w:rsidR="00110B59" w:rsidRPr="00110B59" w:rsidP="00110B59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>с участием:</w:t>
      </w:r>
    </w:p>
    <w:p w:rsidR="00110B59" w:rsidRPr="00110B59" w:rsidP="00110B59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государственных обвинителей</w:t>
      </w:r>
      <w:r w:rsidRP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Галич А.В., Евтушенко Д.Ф.</w:t>
      </w:r>
      <w:r w:rsidRP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:rsidR="00110B59" w:rsidRPr="00110B59" w:rsidP="00110B59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защитника подсудимой</w:t>
      </w:r>
      <w:r w:rsidRP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 адвоката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Шарапа Р.А.</w:t>
      </w:r>
      <w:r w:rsidRP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:rsidR="00FE3920" w:rsidRPr="00F20778" w:rsidP="00110B59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подсудимой</w:t>
      </w:r>
      <w:r w:rsidRPr="00110B59" w:rsid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–</w:t>
      </w:r>
      <w:r w:rsid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110B59" w:rsidR="00110B59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</w:p>
    <w:p w:rsidR="00FE3920" w:rsidRPr="00F20778" w:rsidP="00F33417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 w:rsidRPr="00F33417" w:rsidR="00F33417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уголовное дело </w:t>
      </w:r>
      <w:r w:rsidR="00F33417">
        <w:rPr>
          <w:rFonts w:ascii="Times New Roman" w:eastAsia="Times New Roman" w:hAnsi="Times New Roman" w:cs="Times New Roman"/>
          <w:sz w:val="28"/>
          <w:szCs w:val="28"/>
        </w:rPr>
        <w:t>по обвинению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3417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ЛИЧНЫЕ ДАННЫЕ</w:t>
      </w:r>
      <w:r w:rsidR="00475A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 xml:space="preserve"> ранее не 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>судимой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>обвиняе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>совершении преступлений, предусмотренных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 w:rsidR="00622D1A">
        <w:rPr>
          <w:rFonts w:ascii="Times New Roman" w:eastAsia="Times New Roman" w:hAnsi="Times New Roman" w:cs="Times New Roman"/>
          <w:sz w:val="28"/>
          <w:szCs w:val="28"/>
        </w:rPr>
        <w:t>ч. 1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F20778" w:rsidR="00622D1A">
        <w:rPr>
          <w:rFonts w:ascii="Times New Roman" w:eastAsia="Times New Roman" w:hAnsi="Times New Roman" w:cs="Times New Roman"/>
          <w:sz w:val="28"/>
          <w:szCs w:val="28"/>
        </w:rPr>
        <w:t>158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>, ч. 1 ст. 158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20778" w:rsidR="00C75B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934869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463B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F20778" w:rsidR="00A01793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предварительного </w:t>
      </w:r>
      <w:r w:rsidRPr="00F20778" w:rsidR="005D662A">
        <w:rPr>
          <w:rFonts w:ascii="Times New Roman" w:eastAsia="Times New Roman" w:hAnsi="Times New Roman" w:cs="Times New Roman"/>
          <w:sz w:val="28"/>
          <w:szCs w:val="28"/>
        </w:rPr>
        <w:t>расследования</w:t>
      </w:r>
      <w:r w:rsidRPr="00F20778" w:rsidR="00BA0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778" w:rsidR="00A01793">
        <w:rPr>
          <w:rFonts w:ascii="Times New Roman" w:eastAsia="Times New Roman" w:hAnsi="Times New Roman" w:cs="Times New Roman"/>
          <w:sz w:val="28"/>
          <w:szCs w:val="28"/>
        </w:rPr>
        <w:t xml:space="preserve">обвиняется </w:t>
      </w:r>
      <w:r w:rsidRPr="00934869" w:rsidR="00934869">
        <w:rPr>
          <w:rFonts w:ascii="Times New Roman" w:eastAsia="Times New Roman" w:hAnsi="Times New Roman" w:cs="Times New Roman"/>
          <w:sz w:val="28"/>
          <w:szCs w:val="28"/>
        </w:rPr>
        <w:t>в кражах, то есть тайных хищениях чужого имущества, при следующих обстоятельствах.</w:t>
      </w:r>
    </w:p>
    <w:p w:rsidR="00934869" w:rsidP="00934869">
      <w:pPr>
        <w:spacing w:after="0" w:line="240" w:lineRule="auto"/>
        <w:ind w:right="688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Так,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AB254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>02.12.2024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период времени </w:t>
      </w:r>
      <w:r w:rsidR="0000610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18 часов 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минут 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>по 18 часов 29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минут, находясь</w:t>
      </w:r>
      <w:r w:rsidRPr="00AB254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0610A" w:rsidR="0000610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D54E0"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="007D54E0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по адресу: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7D54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550F0"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>реализуя свой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</w:t>
      </w:r>
      <w:r w:rsidR="005952EA">
        <w:rPr>
          <w:rFonts w:ascii="Times New Roman" w:eastAsia="Times New Roman" w:hAnsi="Times New Roman" w:cs="Times New Roman"/>
          <w:sz w:val="28"/>
          <w:szCs w:val="28"/>
          <w:lang w:bidi="ru-RU"/>
        </w:rPr>
        <w:t>ий, воспользовавшись, что за её</w:t>
      </w:r>
      <w:r w:rsidRPr="000550F0"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действиями никто не наблюдает и они не очевидны для иных лиц, с целью личного обогащения, путём свободного доступа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>, взяла с торгового стеллажа</w:t>
      </w:r>
      <w:r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имущество</w:t>
      </w:r>
      <w:r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принадлежащее</w:t>
      </w:r>
      <w:r w:rsidRPr="000550F0" w:rsidR="00055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0F0"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>ООО «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0550F0"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>»,</w:t>
      </w:r>
      <w:r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 именно: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платье трикотажное для женщин, </w:t>
      </w:r>
      <w:r w:rsidR="007D54E0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LK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4815 99 </w:t>
      </w:r>
      <w:r w:rsidR="007D54E0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S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черного цвета, р. </w:t>
      </w:r>
      <w:r w:rsidR="007D54E0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S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44, стоимостью 4370 рублей 00 копеек, </w:t>
      </w:r>
      <w:r w:rsidR="005952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учетом НДС, 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юбку для женщин, </w:t>
      </w:r>
      <w:r w:rsidR="007D54E0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LD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4753 99 М, черного цвета, р. М 46, стоимостью 3999 рублей 00 копеек, с учетом НДС. </w:t>
      </w:r>
      <w:r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указанными вещами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>проследовала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 примерочную магазина, где маникюрными ножницами вырезала с вышеуказанного товара магнитные (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>антикражные</w:t>
      </w:r>
      <w:r w:rsidR="007D54E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устройства, после чего </w:t>
      </w:r>
      <w:r w:rsidR="005A6076">
        <w:rPr>
          <w:rFonts w:ascii="Times New Roman" w:eastAsia="Times New Roman" w:hAnsi="Times New Roman" w:cs="Times New Roman"/>
          <w:sz w:val="28"/>
          <w:szCs w:val="28"/>
          <w:lang w:bidi="ru-RU"/>
        </w:rPr>
        <w:t>поместила платье и юбку в сумку-</w:t>
      </w:r>
      <w:r w:rsidR="005A6076">
        <w:rPr>
          <w:rFonts w:ascii="Times New Roman" w:eastAsia="Times New Roman" w:hAnsi="Times New Roman" w:cs="Times New Roman"/>
          <w:sz w:val="28"/>
          <w:szCs w:val="28"/>
          <w:lang w:bidi="ru-RU"/>
        </w:rPr>
        <w:t>шоппер</w:t>
      </w:r>
      <w:r w:rsidR="005A6076">
        <w:rPr>
          <w:rFonts w:ascii="Times New Roman" w:eastAsia="Times New Roman" w:hAnsi="Times New Roman" w:cs="Times New Roman"/>
          <w:sz w:val="28"/>
          <w:szCs w:val="28"/>
          <w:lang w:bidi="ru-RU"/>
        </w:rPr>
        <w:t>, и направилась к выход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 </w:t>
      </w:r>
      <w:r w:rsidR="005952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магазина, минуя кассовую зону.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похищенным имуществом,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ФИО 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места совершения преступления скрылась, распорядившись им по своему усмотрению, тем самым причинив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ООО «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материальный ущерб на сумму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8 369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 учетом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НДС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934869" w:rsidRPr="00934869" w:rsidP="000F3AA8">
      <w:pPr>
        <w:spacing w:after="0" w:line="240" w:lineRule="auto"/>
        <w:ind w:right="688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Она же,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13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.12.2024 в период времени с 18 часов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13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минут по 18 часов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40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минут, находясь в магазине «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», расположенном по адресу: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АДРЕС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5952EA" w:rsidR="005952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реализуя свой внезапно возникший преступный умысел, направленный на тайное хищение чужого имущества, руководствуясь </w:t>
      </w:r>
      <w:r w:rsidRPr="005952EA" w:rsidR="005952EA">
        <w:rPr>
          <w:rFonts w:ascii="Times New Roman" w:eastAsia="Times New Roman" w:hAnsi="Times New Roman" w:cs="Times New Roman"/>
          <w:sz w:val="28"/>
          <w:szCs w:val="28"/>
          <w:lang w:bidi="ru-RU"/>
        </w:rPr>
        <w:t>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</w:t>
      </w:r>
      <w:r w:rsidR="005952EA">
        <w:rPr>
          <w:rFonts w:ascii="Times New Roman" w:eastAsia="Times New Roman" w:hAnsi="Times New Roman" w:cs="Times New Roman"/>
          <w:sz w:val="28"/>
          <w:szCs w:val="28"/>
          <w:lang w:bidi="ru-RU"/>
        </w:rPr>
        <w:t>ий, воспользовавшись, что за её</w:t>
      </w:r>
      <w:r w:rsidRPr="005952EA" w:rsidR="005952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действиями никто не наблюдает и они не очевидны для иных лиц, с целью личного обогащения, путём свободного доступа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взяла с торгового стеллажа </w:t>
      </w:r>
      <w:r w:rsidRPr="000550F0"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>имущество</w:t>
      </w:r>
      <w:r w:rsidRPr="000550F0"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принадлежащее ООО «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0550F0"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>», а именно</w:t>
      </w:r>
      <w:r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  <w:r w:rsidRPr="000550F0"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жакет для женщин, </w:t>
      </w:r>
      <w:r w:rsidR="000F3AA8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LB</w:t>
      </w:r>
      <w:r w:rsidRPr="000F3AA8"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1793 98 </w:t>
      </w:r>
      <w:r w:rsidR="000F3AA8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S</w:t>
      </w:r>
      <w:r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>, цвет графитовый, р.</w:t>
      </w:r>
      <w:r w:rsidR="000F3AA8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S</w:t>
      </w:r>
      <w:r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44, стоимостью 6999 рублей 00 копеек, с учетом НДС, жакет для женщин, </w:t>
      </w:r>
      <w:r w:rsidR="000F3AA8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LB</w:t>
      </w:r>
      <w:r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1773 98 </w:t>
      </w:r>
      <w:r w:rsidR="000F3AA8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S</w:t>
      </w:r>
      <w:r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цвет графитовый, р. </w:t>
      </w:r>
      <w:r w:rsidR="000F3AA8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S</w:t>
      </w:r>
      <w:r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44, стоимостью 6999 рублей 00 копеек, с учетом НДС.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0550F0"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 указанными вещами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0550F0" w:rsidR="000550F0">
        <w:rPr>
          <w:rFonts w:ascii="Times New Roman" w:eastAsia="Times New Roman" w:hAnsi="Times New Roman" w:cs="Times New Roman"/>
          <w:sz w:val="28"/>
          <w:szCs w:val="28"/>
          <w:lang w:bidi="ru-RU"/>
        </w:rPr>
        <w:t>, проследовала в примерочную магазина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>, где маникюрными ножницами вырезала с вышеуказанного товара магнитные (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>антикражные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устройства, после чего </w:t>
      </w:r>
      <w:r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надела на себя один из жакетов, а второй жакет 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>поместила в сумку-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>шоппер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и направилась к выходу </w:t>
      </w:r>
      <w:r w:rsidR="005952E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из 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магазина, минуя кассовую зону. С похищенным имуществом,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места совершения преступления скрылась, распорядившись им по своему усмотрению, тем самым причинив ООО «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материальный ущерб на сумму </w:t>
      </w:r>
      <w:r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>13 998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рублей, с учетом НДС.</w:t>
      </w:r>
    </w:p>
    <w:p w:rsidR="00934869" w:rsidP="000F3AA8">
      <w:pPr>
        <w:spacing w:after="0" w:line="240" w:lineRule="auto"/>
        <w:ind w:right="688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Указанные действия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квалифицированы органом предварительного расследования по признакам состава преступления, предусмотренного частью 1 статьи 158 Уголовного кодекса Российской Федерации, как кража, то есть тайное хищение чужого имущества (по эпизоду от </w:t>
      </w:r>
      <w:r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>02.12.2024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потерпевший </w:t>
      </w:r>
      <w:r w:rsidRPr="000F3AA8"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>ООО «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0F3AA8"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); по признакам состава преступления, предусмотренного частью 1 статьи 158 Уголовного кодекса Российской Федерации, как кража, то есть тайное хищение чужого имущества (по эпизоду </w:t>
      </w:r>
      <w:r w:rsidRPr="000F3AA8"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 </w:t>
      </w:r>
      <w:r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>13</w:t>
      </w:r>
      <w:r w:rsidRPr="000F3AA8"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>.12.2024, потерпевший ООО «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0F3AA8" w:rsidR="000F3AA8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934869">
        <w:rPr>
          <w:rFonts w:ascii="Times New Roman" w:eastAsia="Times New Roman" w:hAnsi="Times New Roman" w:cs="Times New Roman"/>
          <w:sz w:val="28"/>
          <w:szCs w:val="28"/>
          <w:lang w:bidi="ru-RU"/>
        </w:rPr>
        <w:t>).</w:t>
      </w:r>
    </w:p>
    <w:p w:rsidR="00E600A6" w:rsidRPr="00E600A6" w:rsidP="00641729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sz w:val="28"/>
          <w:szCs w:val="28"/>
        </w:rPr>
        <w:t>В судебном заседании защитником подсудимо</w:t>
      </w:r>
      <w:r w:rsidR="005A607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- адвокатом </w:t>
      </w:r>
      <w:r w:rsidR="005A6076">
        <w:rPr>
          <w:rFonts w:ascii="Times New Roman" w:eastAsia="Times New Roman" w:hAnsi="Times New Roman" w:cs="Times New Roman"/>
          <w:sz w:val="28"/>
          <w:szCs w:val="28"/>
        </w:rPr>
        <w:t>Шарапа Р.А.</w:t>
      </w:r>
      <w:r w:rsidR="006417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>заявлено ходатайство о прекращении уголовного дела на основании статьи 25.1 Уголовно-процессуального кодекса Российской Федерации с назначением подсудимо</w:t>
      </w:r>
      <w:r w:rsidR="005A607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штрафа, предусмотренной статьей 104.4 Уголовного кодекса Российской Федерации. 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мотивировано тем, что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641729" w:rsidR="0064172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10360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обвиняется в совершении преступлений небольшой тяжести, 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>ранее не судим</w:t>
      </w:r>
      <w:r w:rsidR="005A60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>, впервые совершил</w:t>
      </w:r>
      <w:r w:rsidR="005A60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3604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тяжести, вину </w:t>
      </w:r>
      <w:r w:rsidR="00103604">
        <w:rPr>
          <w:rFonts w:ascii="Times New Roman" w:eastAsia="Times New Roman" w:hAnsi="Times New Roman" w:cs="Times New Roman"/>
          <w:sz w:val="28"/>
          <w:szCs w:val="28"/>
        </w:rPr>
        <w:t>полностью признала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44D6">
        <w:rPr>
          <w:rFonts w:ascii="Times New Roman" w:eastAsia="Times New Roman" w:hAnsi="Times New Roman" w:cs="Times New Roman"/>
          <w:sz w:val="28"/>
          <w:szCs w:val="28"/>
        </w:rPr>
        <w:t xml:space="preserve">чистосердечно 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раскаялся, </w:t>
      </w:r>
      <w:r w:rsidR="00103604">
        <w:rPr>
          <w:rFonts w:ascii="Times New Roman" w:eastAsia="Times New Roman" w:hAnsi="Times New Roman" w:cs="Times New Roman"/>
          <w:sz w:val="28"/>
          <w:szCs w:val="28"/>
        </w:rPr>
        <w:t>не намерена более совершать противоправные деяния, по месту жительства характеризуется положительно, официально трудоустроена, имеет стабильный доход, на учетах в психоневрологическом и наркологическом диспансерах не состоит, ущерб от преступлений возмещен в полном объеме, общественная опасность преступления в</w:t>
      </w:r>
      <w:r w:rsidR="00103604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</w:t>
      </w:r>
      <w:r w:rsidR="00103604">
        <w:rPr>
          <w:rFonts w:ascii="Times New Roman" w:eastAsia="Times New Roman" w:hAnsi="Times New Roman" w:cs="Times New Roman"/>
          <w:sz w:val="28"/>
          <w:szCs w:val="28"/>
        </w:rPr>
        <w:t>нивелирована</w:t>
      </w:r>
      <w:r w:rsidR="001036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00A6" w:rsidRPr="00F344D6" w:rsidP="00F344D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bCs/>
          <w:sz w:val="28"/>
          <w:szCs w:val="28"/>
        </w:rPr>
        <w:t>Подсудим</w:t>
      </w:r>
      <w:r w:rsidR="00156740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E60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4E1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ФИО</w:t>
      </w:r>
      <w:r w:rsidRPr="00087F65" w:rsidR="00087F65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600A6">
        <w:rPr>
          <w:rFonts w:ascii="Times New Roman" w:eastAsia="Times New Roman" w:hAnsi="Times New Roman" w:cs="Times New Roman"/>
          <w:bCs/>
          <w:sz w:val="28"/>
          <w:szCs w:val="28"/>
        </w:rPr>
        <w:t>ходатайство защитника поддержал</w:t>
      </w:r>
      <w:r w:rsidR="0015674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600A6">
        <w:rPr>
          <w:rFonts w:ascii="Times New Roman" w:eastAsia="Times New Roman" w:hAnsi="Times New Roman" w:cs="Times New Roman"/>
          <w:bCs/>
          <w:sz w:val="28"/>
          <w:szCs w:val="28"/>
        </w:rPr>
        <w:t>, просил</w:t>
      </w:r>
      <w:r w:rsidR="0015674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60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прекратить уголовное дело с назначением е</w:t>
      </w:r>
      <w:r w:rsidR="00156740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E60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меры уголовно-правового характера в виде судебного штрафа, указав, чт</w:t>
      </w:r>
      <w:r w:rsidR="00103604">
        <w:rPr>
          <w:rFonts w:ascii="Times New Roman" w:eastAsia="Times New Roman" w:hAnsi="Times New Roman" w:cs="Times New Roman"/>
          <w:bCs/>
          <w:sz w:val="28"/>
          <w:szCs w:val="28"/>
        </w:rPr>
        <w:t>о вину в совершении преступлений</w:t>
      </w:r>
      <w:r w:rsidRPr="00E60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</w:t>
      </w:r>
      <w:r w:rsidR="0015674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60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признает</w:t>
      </w:r>
      <w:r w:rsidR="0010360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полном объеме</w:t>
      </w:r>
      <w:r w:rsidRPr="00E600A6">
        <w:rPr>
          <w:rFonts w:ascii="Times New Roman" w:eastAsia="Times New Roman" w:hAnsi="Times New Roman" w:cs="Times New Roman"/>
          <w:bCs/>
          <w:sz w:val="28"/>
          <w:szCs w:val="28"/>
        </w:rPr>
        <w:t>, в содеянном чистосердечно раскаивается, в полном объеме возместил</w:t>
      </w:r>
      <w:r w:rsidR="0015674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60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потерп</w:t>
      </w:r>
      <w:r w:rsidR="00103604">
        <w:rPr>
          <w:rFonts w:ascii="Times New Roman" w:eastAsia="Times New Roman" w:hAnsi="Times New Roman" w:cs="Times New Roman"/>
          <w:bCs/>
          <w:sz w:val="28"/>
          <w:szCs w:val="28"/>
        </w:rPr>
        <w:t>евшему причиненный преступлениями</w:t>
      </w:r>
      <w:r w:rsidRPr="00E60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имущественный ущерб, </w:t>
      </w:r>
      <w:r w:rsidR="00103604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 трудоустроена, </w:t>
      </w:r>
      <w:r w:rsidR="00087F65">
        <w:rPr>
          <w:rFonts w:ascii="Times New Roman" w:hAnsi="Times New Roman"/>
          <w:bCs/>
          <w:sz w:val="28"/>
          <w:szCs w:val="28"/>
        </w:rPr>
        <w:t>имеет финансовую возможность оплатить судебный штраф.</w:t>
      </w:r>
      <w:r w:rsidRPr="00E60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>При этом подсудим</w:t>
      </w:r>
      <w:r w:rsidR="0015674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отметил</w:t>
      </w:r>
      <w:r w:rsidR="001567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>, что е</w:t>
      </w:r>
      <w:r w:rsidR="0015674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понятно, что прекращение уголовного дела по основаниям, предусмотренным частью 1 статьи 25.1 Уголовно-процессуального кодекса Российской Федерации, не 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>является реабилитирующим, последствия прекращения уголовного дела по данному основанию е</w:t>
      </w:r>
      <w:r w:rsidR="0015674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понятны.</w:t>
      </w:r>
    </w:p>
    <w:p w:rsidR="00E600A6" w:rsidRPr="00E600A6" w:rsidP="00E600A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возражала против удовлетворения ходатайства </w:t>
      </w:r>
      <w:r w:rsidR="00F344D6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>подсу</w:t>
      </w:r>
      <w:r w:rsidR="00103604">
        <w:rPr>
          <w:rFonts w:ascii="Times New Roman" w:eastAsia="Times New Roman" w:hAnsi="Times New Roman" w:cs="Times New Roman"/>
          <w:sz w:val="28"/>
          <w:szCs w:val="28"/>
        </w:rPr>
        <w:t>димой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по основаниям, предусмотренным статьей 25.1 Уголовно-процессуального кодекса Российской Федерации. </w:t>
      </w:r>
    </w:p>
    <w:p w:rsidR="0053363F" w:rsidRPr="0053363F" w:rsidP="0053363F">
      <w:pPr>
        <w:tabs>
          <w:tab w:val="left" w:pos="9781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7F65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1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F65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="00156740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087F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1796" w:rsidR="0001179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514FF">
        <w:rPr>
          <w:rFonts w:ascii="Times New Roman" w:eastAsia="Times New Roman" w:hAnsi="Times New Roman" w:cs="Times New Roman"/>
          <w:sz w:val="28"/>
          <w:szCs w:val="28"/>
        </w:rPr>
        <w:t>дате, времени</w:t>
      </w:r>
      <w:r w:rsidRPr="00011796" w:rsidR="00011796">
        <w:rPr>
          <w:rFonts w:ascii="Times New Roman" w:eastAsia="Times New Roman" w:hAnsi="Times New Roman" w:cs="Times New Roman"/>
          <w:sz w:val="28"/>
          <w:szCs w:val="28"/>
        </w:rPr>
        <w:t xml:space="preserve"> и ме</w:t>
      </w:r>
      <w:r w:rsidR="00011796">
        <w:rPr>
          <w:rFonts w:ascii="Times New Roman" w:eastAsia="Times New Roman" w:hAnsi="Times New Roman" w:cs="Times New Roman"/>
          <w:sz w:val="28"/>
          <w:szCs w:val="28"/>
        </w:rPr>
        <w:t>сте судебного заседания извещен</w:t>
      </w:r>
      <w:r w:rsidR="001567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11796" w:rsidR="00011796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F514FF" w:rsidR="00F514FF">
        <w:rPr>
          <w:rFonts w:ascii="Times New Roman" w:eastAsia="Times New Roman" w:hAnsi="Times New Roman" w:cs="Times New Roman"/>
          <w:sz w:val="28"/>
          <w:szCs w:val="28"/>
        </w:rPr>
        <w:t>в том числе телефонограммой, в ходе разговора просил</w:t>
      </w:r>
      <w:r w:rsidR="00F514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14FF" w:rsidR="00F514FF"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</w:t>
      </w:r>
      <w:r w:rsidR="00F514FF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отсутствие, дополнительно пояснила, что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363F">
        <w:rPr>
          <w:rFonts w:ascii="Times New Roman" w:eastAsia="Times New Roman" w:hAnsi="Times New Roman" w:cs="Times New Roman"/>
          <w:sz w:val="28"/>
          <w:szCs w:val="28"/>
        </w:rPr>
        <w:t>возместил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363F">
        <w:rPr>
          <w:rFonts w:ascii="Times New Roman" w:eastAsia="Times New Roman" w:hAnsi="Times New Roman" w:cs="Times New Roman"/>
          <w:sz w:val="28"/>
          <w:szCs w:val="28"/>
        </w:rPr>
        <w:t xml:space="preserve"> ущерб,</w:t>
      </w:r>
      <w:r w:rsidRPr="005B4007" w:rsidR="005B40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007">
        <w:rPr>
          <w:rFonts w:ascii="Times New Roman" w:eastAsia="Times New Roman" w:hAnsi="Times New Roman" w:cs="Times New Roman"/>
          <w:sz w:val="28"/>
          <w:szCs w:val="28"/>
        </w:rPr>
        <w:t>причиненный преступлениями,</w:t>
      </w:r>
      <w:r w:rsidRPr="0053363F"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 претензий материального характера потерпевшая сторона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подсудимой</w:t>
      </w:r>
      <w:r w:rsidRPr="0053363F">
        <w:rPr>
          <w:rFonts w:ascii="Times New Roman" w:eastAsia="Times New Roman" w:hAnsi="Times New Roman" w:cs="Times New Roman"/>
          <w:sz w:val="28"/>
          <w:szCs w:val="28"/>
        </w:rPr>
        <w:t xml:space="preserve"> не имеет.</w:t>
      </w:r>
    </w:p>
    <w:p w:rsidR="00E600A6" w:rsidRPr="00E600A6" w:rsidP="0053363F">
      <w:pPr>
        <w:tabs>
          <w:tab w:val="left" w:pos="9781"/>
        </w:tabs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sz w:val="28"/>
          <w:szCs w:val="28"/>
        </w:rPr>
        <w:t>Выслушав участников процесса, исследовав материалы дела, суд приходит к следующему.</w:t>
      </w:r>
    </w:p>
    <w:p w:rsidR="00E600A6" w:rsidRPr="00E600A6" w:rsidP="00E600A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небольшой или средней тяжести, если это лицо возместило ущерб или иным образом загладило причиненный преступлением вред и назначить данному лицу меру уголовно-правового характера в виде судебного штрафа.</w:t>
      </w:r>
    </w:p>
    <w:p w:rsidR="00E600A6" w:rsidRPr="00E600A6" w:rsidP="00E600A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sz w:val="28"/>
          <w:szCs w:val="28"/>
        </w:rP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E600A6" w:rsidRPr="00E600A6" w:rsidP="00E600A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sz w:val="28"/>
          <w:szCs w:val="28"/>
        </w:rPr>
        <w:t>Согласно пункта 16.1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ответственности», исходя из положений статьи 76.2 УК РФ освобождение от 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образом загладило причиненный преступлением вред. </w:t>
      </w:r>
    </w:p>
    <w:p w:rsidR="00E600A6" w:rsidRPr="00E600A6" w:rsidP="00E600A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sz w:val="28"/>
          <w:szCs w:val="28"/>
        </w:rPr>
        <w:t>В пункте 2.1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 разъяснено, что в части 1 статьи 75 и в статье 76.2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 Под заглаживанием вреда (часть 1 статьи 75, статья 76.2 УК РФ) понимается имущественная, в том числе денежная, компенсация 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E600A6" w:rsidRPr="00E600A6" w:rsidP="00E600A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sz w:val="28"/>
          <w:szCs w:val="28"/>
        </w:rPr>
        <w:t>Исходя из системного анализа положений статьи 76.2 Уголовного кодекса Российской Федерации в их взаимосвязи со статьей 25.1 Уголовно-процессуального кодекса Российской Федерации, судья при изучении материалов уголовного дела должен убедиться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 делу, и в материалах содержатся достаточные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E600A6" w:rsidRPr="00E600A6" w:rsidP="000635D4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5D4"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в которых обвиняется подсудимая, согласно статье 15 Уголовного кодекса Российской Федерации, относятся к категории небольшой тяжести, направленные против собственности.  </w:t>
      </w:r>
    </w:p>
    <w:p w:rsidR="000635D4" w:rsidP="00BF0270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14A">
        <w:rPr>
          <w:rFonts w:ascii="Times New Roman" w:eastAsia="Times New Roman" w:hAnsi="Times New Roman" w:cs="Times New Roman"/>
          <w:sz w:val="28"/>
          <w:szCs w:val="28"/>
        </w:rPr>
        <w:t>При исследовани</w:t>
      </w:r>
      <w:r w:rsidR="00156740">
        <w:rPr>
          <w:rFonts w:ascii="Times New Roman" w:eastAsia="Times New Roman" w:hAnsi="Times New Roman" w:cs="Times New Roman"/>
          <w:sz w:val="28"/>
          <w:szCs w:val="28"/>
        </w:rPr>
        <w:t xml:space="preserve">и данных о личности подсудимой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r w:rsidRPr="0097114A">
        <w:rPr>
          <w:rFonts w:ascii="Times New Roman" w:eastAsia="Times New Roman" w:hAnsi="Times New Roman" w:cs="Times New Roman"/>
          <w:sz w:val="28"/>
          <w:szCs w:val="28"/>
        </w:rPr>
        <w:t>судом установлено, что он</w:t>
      </w:r>
      <w:r w:rsidR="001567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114A">
        <w:rPr>
          <w:rFonts w:ascii="Times New Roman" w:eastAsia="Times New Roman" w:hAnsi="Times New Roman" w:cs="Times New Roman"/>
          <w:sz w:val="28"/>
          <w:szCs w:val="28"/>
        </w:rPr>
        <w:t xml:space="preserve"> ранее не судим</w:t>
      </w:r>
      <w:r w:rsidR="001567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114A">
        <w:rPr>
          <w:rFonts w:ascii="Times New Roman" w:eastAsia="Times New Roman" w:hAnsi="Times New Roman" w:cs="Times New Roman"/>
          <w:sz w:val="28"/>
          <w:szCs w:val="28"/>
        </w:rPr>
        <w:t xml:space="preserve">, на учете у врача-психиатра и врача-нарколога не состоит,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участковым уполномоченным полиции </w:t>
      </w:r>
      <w:r w:rsidRPr="0097114A"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с посредственной стороны, по месту жительства председателем совета дома характеризуется с крайне положительной стороны</w:t>
      </w:r>
      <w:r w:rsidR="006B3070">
        <w:rPr>
          <w:rFonts w:ascii="Times New Roman" w:eastAsia="Times New Roman" w:hAnsi="Times New Roman" w:cs="Times New Roman"/>
          <w:sz w:val="28"/>
          <w:szCs w:val="28"/>
        </w:rPr>
        <w:t>, имеет дипломы Благотворительного фонда</w:t>
      </w:r>
      <w:r w:rsidR="005B400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B3070">
        <w:rPr>
          <w:rFonts w:ascii="Times New Roman" w:eastAsia="Times New Roman" w:hAnsi="Times New Roman" w:cs="Times New Roman"/>
          <w:sz w:val="28"/>
          <w:szCs w:val="28"/>
        </w:rPr>
        <w:t xml:space="preserve"> за бесценный вклад в культурное развитие общества и за активное участие в развитии</w:t>
      </w:r>
      <w:r w:rsidR="006B3070">
        <w:rPr>
          <w:rFonts w:ascii="Times New Roman" w:eastAsia="Times New Roman" w:hAnsi="Times New Roman" w:cs="Times New Roman"/>
          <w:sz w:val="28"/>
          <w:szCs w:val="28"/>
        </w:rPr>
        <w:t xml:space="preserve"> и популяризации восточных единоборств в Крыму, грамоту участника УШ зимнего турнира «Бои Круга» за победу в своей категории, официально </w:t>
      </w:r>
      <w:r w:rsidR="006B3070">
        <w:rPr>
          <w:rFonts w:ascii="Times New Roman" w:eastAsia="Times New Roman" w:hAnsi="Times New Roman" w:cs="Times New Roman"/>
          <w:sz w:val="28"/>
          <w:szCs w:val="28"/>
        </w:rPr>
        <w:t>трудоустроена</w:t>
      </w:r>
      <w:r w:rsidR="006B30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00A6" w:rsidRPr="00BF0270" w:rsidP="00C44DA0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97114A" w:rsidR="009711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070" w:rsidR="006B3070">
        <w:rPr>
          <w:rFonts w:ascii="Times New Roman" w:eastAsia="Times New Roman" w:hAnsi="Times New Roman" w:cs="Times New Roman"/>
          <w:bCs/>
          <w:sz w:val="28"/>
          <w:szCs w:val="28"/>
        </w:rPr>
        <w:t>впервые совершила преступления небольшой тяжести, вину признала в полном объеме, в содеянном чистосердечно раскаялась, возместила ущерб, причиненный преступлениями, путем перечисления денежных средств в размере с</w:t>
      </w:r>
      <w:r w:rsidR="005B4007">
        <w:rPr>
          <w:rFonts w:ascii="Times New Roman" w:eastAsia="Times New Roman" w:hAnsi="Times New Roman" w:cs="Times New Roman"/>
          <w:bCs/>
          <w:sz w:val="28"/>
          <w:szCs w:val="28"/>
        </w:rPr>
        <w:t>тоимости похищенного имущества на счет</w:t>
      </w:r>
      <w:r w:rsidRPr="006B3070" w:rsidR="006B307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потерпевшего, поддержала ходатайство стороны защиты о прекращении уголовного дела на основании статьей 25.1 Уголовно-процессуального кодекса Российской Федерации, выразила согласие на назначение ей меры уголовно-правового характера в виде судебного штрафа.</w:t>
      </w:r>
    </w:p>
    <w:p w:rsidR="00C44DA0" w:rsidRPr="00C44DA0" w:rsidP="00C44DA0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DA0">
        <w:rPr>
          <w:rFonts w:ascii="Times New Roman" w:eastAsia="Times New Roman" w:hAnsi="Times New Roman" w:cs="Times New Roman"/>
          <w:sz w:val="28"/>
          <w:szCs w:val="28"/>
        </w:rPr>
        <w:t>Указанные действия в достаточной мере свидетельствуют о снижении степени общественной опасности преступлений, нейтрализации их вредных последствий для государства и общества, и позволяют освободить лицо от уголовной ответственности с назначением меры уголовно-правового характера в виде судебного штрафа.</w:t>
      </w:r>
    </w:p>
    <w:p w:rsidR="00BF0270" w:rsidRPr="00F2634A" w:rsidP="00E10291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270">
        <w:rPr>
          <w:rFonts w:ascii="Times New Roman" w:eastAsia="Times New Roman" w:hAnsi="Times New Roman" w:cs="Times New Roman"/>
          <w:sz w:val="28"/>
          <w:szCs w:val="28"/>
        </w:rPr>
        <w:t xml:space="preserve">Позиция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</w:t>
      </w:r>
      <w:r w:rsidR="00C44DA0">
        <w:rPr>
          <w:rFonts w:ascii="Times New Roman" w:eastAsia="Times New Roman" w:hAnsi="Times New Roman" w:cs="Times New Roman"/>
          <w:sz w:val="28"/>
          <w:szCs w:val="28"/>
        </w:rPr>
        <w:t>, возражавшей</w:t>
      </w:r>
      <w:r w:rsidRPr="00BF0270"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с применением судебного штрафа не является препятствием для прекращения дела по указанным основаниям.</w:t>
      </w:r>
    </w:p>
    <w:p w:rsidR="00A76DB9" w:rsidP="00E600A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sz w:val="28"/>
          <w:szCs w:val="28"/>
        </w:rPr>
        <w:t>Сведений о возможности прекращения уголовн</w:t>
      </w:r>
      <w:r w:rsidR="005B4007">
        <w:rPr>
          <w:rFonts w:ascii="Times New Roman" w:eastAsia="Times New Roman" w:hAnsi="Times New Roman" w:cs="Times New Roman"/>
          <w:sz w:val="28"/>
          <w:szCs w:val="28"/>
        </w:rPr>
        <w:t>ого дела в отношении подсудимой</w:t>
      </w:r>
      <w:r w:rsidRPr="00E600A6">
        <w:rPr>
          <w:rFonts w:ascii="Times New Roman" w:eastAsia="Times New Roman" w:hAnsi="Times New Roman" w:cs="Times New Roman"/>
          <w:sz w:val="28"/>
          <w:szCs w:val="28"/>
        </w:rPr>
        <w:t xml:space="preserve"> по иным основаниям не имеется и судом не установлено.</w:t>
      </w:r>
    </w:p>
    <w:p w:rsidR="00A76DB9" w:rsidRPr="00A76DB9" w:rsidP="00A76DB9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B9"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статьи 76.2 Уголовного кодекса Российской Федерации и статьи 25.1 Уголовно-процессуального кодекса Российской Федерации в их взаимосвязи со статьями 104.4, 104.5 Уголовного кодекса </w:t>
      </w:r>
      <w:r w:rsidRPr="00A76DB9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принимая во внимание, что предъявленное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76DB9">
        <w:rPr>
          <w:rFonts w:ascii="Times New Roman" w:eastAsia="Times New Roman" w:hAnsi="Times New Roman" w:cs="Times New Roman"/>
          <w:sz w:val="28"/>
          <w:szCs w:val="28"/>
        </w:rPr>
        <w:t xml:space="preserve"> обвинение обоснованно, учитывая установленные по делу обстоятельства, характер и степень общественной опасности </w:t>
      </w:r>
      <w:r w:rsidRPr="00A76DB9">
        <w:rPr>
          <w:rFonts w:ascii="Times New Roman" w:eastAsia="Times New Roman" w:hAnsi="Times New Roman" w:cs="Times New Roman"/>
          <w:sz w:val="28"/>
          <w:szCs w:val="28"/>
        </w:rPr>
        <w:t>преступлений</w:t>
      </w:r>
      <w:r w:rsidRPr="00A76DB9">
        <w:rPr>
          <w:rFonts w:ascii="Times New Roman" w:eastAsia="Times New Roman" w:hAnsi="Times New Roman" w:cs="Times New Roman"/>
          <w:sz w:val="28"/>
          <w:szCs w:val="28"/>
        </w:rPr>
        <w:t xml:space="preserve"> и их правовые последствия, полное возмещение ущерба причиненного преступлениями, свидетельствующее о снижении степени общественной </w:t>
      </w:r>
      <w:r w:rsidRPr="00A76DB9">
        <w:rPr>
          <w:rFonts w:ascii="Times New Roman" w:eastAsia="Times New Roman" w:hAnsi="Times New Roman" w:cs="Times New Roman"/>
          <w:sz w:val="28"/>
          <w:szCs w:val="28"/>
        </w:rPr>
        <w:t xml:space="preserve">опасности преступлений, нейтрализации их вредных последствий для государства и общества, то обстоятельство, что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76DB9">
        <w:rPr>
          <w:rFonts w:ascii="Times New Roman" w:eastAsia="Times New Roman" w:hAnsi="Times New Roman" w:cs="Times New Roman"/>
          <w:sz w:val="28"/>
          <w:szCs w:val="28"/>
        </w:rPr>
        <w:t xml:space="preserve"> ранее не судима, обви</w:t>
      </w:r>
      <w:r>
        <w:rPr>
          <w:rFonts w:ascii="Times New Roman" w:eastAsia="Times New Roman" w:hAnsi="Times New Roman" w:cs="Times New Roman"/>
          <w:sz w:val="28"/>
          <w:szCs w:val="28"/>
        </w:rPr>
        <w:t>няется в совершении преступлений</w:t>
      </w:r>
      <w:r w:rsidRPr="00A76DB9">
        <w:rPr>
          <w:rFonts w:ascii="Times New Roman" w:eastAsia="Times New Roman" w:hAnsi="Times New Roman" w:cs="Times New Roman"/>
          <w:sz w:val="28"/>
          <w:szCs w:val="28"/>
        </w:rPr>
        <w:t xml:space="preserve"> небольшой тяжести, вину признала в полном объеме, чистосердечно раскаялась в содеянном, суд приходит к выводу, что все предусмотренные законом условия соблюдены, уголовное дело, возможно прекратить с назначением меры уголовно-правового характера в виде судебного штрафа.</w:t>
      </w:r>
    </w:p>
    <w:p w:rsidR="00E600A6" w:rsidRPr="00E600A6" w:rsidP="00E600A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sz w:val="28"/>
          <w:szCs w:val="28"/>
        </w:rPr>
        <w:t>На основании ч. 6 ст. 446.2 Уголовно-процессуального кодекса Российской Федерации суд устанавливает срок, в течение которого подсудимый обязан оплатить судебный штраф, определяя его размер в соответствии со ст. 104.5 Уголовного кодекса Российской Федерации. При определении суммы судебного штрафа в соответствии с требованиями ст. 104.5 Уголовного кодекса Российской Федерации суд учитывает тяжесть совершенного преступления, имущественное положение лица, освобождаемого от уголовной ответственности и его семьи, получение подсудимым дохода, наличие финансовой возможности у подсудимого, обеспечивающего уплату штрафа.</w:t>
      </w:r>
    </w:p>
    <w:p w:rsidR="00E600A6" w:rsidP="00A76DB9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DB9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A76DB9">
        <w:rPr>
          <w:rFonts w:ascii="Times New Roman" w:eastAsia="Times New Roman" w:hAnsi="Times New Roman" w:cs="Times New Roman"/>
          <w:sz w:val="28"/>
          <w:szCs w:val="28"/>
        </w:rPr>
        <w:t xml:space="preserve"> в виде подписки о невыезде</w:t>
      </w:r>
      <w:r w:rsidRPr="00A76DB9">
        <w:rPr>
          <w:rFonts w:ascii="Times New Roman" w:eastAsia="Times New Roman" w:hAnsi="Times New Roman" w:cs="Times New Roman"/>
          <w:sz w:val="28"/>
          <w:szCs w:val="28"/>
        </w:rPr>
        <w:t xml:space="preserve"> и надлежащем поведении отменить. </w:t>
      </w:r>
    </w:p>
    <w:p w:rsidR="00011796" w:rsidP="0001179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</w:t>
      </w:r>
      <w:r w:rsidR="00A76DB9"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не заявлен.</w:t>
      </w:r>
    </w:p>
    <w:p w:rsidR="00E518EF" w:rsidRPr="00E600A6" w:rsidP="00E518EF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518E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Процессуальные издержки взысканию с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E518E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не подлежат. </w:t>
      </w:r>
    </w:p>
    <w:p w:rsidR="00E600A6" w:rsidRPr="00E600A6" w:rsidP="00E600A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E600A6" w:rsidRPr="00E600A6" w:rsidP="00E600A6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0A6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76.2 Уголовного кодекса Российской Федерации, ст. 25.1 Уголовно-процессуального кодекса Российской Федерации, мировой судья –</w:t>
      </w:r>
    </w:p>
    <w:p w:rsidR="00BC24E1" w:rsidRPr="00F20778" w:rsidP="00BF0270">
      <w:pPr>
        <w:tabs>
          <w:tab w:val="left" w:pos="9639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F20778" w:rsidR="003874A7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F20778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CA" w:rsidRPr="00F20778" w:rsidP="00F20778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690" w:rsidRPr="00505690" w:rsidP="00505690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>, обвиняемой в совершении преступлений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ч.1 ст. 158, ч. 1 ст. 158 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>рации, в связи с назначением ей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 меры уголовно-правового характера в виде судебного штрафа, на основании ст. 25.1 Уголовно-процессуального кодекса Российской Федерации, освободив 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ответственности.</w:t>
      </w:r>
    </w:p>
    <w:p w:rsidR="00505690" w:rsidRPr="00505690" w:rsidP="00505690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B31661" w:rsidR="00B31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>в качестве меры уголовно-правового харак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тера судебный штраф в размере 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5A6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рублей, который должен быть уплачен в течение 60 дней с момента вступления постановления в законную силу.</w:t>
      </w:r>
    </w:p>
    <w:p w:rsidR="00505690" w:rsidRPr="00505690" w:rsidP="00505690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ч. 2 ст. 104.4 Уголовного кодекса Российской Федерации в случае неуплаты судебного штрафа в установленный судом срок судебный штраф 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>отменяется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 и лицо привлекается к уголовной 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>ответственности по соответствующей статье Особенной части Уголовного кодекса Российской Федерации.</w:t>
      </w:r>
    </w:p>
    <w:p w:rsidR="00505690" w:rsidRPr="00505690" w:rsidP="00505690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31661">
        <w:rPr>
          <w:rFonts w:ascii="Times New Roman" w:eastAsia="Times New Roman" w:hAnsi="Times New Roman" w:cs="Times New Roman"/>
          <w:sz w:val="28"/>
          <w:szCs w:val="28"/>
        </w:rPr>
        <w:t>, что ей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 срок не позднее 10 дней после истечения срока, 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характера.</w:t>
      </w:r>
    </w:p>
    <w:p w:rsidR="00505690" w:rsidRPr="00505690" w:rsidP="00505690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475A66" w:rsidR="00475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475A66" w:rsidRPr="000556C0" w:rsidP="000556C0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A66">
        <w:rPr>
          <w:rFonts w:ascii="Times New Roman" w:eastAsia="Times New Roman" w:hAnsi="Times New Roman" w:cs="Times New Roman"/>
          <w:sz w:val="28"/>
          <w:szCs w:val="28"/>
        </w:rPr>
        <w:t>Реквизиты для оплаты ш</w:t>
      </w:r>
      <w:r w:rsidR="003B25B7">
        <w:rPr>
          <w:rFonts w:ascii="Times New Roman" w:eastAsia="Times New Roman" w:hAnsi="Times New Roman" w:cs="Times New Roman"/>
          <w:sz w:val="28"/>
          <w:szCs w:val="28"/>
        </w:rPr>
        <w:t>трафа: УФК по Республике Крым (У</w:t>
      </w:r>
      <w:r w:rsidRPr="00475A66"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г. Симферополю), л/с 04751А92590, </w:t>
      </w:r>
      <w:r w:rsidRPr="00475A6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75A66"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 w:rsidRPr="003B25B7" w:rsidR="003B25B7"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 w:rsidRPr="00475A66"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 w:rsidRPr="00475A66">
        <w:rPr>
          <w:rFonts w:ascii="Times New Roman" w:eastAsia="Times New Roman" w:hAnsi="Times New Roman" w:cs="Times New Roman"/>
          <w:sz w:val="28"/>
          <w:szCs w:val="28"/>
        </w:rPr>
        <w:t xml:space="preserve">, ИНН 9102003230, КПП 910201001, ОКТМО 35701000, </w:t>
      </w:r>
      <w:r w:rsidR="003B25B7">
        <w:rPr>
          <w:rFonts w:ascii="Times New Roman" w:eastAsia="Times New Roman" w:hAnsi="Times New Roman" w:cs="Times New Roman"/>
          <w:sz w:val="28"/>
          <w:szCs w:val="28"/>
        </w:rPr>
        <w:t>КБК 18811603121019000140,</w:t>
      </w:r>
      <w:r w:rsidR="000556C0">
        <w:rPr>
          <w:rFonts w:ascii="Times New Roman" w:eastAsia="Times New Roman" w:hAnsi="Times New Roman" w:cs="Times New Roman"/>
          <w:sz w:val="28"/>
          <w:szCs w:val="28"/>
        </w:rPr>
        <w:t xml:space="preserve"> УИН </w:t>
      </w:r>
      <w:r w:rsidR="003B25B7">
        <w:rPr>
          <w:rFonts w:ascii="Times New Roman" w:eastAsia="Times New Roman" w:hAnsi="Times New Roman" w:cs="Times New Roman"/>
          <w:sz w:val="28"/>
          <w:szCs w:val="28"/>
        </w:rPr>
        <w:t>18858224010030014852</w:t>
      </w:r>
      <w:r w:rsidR="000556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2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5741" w:rsidRPr="00475A66" w:rsidP="00CB5741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741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7B049A" w:rsidP="000556C0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75A66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надлежит распорядиться в соответствии со ст. 81 Уголовно-процессуального кодекса Российской Федерации: </w:t>
      </w:r>
      <w:r w:rsidR="00F80EE8">
        <w:rPr>
          <w:rFonts w:ascii="Times New Roman" w:eastAsia="Times New Roman" w:hAnsi="Times New Roman" w:cs="Times New Roman"/>
          <w:sz w:val="28"/>
          <w:szCs w:val="28"/>
        </w:rPr>
        <w:t>жакет женский, графитового цвета,</w:t>
      </w:r>
      <w:r w:rsidRPr="00F80EE8" w:rsidR="00F80E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F80E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марки </w:t>
      </w:r>
      <w:r w:rsidRPr="00F80EE8" w:rsidR="00F80EE8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="008A4E1A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F80EE8" w:rsidR="00F80EE8">
        <w:rPr>
          <w:rFonts w:ascii="Times New Roman" w:eastAsia="Times New Roman" w:hAnsi="Times New Roman" w:cs="Times New Roman"/>
          <w:sz w:val="28"/>
          <w:szCs w:val="28"/>
          <w:lang w:bidi="ru-RU"/>
        </w:rPr>
        <w:t>», жакет женский, графитового цвета, марки «</w:t>
      </w:r>
      <w:r w:rsidRPr="00F80EE8" w:rsidR="00F80EE8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OSTIN</w:t>
      </w:r>
      <w:r w:rsidRPr="00F80EE8" w:rsidR="00F80EE8">
        <w:rPr>
          <w:rFonts w:ascii="Times New Roman" w:eastAsia="Times New Roman" w:hAnsi="Times New Roman" w:cs="Times New Roman"/>
          <w:sz w:val="28"/>
          <w:szCs w:val="28"/>
          <w:lang w:bidi="ru-RU"/>
        </w:rPr>
        <w:t>», юбку женскую, черного цвета марки «</w:t>
      </w:r>
      <w:r w:rsidRPr="00F80EE8" w:rsidR="00F80EE8">
        <w:rPr>
          <w:rFonts w:ascii="Times New Roman" w:eastAsia="Times New Roman" w:hAnsi="Times New Roman" w:cs="Times New Roman"/>
          <w:sz w:val="28"/>
          <w:szCs w:val="28"/>
          <w:lang w:val="en-US"/>
        </w:rPr>
        <w:t>OSTIN</w:t>
      </w:r>
      <w:r w:rsidRPr="00F80EE8" w:rsidR="00F80EE8">
        <w:rPr>
          <w:rFonts w:ascii="Times New Roman" w:eastAsia="Times New Roman" w:hAnsi="Times New Roman" w:cs="Times New Roman"/>
          <w:sz w:val="28"/>
          <w:szCs w:val="28"/>
          <w:lang w:bidi="ru-RU"/>
        </w:rPr>
        <w:t>», переданные на хранение</w:t>
      </w:r>
      <w:r w:rsidR="00F80E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под сохранную распи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с</w:t>
      </w:r>
      <w:r w:rsidR="00F80EE8">
        <w:rPr>
          <w:rFonts w:ascii="Times New Roman" w:eastAsia="Times New Roman" w:hAnsi="Times New Roman" w:cs="Times New Roman"/>
          <w:sz w:val="28"/>
          <w:szCs w:val="28"/>
          <w:lang w:bidi="ru-RU"/>
        </w:rPr>
        <w:t>ку</w:t>
      </w:r>
      <w:r w:rsidRPr="00F80EE8" w:rsidR="00F80E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представителю потерпевшего </w:t>
      </w:r>
      <w:r w:rsidR="00F80E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ООО «Стиль»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после вступления постановления в законную силу</w:t>
      </w:r>
      <w:r w:rsidRPr="00F80EE8" w:rsidR="00F80EE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- оставить потерпевшему 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ООО «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 принадлежности; 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лазерный диск 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DVD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-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RW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с содержащейся на нем информацией, после вступления постановления в законную силу – оставить в материалах дела в течение 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всего срока хранения последнего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две бирки от двух жакетов и магнитные устройства (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противокражные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переданные на хранение под сохранную расписку представителю потерпевшего ООО «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, после вступления постановления в законную силу - оставить потерпевшему ООО «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» по принадлежности;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бирку от платья трикотажного женского и магнитные устройства (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противокражные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переданные на хранение под сохранную расписку представителю потерпевшего ООО «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1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, после вступления постановления в законную силу - оставить потерпевшему ООО «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НАЗВАНИЕ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» по принадлежности;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A00E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маникюрные ножницы, 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переданные на хранение под сохранную расписку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после вступления постановления в законную силу - оставить </w:t>
      </w:r>
      <w:r w:rsidR="008A4E1A">
        <w:rPr>
          <w:rFonts w:ascii="Times New Roman" w:eastAsia="Times New Roman" w:hAnsi="Times New Roman" w:cs="Times New Roman"/>
          <w:sz w:val="28"/>
          <w:szCs w:val="28"/>
          <w:lang w:bidi="ru-RU"/>
        </w:rPr>
        <w:t>ФИО</w:t>
      </w:r>
      <w:r w:rsidRPr="00617F96"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617F96">
        <w:rPr>
          <w:rFonts w:ascii="Times New Roman" w:eastAsia="Times New Roman" w:hAnsi="Times New Roman" w:cs="Times New Roman"/>
          <w:sz w:val="28"/>
          <w:szCs w:val="28"/>
          <w:lang w:bidi="ru-RU"/>
        </w:rPr>
        <w:t>по принадлежности.</w:t>
      </w:r>
    </w:p>
    <w:p w:rsidR="00505690" w:rsidRPr="00505690" w:rsidP="006D65FC">
      <w:pPr>
        <w:tabs>
          <w:tab w:val="left" w:pos="9639"/>
        </w:tabs>
        <w:spacing w:after="0"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9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505690" w:rsidRPr="00505690" w:rsidP="00CB5741">
      <w:pPr>
        <w:tabs>
          <w:tab w:val="left" w:pos="9639"/>
        </w:tabs>
        <w:spacing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5952EA" w:rsidP="005952EA">
      <w:pPr>
        <w:tabs>
          <w:tab w:val="left" w:pos="9639"/>
        </w:tabs>
        <w:spacing w:line="240" w:lineRule="auto"/>
        <w:ind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</w:t>
      </w:r>
      <w:r w:rsidR="006D65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505690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</w:t>
      </w:r>
      <w:r w:rsidR="005952E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952EA">
        <w:rPr>
          <w:rFonts w:ascii="Times New Roman" w:eastAsia="Times New Roman" w:hAnsi="Times New Roman" w:cs="Times New Roman"/>
          <w:sz w:val="28"/>
          <w:szCs w:val="28"/>
        </w:rPr>
        <w:t>К.К.Авдеева</w:t>
      </w:r>
    </w:p>
    <w:sectPr w:rsidSect="005952EA">
      <w:pgSz w:w="11906" w:h="16838"/>
      <w:pgMar w:top="568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0610A"/>
    <w:rsid w:val="00011796"/>
    <w:rsid w:val="00015714"/>
    <w:rsid w:val="00042DF7"/>
    <w:rsid w:val="000550F0"/>
    <w:rsid w:val="000556C0"/>
    <w:rsid w:val="000635D4"/>
    <w:rsid w:val="0006774D"/>
    <w:rsid w:val="000709E1"/>
    <w:rsid w:val="000768E4"/>
    <w:rsid w:val="00085657"/>
    <w:rsid w:val="000875D8"/>
    <w:rsid w:val="00087F65"/>
    <w:rsid w:val="000C3FEC"/>
    <w:rsid w:val="000F2B38"/>
    <w:rsid w:val="000F3AA8"/>
    <w:rsid w:val="00103604"/>
    <w:rsid w:val="00110B59"/>
    <w:rsid w:val="00144A54"/>
    <w:rsid w:val="00156740"/>
    <w:rsid w:val="00156A11"/>
    <w:rsid w:val="00161595"/>
    <w:rsid w:val="00197536"/>
    <w:rsid w:val="001A3FBC"/>
    <w:rsid w:val="001B5754"/>
    <w:rsid w:val="001C6264"/>
    <w:rsid w:val="001D068C"/>
    <w:rsid w:val="001F3D3B"/>
    <w:rsid w:val="00212A3E"/>
    <w:rsid w:val="00243FAC"/>
    <w:rsid w:val="00244CF1"/>
    <w:rsid w:val="00267C3E"/>
    <w:rsid w:val="0028141F"/>
    <w:rsid w:val="00295395"/>
    <w:rsid w:val="0029766F"/>
    <w:rsid w:val="002A0ACE"/>
    <w:rsid w:val="002B65F4"/>
    <w:rsid w:val="003077A3"/>
    <w:rsid w:val="00327AE0"/>
    <w:rsid w:val="00335F2C"/>
    <w:rsid w:val="00365F0A"/>
    <w:rsid w:val="00367F07"/>
    <w:rsid w:val="00377FC7"/>
    <w:rsid w:val="003842F6"/>
    <w:rsid w:val="003874A7"/>
    <w:rsid w:val="00391086"/>
    <w:rsid w:val="003A3D57"/>
    <w:rsid w:val="003B25B7"/>
    <w:rsid w:val="003D0697"/>
    <w:rsid w:val="0043077C"/>
    <w:rsid w:val="00441C37"/>
    <w:rsid w:val="0046734A"/>
    <w:rsid w:val="00471921"/>
    <w:rsid w:val="00475A66"/>
    <w:rsid w:val="0048062D"/>
    <w:rsid w:val="004918F1"/>
    <w:rsid w:val="004A5409"/>
    <w:rsid w:val="004D562E"/>
    <w:rsid w:val="004D6649"/>
    <w:rsid w:val="004D69C7"/>
    <w:rsid w:val="004F20C0"/>
    <w:rsid w:val="004F22B1"/>
    <w:rsid w:val="005053AD"/>
    <w:rsid w:val="00505690"/>
    <w:rsid w:val="00524CD3"/>
    <w:rsid w:val="005316C9"/>
    <w:rsid w:val="0053363F"/>
    <w:rsid w:val="005679EF"/>
    <w:rsid w:val="005862A9"/>
    <w:rsid w:val="005952EA"/>
    <w:rsid w:val="005A6076"/>
    <w:rsid w:val="005B4007"/>
    <w:rsid w:val="005C144F"/>
    <w:rsid w:val="005D662A"/>
    <w:rsid w:val="005E31FA"/>
    <w:rsid w:val="00601F1C"/>
    <w:rsid w:val="00617F96"/>
    <w:rsid w:val="00622D1A"/>
    <w:rsid w:val="0062487C"/>
    <w:rsid w:val="00641729"/>
    <w:rsid w:val="006661D7"/>
    <w:rsid w:val="00667F74"/>
    <w:rsid w:val="00692FC8"/>
    <w:rsid w:val="006B2559"/>
    <w:rsid w:val="006B3070"/>
    <w:rsid w:val="006D65FC"/>
    <w:rsid w:val="006F56DF"/>
    <w:rsid w:val="00706D82"/>
    <w:rsid w:val="007356BB"/>
    <w:rsid w:val="0073643C"/>
    <w:rsid w:val="00736F40"/>
    <w:rsid w:val="0074518A"/>
    <w:rsid w:val="00753B41"/>
    <w:rsid w:val="007624D7"/>
    <w:rsid w:val="00797045"/>
    <w:rsid w:val="007A0D04"/>
    <w:rsid w:val="007B049A"/>
    <w:rsid w:val="007D54E0"/>
    <w:rsid w:val="007E31FC"/>
    <w:rsid w:val="007E7D38"/>
    <w:rsid w:val="007F1542"/>
    <w:rsid w:val="007F1995"/>
    <w:rsid w:val="00813341"/>
    <w:rsid w:val="00820E03"/>
    <w:rsid w:val="00871AF8"/>
    <w:rsid w:val="00877B19"/>
    <w:rsid w:val="0089010B"/>
    <w:rsid w:val="008A4E1A"/>
    <w:rsid w:val="008E4888"/>
    <w:rsid w:val="00915745"/>
    <w:rsid w:val="009207BF"/>
    <w:rsid w:val="00934869"/>
    <w:rsid w:val="00936FC8"/>
    <w:rsid w:val="00957309"/>
    <w:rsid w:val="00957BEB"/>
    <w:rsid w:val="0097114A"/>
    <w:rsid w:val="00973842"/>
    <w:rsid w:val="00977DAD"/>
    <w:rsid w:val="00983884"/>
    <w:rsid w:val="009E1D70"/>
    <w:rsid w:val="009E5B36"/>
    <w:rsid w:val="009E7DD6"/>
    <w:rsid w:val="009F6957"/>
    <w:rsid w:val="00A01793"/>
    <w:rsid w:val="00A15D3D"/>
    <w:rsid w:val="00A17892"/>
    <w:rsid w:val="00A21BFE"/>
    <w:rsid w:val="00A34306"/>
    <w:rsid w:val="00A63ACA"/>
    <w:rsid w:val="00A6463B"/>
    <w:rsid w:val="00A65388"/>
    <w:rsid w:val="00A76DB9"/>
    <w:rsid w:val="00AA4514"/>
    <w:rsid w:val="00AA58EE"/>
    <w:rsid w:val="00AB254A"/>
    <w:rsid w:val="00AF15A8"/>
    <w:rsid w:val="00B03877"/>
    <w:rsid w:val="00B22916"/>
    <w:rsid w:val="00B31661"/>
    <w:rsid w:val="00B62F23"/>
    <w:rsid w:val="00B82A17"/>
    <w:rsid w:val="00B9464A"/>
    <w:rsid w:val="00B971E1"/>
    <w:rsid w:val="00BA00E7"/>
    <w:rsid w:val="00BA0273"/>
    <w:rsid w:val="00BA48A8"/>
    <w:rsid w:val="00BC24E1"/>
    <w:rsid w:val="00BC585C"/>
    <w:rsid w:val="00BF0270"/>
    <w:rsid w:val="00C02A70"/>
    <w:rsid w:val="00C05B0E"/>
    <w:rsid w:val="00C22801"/>
    <w:rsid w:val="00C34331"/>
    <w:rsid w:val="00C42AA1"/>
    <w:rsid w:val="00C44DA0"/>
    <w:rsid w:val="00C47A1E"/>
    <w:rsid w:val="00C61255"/>
    <w:rsid w:val="00C75B38"/>
    <w:rsid w:val="00C80EF5"/>
    <w:rsid w:val="00C83DCA"/>
    <w:rsid w:val="00C85B04"/>
    <w:rsid w:val="00C90FC8"/>
    <w:rsid w:val="00CA1AE4"/>
    <w:rsid w:val="00CB5741"/>
    <w:rsid w:val="00CE3D21"/>
    <w:rsid w:val="00CE769F"/>
    <w:rsid w:val="00CF77AA"/>
    <w:rsid w:val="00CF79E5"/>
    <w:rsid w:val="00D14B23"/>
    <w:rsid w:val="00D41AE5"/>
    <w:rsid w:val="00D5131D"/>
    <w:rsid w:val="00D565D2"/>
    <w:rsid w:val="00D60DCA"/>
    <w:rsid w:val="00D737BE"/>
    <w:rsid w:val="00D73DEB"/>
    <w:rsid w:val="00D97F20"/>
    <w:rsid w:val="00DC2202"/>
    <w:rsid w:val="00DD244C"/>
    <w:rsid w:val="00DE3C0F"/>
    <w:rsid w:val="00DF26DE"/>
    <w:rsid w:val="00E10291"/>
    <w:rsid w:val="00E1121C"/>
    <w:rsid w:val="00E2603C"/>
    <w:rsid w:val="00E370CE"/>
    <w:rsid w:val="00E518EF"/>
    <w:rsid w:val="00E600A6"/>
    <w:rsid w:val="00E73429"/>
    <w:rsid w:val="00E7715E"/>
    <w:rsid w:val="00E77D55"/>
    <w:rsid w:val="00EA4E2C"/>
    <w:rsid w:val="00EE788E"/>
    <w:rsid w:val="00EF11A8"/>
    <w:rsid w:val="00F01FF7"/>
    <w:rsid w:val="00F0310F"/>
    <w:rsid w:val="00F145C1"/>
    <w:rsid w:val="00F20778"/>
    <w:rsid w:val="00F24F96"/>
    <w:rsid w:val="00F2634A"/>
    <w:rsid w:val="00F33417"/>
    <w:rsid w:val="00F344D6"/>
    <w:rsid w:val="00F41595"/>
    <w:rsid w:val="00F514FF"/>
    <w:rsid w:val="00F7231F"/>
    <w:rsid w:val="00F7589A"/>
    <w:rsid w:val="00F80EE8"/>
    <w:rsid w:val="00FA13BA"/>
    <w:rsid w:val="00FB4092"/>
    <w:rsid w:val="00FB4E9D"/>
    <w:rsid w:val="00FE39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48062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8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