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3C65">
      <w:pPr>
        <w:tabs>
          <w:tab w:val="left" w:pos="284"/>
        </w:tabs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Дело №1-6-16/2023</w:t>
      </w:r>
    </w:p>
    <w:p w:rsidR="00893C65">
      <w:pPr>
        <w:tabs>
          <w:tab w:val="left" w:pos="284"/>
        </w:tabs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893C65">
      <w:pPr>
        <w:tabs>
          <w:tab w:val="left" w:pos="284"/>
        </w:tabs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ПОСТАНОВЛЕНИЕ</w:t>
      </w:r>
    </w:p>
    <w:p w:rsidR="00893C65">
      <w:pPr>
        <w:tabs>
          <w:tab w:val="left" w:pos="284"/>
        </w:tabs>
        <w:spacing w:after="0" w:line="240" w:lineRule="auto"/>
        <w:ind w:right="-1" w:firstLine="709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2 мая 2023 года                                                          гор. Симферополь</w:t>
      </w:r>
    </w:p>
    <w:p w:rsidR="00893C6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</w:p>
    <w:p w:rsidR="00893C6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Мировой судья судебного участка №6 Железнодорожного судебного района города Симферополь (Железнодорожный район городского округа Симферополь) Республики Крым Авдеева К.К., </w:t>
      </w:r>
    </w:p>
    <w:p w:rsidR="00893C6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при помощнике мирового судьи -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Крандаковой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Е.С.</w:t>
      </w:r>
    </w:p>
    <w:p w:rsidR="00893C6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с участием государственного обвинителя </w:t>
      </w:r>
      <w:r w:rsidR="00B84AE5">
        <w:rPr>
          <w:rFonts w:ascii="Times New Roman" w:eastAsia="Times New Roman" w:hAnsi="Times New Roman" w:cs="Times New Roman"/>
          <w:sz w:val="28"/>
          <w:shd w:val="clear" w:color="auto" w:fill="FFFFFF"/>
        </w:rPr>
        <w:t>–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="00B84AE5">
        <w:rPr>
          <w:rFonts w:ascii="Times New Roman" w:eastAsia="Times New Roman" w:hAnsi="Times New Roman" w:cs="Times New Roman"/>
          <w:sz w:val="28"/>
          <w:shd w:val="clear" w:color="auto" w:fill="FFFFFF"/>
        </w:rPr>
        <w:t>/данные изъяты/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        </w:t>
      </w:r>
    </w:p>
    <w:p w:rsidR="00893C6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защитника - адвоката </w:t>
      </w:r>
      <w:r w:rsidRPr="002B0367" w:rsidR="002B0367">
        <w:rPr>
          <w:rFonts w:ascii="Times New Roman" w:eastAsia="Times New Roman" w:hAnsi="Times New Roman" w:cs="Times New Roman"/>
          <w:sz w:val="28"/>
          <w:shd w:val="clear" w:color="auto" w:fill="FFFFFF"/>
        </w:rPr>
        <w:t>/данные изъяты/</w:t>
      </w:r>
      <w:r w:rsidR="002B0367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представившего ордер </w:t>
      </w:r>
      <w:r w:rsidRPr="004D73CE" w:rsidR="00272040">
        <w:rPr>
          <w:rFonts w:ascii="Times New Roman" w:eastAsia="Times New Roman" w:hAnsi="Times New Roman" w:cs="Times New Roman"/>
          <w:sz w:val="28"/>
          <w:shd w:val="clear" w:color="auto" w:fill="FFFFFF"/>
        </w:rPr>
        <w:t>№</w:t>
      </w:r>
      <w:r w:rsidR="004D73C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B84AE5" w:rsidR="00B84AE5">
        <w:rPr>
          <w:rFonts w:ascii="Times New Roman" w:eastAsia="Times New Roman" w:hAnsi="Times New Roman" w:cs="Times New Roman"/>
          <w:sz w:val="28"/>
          <w:shd w:val="clear" w:color="auto" w:fill="FFFFFF"/>
        </w:rPr>
        <w:t>/данные изъяты/</w:t>
      </w:r>
      <w:r w:rsidR="004D73C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4D73C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от </w:t>
      </w:r>
      <w:r w:rsidRPr="00B84AE5" w:rsidR="00B84AE5">
        <w:rPr>
          <w:rFonts w:ascii="Times New Roman" w:eastAsia="Times New Roman" w:hAnsi="Times New Roman" w:cs="Times New Roman"/>
          <w:sz w:val="28"/>
          <w:shd w:val="clear" w:color="auto" w:fill="FFFFFF"/>
        </w:rPr>
        <w:t>/данные изъяты/</w:t>
      </w:r>
      <w:r w:rsidRPr="004D73CE">
        <w:rPr>
          <w:rFonts w:ascii="Times New Roman" w:eastAsia="Times New Roman" w:hAnsi="Times New Roman" w:cs="Times New Roman"/>
          <w:sz w:val="28"/>
          <w:shd w:val="clear" w:color="auto" w:fill="FFFFFF"/>
        </w:rPr>
        <w:t>года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и удостоверение №</w:t>
      </w:r>
      <w:r w:rsidRPr="00B84AE5" w:rsidR="00B84AE5">
        <w:rPr>
          <w:rFonts w:ascii="Times New Roman" w:eastAsia="Times New Roman" w:hAnsi="Times New Roman" w:cs="Times New Roman"/>
          <w:sz w:val="28"/>
          <w:shd w:val="clear" w:color="auto" w:fill="FFFFFF"/>
        </w:rPr>
        <w:t>/данные изъяты/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от </w:t>
      </w:r>
      <w:r w:rsidRPr="00B84AE5" w:rsidR="00B84AE5">
        <w:rPr>
          <w:rFonts w:ascii="Times New Roman" w:eastAsia="Times New Roman" w:hAnsi="Times New Roman" w:cs="Times New Roman"/>
          <w:sz w:val="28"/>
          <w:shd w:val="clear" w:color="auto" w:fill="FFFFFF"/>
        </w:rPr>
        <w:t>/данные изъяты/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,</w:t>
      </w:r>
    </w:p>
    <w:p w:rsidR="00893C6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подсудимой -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Аблаевой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Э.Р.</w:t>
      </w:r>
    </w:p>
    <w:p w:rsidR="00893C6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рассмотрев в открытом судебном заседании в особом порядке уголовное дело по обвинению:</w:t>
      </w:r>
    </w:p>
    <w:p w:rsidR="00893C6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Аблаевой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B84AE5" w:rsidR="00B84AE5">
        <w:rPr>
          <w:rFonts w:ascii="Times New Roman" w:eastAsia="Times New Roman" w:hAnsi="Times New Roman" w:cs="Times New Roman"/>
          <w:sz w:val="28"/>
          <w:shd w:val="clear" w:color="auto" w:fill="FFFFFF"/>
        </w:rPr>
        <w:t>/данные изъяты/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родившейся </w:t>
      </w:r>
      <w:r w:rsidRPr="00B84AE5" w:rsidR="00B84AE5">
        <w:rPr>
          <w:rFonts w:ascii="Times New Roman" w:eastAsia="Times New Roman" w:hAnsi="Times New Roman" w:cs="Times New Roman"/>
          <w:sz w:val="28"/>
          <w:shd w:val="clear" w:color="auto" w:fill="FFFFFF"/>
        </w:rPr>
        <w:t>/данные изъяты/</w:t>
      </w:r>
      <w:r w:rsidR="00B84AE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года в </w:t>
      </w:r>
      <w:r w:rsidRPr="00B84AE5" w:rsidR="00B84AE5">
        <w:rPr>
          <w:rFonts w:ascii="Times New Roman" w:eastAsia="Times New Roman" w:hAnsi="Times New Roman" w:cs="Times New Roman"/>
          <w:sz w:val="28"/>
          <w:shd w:val="clear" w:color="auto" w:fill="FFFFFF"/>
        </w:rPr>
        <w:t>/данные изъяты/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гражданки </w:t>
      </w:r>
      <w:r w:rsidRPr="00B84AE5" w:rsidR="00B84AE5">
        <w:rPr>
          <w:rFonts w:ascii="Times New Roman" w:eastAsia="Times New Roman" w:hAnsi="Times New Roman" w:cs="Times New Roman"/>
          <w:sz w:val="28"/>
          <w:shd w:val="clear" w:color="auto" w:fill="FFFFFF"/>
        </w:rPr>
        <w:t>/данные изъяты/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не военнообязанной, образование среднее специальное, </w:t>
      </w:r>
      <w:r w:rsidR="00CF6AA1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официально трудоустроенной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в </w:t>
      </w:r>
      <w:r w:rsidRPr="00B84AE5" w:rsidR="00B84AE5">
        <w:rPr>
          <w:rFonts w:ascii="Times New Roman" w:eastAsia="Times New Roman" w:hAnsi="Times New Roman" w:cs="Times New Roman"/>
          <w:sz w:val="28"/>
          <w:shd w:val="clear" w:color="auto" w:fill="FFFFFF"/>
        </w:rPr>
        <w:t>/данные изъяты/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</w:t>
      </w:r>
      <w:r w:rsidR="00CF6AA1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в должности </w:t>
      </w:r>
      <w:r w:rsidRPr="00B84AE5" w:rsidR="00B84AE5">
        <w:rPr>
          <w:rFonts w:ascii="Times New Roman" w:eastAsia="Times New Roman" w:hAnsi="Times New Roman" w:cs="Times New Roman"/>
          <w:sz w:val="28"/>
          <w:shd w:val="clear" w:color="auto" w:fill="FFFFFF"/>
        </w:rPr>
        <w:t>/данные изъяты/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состоящей в зарегистрированном браке, имеющей малолетних детей 2011 и 2014 годов рождения, зарегистрированной по адресу: </w:t>
      </w:r>
      <w:r w:rsidRPr="00B84AE5" w:rsidR="00B84AE5">
        <w:rPr>
          <w:rFonts w:ascii="Times New Roman" w:eastAsia="Times New Roman" w:hAnsi="Times New Roman" w:cs="Times New Roman"/>
          <w:sz w:val="28"/>
          <w:shd w:val="clear" w:color="auto" w:fill="FFFFFF"/>
        </w:rPr>
        <w:t>/данные изъяты/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проживающей по адресу: </w:t>
      </w:r>
      <w:r w:rsidRPr="00B84AE5" w:rsidR="00B84AE5">
        <w:rPr>
          <w:rFonts w:ascii="Times New Roman" w:eastAsia="Times New Roman" w:hAnsi="Times New Roman" w:cs="Times New Roman"/>
          <w:sz w:val="28"/>
          <w:shd w:val="clear" w:color="auto" w:fill="FFFFFF"/>
        </w:rPr>
        <w:t>/данные изъяты/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ранее не судимой, </w:t>
      </w:r>
    </w:p>
    <w:p w:rsidR="00893C6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       в совершении преступления, предусмотренного ч. 1 ст. 158 Уголовного кодекса Российской Федерации,</w:t>
      </w:r>
    </w:p>
    <w:p w:rsidR="00893C65">
      <w:pPr>
        <w:tabs>
          <w:tab w:val="left" w:pos="284"/>
        </w:tabs>
        <w:spacing w:before="100" w:after="100" w:line="240" w:lineRule="auto"/>
        <w:ind w:firstLine="709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                                           УСТАНОВИЛ:</w:t>
      </w:r>
    </w:p>
    <w:p w:rsidR="00893C6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Аблаева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B84AE5" w:rsidR="00B84AE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/данные </w:t>
      </w:r>
      <w:r w:rsidRPr="00B84AE5" w:rsidR="00B84AE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изъяты/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органом предварительного следствия обвиняется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в краже, то есть тайном хищении чужого имущества, при следующих обстоятельствах.</w:t>
      </w:r>
    </w:p>
    <w:p w:rsidR="00893C6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B84AE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/данные изъяты/</w:t>
      </w:r>
      <w:r w:rsidR="002F52E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в период времени с </w:t>
      </w:r>
      <w:r w:rsidRPr="00B84AE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/данные изъяты/</w:t>
      </w:r>
      <w:r w:rsidR="002F52E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="002F52E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Аблаева</w:t>
      </w:r>
      <w:r w:rsidR="002F52E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Э.Р. находясь в торговом зале магазина </w:t>
      </w:r>
      <w:r w:rsidRPr="00B84AE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/</w:t>
      </w:r>
      <w:r w:rsidRPr="00B84AE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данные</w:t>
      </w:r>
      <w:r w:rsidRPr="00B84AE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изъяты/</w:t>
      </w:r>
      <w:r w:rsidR="002F52E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в </w:t>
      </w:r>
      <w:r w:rsidRPr="00B84AE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/данные изъяты/</w:t>
      </w:r>
      <w:r w:rsidR="002F52E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расположенном по адресу: </w:t>
      </w:r>
      <w:r w:rsidRPr="00B84AE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/данные изъяты/</w:t>
      </w:r>
      <w:r w:rsidR="002F52E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реализуя внезапно возникший преступный умысел, направленный на тайное хищение чужого имущества, руководствуясь корыстными побуждениями, осознавая общественную опасность и противоправность своих действий, предвидя неизбежность причинения ущерба собственнику и желая наступления этих последствий, воспользовавшись, что за ее действиями никто не </w:t>
      </w:r>
      <w:r w:rsidR="002F52E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наблюдает</w:t>
      </w:r>
      <w:r w:rsidR="002F52E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и они носят тайный характер, путем свободного доступа взяла с торговой витрины женское пальто цвета слоновой кости, внутренний артикул </w:t>
      </w:r>
      <w:r w:rsidRPr="00B84AE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/данные изъяты/</w:t>
      </w:r>
      <w:r w:rsidR="002F52E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</w:t>
      </w:r>
      <w:r w:rsidRPr="00B84AE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/данные изъяты/</w:t>
      </w:r>
      <w:r w:rsidR="002F52E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в размере S, в количестве одной единицы, стоимостью </w:t>
      </w:r>
      <w:r w:rsidRPr="00B84AE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/данные изъяты/</w:t>
      </w:r>
      <w:r w:rsidR="002F52E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без учета НДС, и проследовала с ним в примерочную магазина, где с целью тайного хищения, воспользовавшись отсутствием </w:t>
      </w:r>
      <w:r w:rsidR="002F52E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антикражной</w:t>
      </w:r>
      <w:r w:rsidR="002F52E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бирки на пальто, надела его на себя, выдавая за свое личное имущество. После чего, удерживая </w:t>
      </w:r>
      <w:r w:rsidR="002F52E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похищенное</w:t>
      </w:r>
      <w:r w:rsidR="002F52E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при себе, вышла из </w:t>
      </w:r>
      <w:r w:rsidR="002F52E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помещения торгового зала магазина </w:t>
      </w:r>
      <w:r w:rsidRPr="00B84AE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/данные изъяты/</w:t>
      </w:r>
      <w:r w:rsidR="002F52E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. С похищенным имуществом, </w:t>
      </w:r>
      <w:r w:rsidR="002F52E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Аблаева</w:t>
      </w:r>
      <w:r w:rsidR="002F52E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Э.Р. с места совершения преступления скрылась, распорядившись им по своему усмотрению, тем самым причинив </w:t>
      </w:r>
      <w:r w:rsidRPr="00B84AE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/данные изъяты/</w:t>
      </w:r>
      <w:r w:rsidR="002F52E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материальный ущерб на сумму </w:t>
      </w:r>
      <w:r w:rsidRPr="00B84AE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/данные изъяты/</w:t>
      </w:r>
      <w:r w:rsidR="002F52E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без учета НДС.</w:t>
      </w:r>
    </w:p>
    <w:p w:rsidR="00893C6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Указанные действия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Аблаевой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Э.Р. квалифицированы органом предварительного следствия по признакам состава преступления, предусмотренного частью 1 статьи 158 Уголовного кодекса Российской Федерации, как кража, то есть тайное хищение чужого имущества.</w:t>
      </w:r>
    </w:p>
    <w:p w:rsidR="00C62B9F" w:rsidP="004D73CE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</w:rPr>
      </w:pPr>
      <w:r w:rsidRPr="004D73C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val="x-none"/>
        </w:rPr>
        <w:t xml:space="preserve">В судебном заседании </w:t>
      </w:r>
      <w:r w:rsidRPr="004D73CE"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</w:rPr>
        <w:t>з</w:t>
      </w:r>
      <w:r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</w:rPr>
        <w:t>ащитник подсудимой</w:t>
      </w:r>
      <w:r w:rsidRPr="004D73CE"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</w:rPr>
        <w:t xml:space="preserve">, адвокат </w:t>
      </w:r>
      <w:r w:rsidRPr="002B0367" w:rsidR="002B0367"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</w:rPr>
        <w:t>/данные изъяты/</w:t>
      </w:r>
      <w:r w:rsidR="002B0367"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</w:rPr>
        <w:t xml:space="preserve"> </w:t>
      </w:r>
      <w:r w:rsidRPr="004D73CE"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</w:rPr>
        <w:t xml:space="preserve">заявил ходатайство о прекращении уголовного дела в отношении </w:t>
      </w:r>
      <w:r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</w:rPr>
        <w:t>Аблаевой</w:t>
      </w:r>
      <w:r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</w:rPr>
        <w:t xml:space="preserve"> Э.Р.</w:t>
      </w:r>
      <w:r w:rsidRPr="004D73CE"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</w:rPr>
        <w:t xml:space="preserve">, связи с деятельным раскаянием, на основании ч. </w:t>
      </w:r>
      <w:r w:rsidRPr="004D73CE"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</w:rPr>
        <w:t xml:space="preserve">1 ст. 75 Уголовного кодекса Российской Федерации и ч. 1 ст. 28 Уголовно-процессуального кодекса Российской Федерации, мотивируя ходатайство тем, что </w:t>
      </w:r>
      <w:r w:rsidRPr="004D73CE"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</w:rPr>
        <w:t>Аблаева</w:t>
      </w:r>
      <w:r w:rsidRPr="004D73CE"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</w:rPr>
        <w:t xml:space="preserve"> Э.Р. </w:t>
      </w:r>
      <w:r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</w:rPr>
        <w:t xml:space="preserve">вину в совершенном преступлении признала в полном объеме, чистосердечно раскаялась, </w:t>
      </w:r>
      <w:r w:rsidRPr="004D73CE"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</w:rPr>
        <w:t xml:space="preserve">обвиняется в совершении преступления небольшой тяжести, </w:t>
      </w:r>
      <w:r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</w:rPr>
        <w:t>ранее к уголовной и административной ответственности не привлекалась, возместила материальный вред потерпевшему, состоит в браке, имеет на иждивении двух малолетних детей</w:t>
      </w:r>
      <w:r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</w:rPr>
        <w:t xml:space="preserve">, работает в должности </w:t>
      </w:r>
      <w:r w:rsidRPr="00B84AE5" w:rsidR="00B84AE5"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</w:rPr>
        <w:t xml:space="preserve">/данные </w:t>
      </w:r>
      <w:r w:rsidRPr="00B84AE5" w:rsidR="00B84AE5"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</w:rPr>
        <w:t>изъяты/</w:t>
      </w:r>
      <w:r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</w:rPr>
        <w:t xml:space="preserve"> в </w:t>
      </w:r>
      <w:r w:rsidRPr="00B84AE5" w:rsidR="00B84AE5"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</w:rPr>
        <w:t>/данные изъяты</w:t>
      </w:r>
      <w:r w:rsidRPr="00B84AE5" w:rsidR="00B84AE5"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</w:rPr>
        <w:t>/</w:t>
      </w:r>
      <w:r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</w:rPr>
        <w:t xml:space="preserve">, добровольно направила </w:t>
      </w:r>
      <w:r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</w:rPr>
        <w:t xml:space="preserve">благотворительность в </w:t>
      </w:r>
      <w:r w:rsidRPr="00B84AE5" w:rsidR="00B84AE5"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</w:rPr>
        <w:t>/данные изъяты/</w:t>
      </w:r>
      <w:r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</w:rPr>
        <w:t>, принесла извинения в адрес потерпевшего.</w:t>
      </w:r>
    </w:p>
    <w:p w:rsidR="004D73CE" w:rsidRPr="004D73CE" w:rsidP="00C62B9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</w:rPr>
        <w:t xml:space="preserve">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</w:rPr>
        <w:t xml:space="preserve">Подсудимая </w:t>
      </w:r>
      <w:r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</w:rPr>
        <w:t>Аблаева</w:t>
      </w:r>
      <w:r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</w:rPr>
        <w:t xml:space="preserve"> Э.Р.</w:t>
      </w:r>
      <w:r w:rsidRPr="004D73CE"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</w:rPr>
        <w:t xml:space="preserve"> ходатайство защитника поддержал</w:t>
      </w:r>
      <w:r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</w:rPr>
        <w:t>а</w:t>
      </w:r>
      <w:r w:rsidRPr="004D73CE"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</w:rPr>
        <w:t>, просил</w:t>
      </w:r>
      <w:r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</w:rPr>
        <w:t>а</w:t>
      </w:r>
      <w:r w:rsidRPr="004D73CE"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</w:rPr>
        <w:t xml:space="preserve"> прекратить уголовное дело в связи с деятельным раскаянием, указав, что вину в совершении преступления он</w:t>
      </w:r>
      <w:r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</w:rPr>
        <w:t>а</w:t>
      </w:r>
      <w:r w:rsidRPr="004D73CE"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</w:rPr>
        <w:t xml:space="preserve"> признает, в содеянном чистосердечно раскаивается, последствия прекращения уголовного дела по н</w:t>
      </w:r>
      <w:r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</w:rPr>
        <w:t>е реабилитирующему основанию ей</w:t>
      </w:r>
      <w:r w:rsidRPr="004D73CE"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</w:rPr>
        <w:t xml:space="preserve"> разъяснены и понятны. </w:t>
      </w:r>
    </w:p>
    <w:p w:rsidR="004D73CE" w:rsidRPr="004D73CE" w:rsidP="004D73CE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</w:rPr>
      </w:pPr>
      <w:r w:rsidRPr="004D73C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Государственный обвинитель не возражала против удовлетворения ходатайства защитника и прекращения уголовного дела в связи с деятельным раскаянием, полагая, что основания для прекращения дела, предусмотренные ст. 75 УК РФ, соблюдены. </w:t>
      </w:r>
    </w:p>
    <w:p w:rsidR="004D73CE" w:rsidRPr="004D73CE" w:rsidP="004D73CE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4D73C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Представитель потерпевшего в судебное заседание не явился, о времени и месте его проведения извещен надлежаще, направил ходатайство о рассмотрении дела в его отсутствие, в котором указал, что материальный ущерб, причиненный преступлением, возмещен, </w:t>
      </w:r>
      <w:r w:rsidRPr="00B84AE5" w:rsidR="00B84AE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/данные изъяты/</w:t>
      </w:r>
      <w:r w:rsidR="00C62B9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4D73C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претензий материа</w:t>
      </w:r>
      <w:r w:rsidR="00C62B9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льного характера к подсудимой</w:t>
      </w:r>
      <w:r w:rsidRPr="004D73C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не имеет.  </w:t>
      </w:r>
    </w:p>
    <w:p w:rsidR="004D73CE" w:rsidP="00C62B9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4D73C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Выслушав участников процесса, исследовав материалы дела, суд приходит к следующему. </w:t>
      </w:r>
    </w:p>
    <w:p w:rsidR="00893C6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В соответствии с ч. 1 ст. 28 Уголовно-процессуального кодекса Российской Федерации суд, а также следователь с согласия руководителя следственного органа или дознаватель с согласия прокурора вправе прекратить уголовное преследование в отношении лица, подозреваемого или обвиняемого в совершении преступления небольшой или средней тяжести, в случаях, предусмотренных частью первой статьи 75 Уголовного кодекса Российской Федерации. </w:t>
      </w:r>
    </w:p>
    <w:p w:rsidR="00893C6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Согласно ч. 1 ст. 75 Уголовного кодекса Российской Федерации лицо, впервые совершившее преступление небольшой или средней тяжести, может быть освобождено от уголовной ответственности, если после совершения преступления добровольно явилось с повинной, способствовало раскрытию и расследованию этого преступления, возместило ущерб или иным образом загладило вред, причиненный этим преступлением, и вследствие деятельного раскаяния перестало быть общественно опасным. </w:t>
      </w:r>
    </w:p>
    <w:p w:rsidR="00893C6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 п. 2.1 Постановления Пленума Верховного Суда Российской Федерации от 27.06.2013 N 19 "О применении судами законодательства, регламентирующего основания и порядок освобождения от уголовной ответственности" указано, что в части 1 статьи 75 и в статье 76.2 УК РФ под ущербом следует понимать имущественный вред, который может быть возмещен в натуре (в частности, путем предоставления имущества взамен утраченного, ремонта или исправления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поврежденного имущества), в денежной форме (например, возмещение стоимости утраченного или поврежденного имущества, расходов на лечение) и т.д. </w:t>
      </w:r>
    </w:p>
    <w:p w:rsidR="00893C6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Под заглаживанием вреда (часть 1 статьи 75, статья 76.2 УК РФ) понимается имущественная, в том числе денежная, компенсация морального вреда, оказание какой-либо помощи потерпевшему,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 </w:t>
      </w:r>
    </w:p>
    <w:p w:rsidR="00893C6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Пленум Верховного Суда Российской Федерации в пункте 4 постановления от 27.06.2013 N 19 "О применении судами законодательства, регламентирующего основания и порядок освобождения от уголовной ответственности" дал разъяснение о том, что по смыслу ч. 1 ст. 75 УК РФ освобождение от уголовной ответственности в связи с деятельным раскаянием возможно при условии выполнения всех перечисленных в ней действий или тех из них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которые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с учетом конкретных обстоятельств лицо имело объективную возможность совершить. Деятельное раскаяние может влечь освобождение от уголовной ответственности только в том случае, когда лицо вследствие этого перестало быть общественно опасным. Разрешая вопрос об утрате лицом общественной опасности, необходимо учитывать всю совокупность обстоятельств, характеризующих поведение лица после совершения преступления, а также данные о его личности. </w:t>
      </w:r>
    </w:p>
    <w:p w:rsidR="00893C6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При исследовании данных о личности подсудимой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Аблаевой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Э.Р. судом установлено, что она ранее не судима, на учете у врача-психиатра и врача-нарколога не состоит, по месту жительст</w:t>
      </w:r>
      <w:r w:rsidR="00B46E3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ва характеризуется положительно, официально трудоустроена, имеет на иждивении двух малолетних детей.</w:t>
      </w:r>
    </w:p>
    <w:p w:rsidR="00893C65" w:rsidRPr="00C62B9F" w:rsidP="00C62B9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Аблаева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Э.Р. впервые совершила преступление небольшой тяжести, в ходе предварительного следствия написала явку с повинной, активно способствовала раскрытию и расследованию преступления, возместила вред, </w:t>
      </w:r>
      <w:r w:rsidR="00B46E3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причиненный преступлением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="00C62B9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 полном объеме,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полностью признала свою вину, раскаялась в содеянном, </w:t>
      </w:r>
      <w:r w:rsidRPr="00C62B9F" w:rsidR="00C62B9F"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</w:rPr>
        <w:t>принес</w:t>
      </w:r>
      <w:r w:rsidR="00C62B9F"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</w:rPr>
        <w:t>ла</w:t>
      </w:r>
      <w:r w:rsidRPr="00C62B9F" w:rsidR="00C62B9F"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</w:rPr>
        <w:t xml:space="preserve"> извинения потерпевшей</w:t>
      </w:r>
      <w:r w:rsidR="00C62B9F"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</w:rPr>
        <w:t xml:space="preserve"> стороне, </w:t>
      </w:r>
      <w:r w:rsidR="00C62B9F"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</w:rPr>
        <w:t>также подсудимая</w:t>
      </w:r>
      <w:r w:rsidRPr="00C62B9F" w:rsidR="00C62B9F"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</w:rPr>
        <w:t xml:space="preserve"> добровольно </w:t>
      </w:r>
      <w:r w:rsidR="00C62B9F"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</w:rPr>
        <w:t xml:space="preserve">направила благотворительность в </w:t>
      </w:r>
      <w:r w:rsidRPr="004E52EB" w:rsidR="004E52EB"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</w:rPr>
        <w:t>/данные изъяты/</w:t>
      </w:r>
      <w:r w:rsidR="00C62B9F"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</w:rPr>
        <w:t xml:space="preserve"> в сумме </w:t>
      </w:r>
      <w:r w:rsidRPr="004E52EB" w:rsidR="004E52EB"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</w:rPr>
        <w:t>/данные изъяты/</w:t>
      </w:r>
      <w:r w:rsidR="00B46E3D"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</w:rPr>
        <w:t>, что подтверждено в судебном заседании соответствующей квитанцией.</w:t>
      </w:r>
    </w:p>
    <w:p w:rsidR="00893C6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Преступление, в котором обвиняется подсудимая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Аблаева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Э.Р. согласно статье 15 Уголовного кодекса Российской Федерации, относится к категории небольшой тяжести, направленное против собственности.  </w:t>
      </w:r>
    </w:p>
    <w:p w:rsidR="00893C6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Таким образом, принимая во внимание обстоятельства, характер и степень общественной опасности совершенного деяния, сведения о личности подсудимой, ее поведение после совершения инкриминируемого деяния, суд считает, что требования ст. 28 Уголовно-процессуального кодекса Российской Федерации соблюдены, и признает, что вследствие деятельного раскаяния подсудимая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Аблаева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Э.Р. перестала быть общественно опасной, выразила согласие на прекращение уголовного дела в связи с деятельным раскаянием, в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связи с чем имеются все основания для удовлетворения рассматриваемого ходатайства и прекращения уголовного дела и уголовного преследования в отношении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Аблаевой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Э.Р. в соответствии со ст. 28 Уголовно-процессуального кодекса Российской Федерации и освобождения ее от уголовной ответственности в соответствии со ст. 75 Уголовного кодекса Российской Федерации.</w:t>
      </w:r>
    </w:p>
    <w:p w:rsidR="00893C6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Сведений о возможности прекращения уголовного дела в отношении подсудимой по иным основаниям не имеется и судом не установлено.</w:t>
      </w:r>
    </w:p>
    <w:p w:rsidR="00893C6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Гражданский иск по делу не заявлен.</w:t>
      </w:r>
    </w:p>
    <w:p w:rsidR="00893C6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Меру пресечения в отношении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Аблаевой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Э.Р. в виде подписки о невыезде и надлежащем поведении отменить. </w:t>
      </w:r>
    </w:p>
    <w:p w:rsidR="00893C6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В соответствии с ч. 10 ст. 316 Уголовно-процессуального кодекса Российской Федерации процессуальные издержки, предусмотренные ст. 131 настоящего Кодекса, взысканию с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Аблаевой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Э.Р. не подлежат. </w:t>
      </w:r>
    </w:p>
    <w:p w:rsidR="00893C6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Вещественными доказательствами по делу надлежит распорядиться в соответствии со ст. 81 Уголовно-процессуального кодекса Российской Федерации.</w:t>
      </w:r>
    </w:p>
    <w:p w:rsidR="00893C65">
      <w:pPr>
        <w:tabs>
          <w:tab w:val="left" w:pos="28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На основании изложенного, руководствуясь статьями 75 Уголовного кодекса Российской Федерации, ст. 28 Уголовно-процессуального кодекса Российской Федерации, мировой судья –</w:t>
      </w:r>
    </w:p>
    <w:p w:rsidR="00893C65">
      <w:pPr>
        <w:tabs>
          <w:tab w:val="left" w:pos="28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893C65">
      <w:pPr>
        <w:tabs>
          <w:tab w:val="left" w:pos="284"/>
        </w:tabs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ПОСТАНОВИЛ:</w:t>
      </w:r>
    </w:p>
    <w:p w:rsidR="00893C65">
      <w:pPr>
        <w:tabs>
          <w:tab w:val="left" w:pos="28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893C65">
      <w:pPr>
        <w:tabs>
          <w:tab w:val="left" w:pos="28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Уголовное дело и уголовное преследование в отношении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Аблаевой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4E52EB" w:rsidR="004E52E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/данные изъяты/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4E52EB" w:rsidR="004E52E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/данные изъяты/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года рождения, обвиняемой в совершении преступления, предусмотренного ч. 1 ст. 158 Уголовного кодекса Российской Федерации, прекратить на основании ст. 28 Уголовно-процессуального кодекса Российской Федерации, в связи с деятельным раскаянием.</w:t>
      </w:r>
    </w:p>
    <w:p w:rsidR="00893C65">
      <w:pPr>
        <w:tabs>
          <w:tab w:val="left" w:pos="28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На основании ст. 75 Уголовного кодекса Российской Федерации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Аблаеву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4E52EB" w:rsidR="004E52E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/данные изъяты/</w:t>
      </w:r>
      <w:r w:rsidR="004E52E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освободить от уголовной ответственности. </w:t>
      </w:r>
    </w:p>
    <w:p w:rsidR="00893C6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Меру пресечения в отношении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Аблаевой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4E52EB" w:rsidR="004E52E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/данные изъяты/</w:t>
      </w:r>
      <w:r w:rsidR="004E52E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в виде подписки о невыезде и надлежащем поведении, отменить. </w:t>
      </w:r>
    </w:p>
    <w:p w:rsidR="00893C6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Процессуальные издержки возместить за счет средств федерального бюджета.  </w:t>
      </w:r>
    </w:p>
    <w:p w:rsidR="00893C6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Вещественными доказательствами по делу надлежит распорядиться в соответствии со ст. 81 Уголовно-процессуального кодекса Российской Федерации: акт инвентаризации от </w:t>
      </w:r>
      <w:r w:rsidRPr="004E52EB" w:rsidR="004E52E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/данные изъяты/</w:t>
      </w:r>
      <w:r w:rsidR="004E52E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года, выполненный на 1 листе бумаги формата А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; справку об ущербе, выполненную на 1 листе бумаги белого цвета формата А4; выдержку из товарной накладной № </w:t>
      </w:r>
      <w:r w:rsidRPr="004E52EB" w:rsidR="004E52E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/данные изъяты/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от </w:t>
      </w:r>
      <w:r w:rsidRPr="004E52EB" w:rsidR="004E52E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/данные изъяты/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года, выполненную на 3 листах бумаги белого цвета формата А4; оптический диск с видеозаписью от </w:t>
      </w:r>
      <w:r w:rsidRPr="004E52EB" w:rsidR="004E52E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/данные изъяты/</w:t>
      </w:r>
      <w:r w:rsidR="004E52E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года, после вступления постановления в законную силу – оставить в материалах дела в течение всего срока хранения последнего;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пальто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переданное на ответственное хранение представителю потерпевшего – оставить потерпевшему </w:t>
      </w:r>
      <w:r w:rsidRPr="004E52EB" w:rsidR="004E52E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/данные изъяты/</w:t>
      </w:r>
      <w:r w:rsidR="004E52E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 принадлежности.</w:t>
      </w:r>
    </w:p>
    <w:p w:rsidR="00893C65">
      <w:pPr>
        <w:tabs>
          <w:tab w:val="left" w:pos="28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Постановление может быть обжаловано в Железнодорожный районный суд города Симферополя Республики Крым через мирового судью судебного участка №6 Железнодорожного судебного района города Симферополь (Железнодорожный район городского округа Симферополь) Республики Крым в течение 15 суток со дня его вынесения.</w:t>
      </w:r>
    </w:p>
    <w:p w:rsidR="00893C65">
      <w:pPr>
        <w:tabs>
          <w:tab w:val="left" w:pos="28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893C65">
      <w:pPr>
        <w:tabs>
          <w:tab w:val="left" w:pos="28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893C65">
      <w:pPr>
        <w:tabs>
          <w:tab w:val="left" w:pos="28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Мировой судья              </w:t>
      </w:r>
      <w:r w:rsidR="004E52E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/подпись/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         </w:t>
      </w:r>
      <w:r w:rsidR="009E6E7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              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К.К.Авдеева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</w:t>
      </w:r>
    </w:p>
    <w:p w:rsidR="00893C6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93C65">
      <w:pPr>
        <w:rPr>
          <w:rFonts w:ascii="Times New Roman" w:eastAsia="Times New Roman" w:hAnsi="Times New Roman" w:cs="Times New Roman"/>
          <w:sz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C65"/>
    <w:rsid w:val="00272040"/>
    <w:rsid w:val="002B0367"/>
    <w:rsid w:val="002F52E5"/>
    <w:rsid w:val="004D73CE"/>
    <w:rsid w:val="004E52EB"/>
    <w:rsid w:val="00534E9D"/>
    <w:rsid w:val="00893C65"/>
    <w:rsid w:val="00960211"/>
    <w:rsid w:val="009E6E77"/>
    <w:rsid w:val="00B46E3D"/>
    <w:rsid w:val="00B84AE5"/>
    <w:rsid w:val="00C62B9F"/>
    <w:rsid w:val="00CF6A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