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853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37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85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 w:rsidR="0068535E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A861AD" w:rsidR="00D565D2">
        <w:rPr>
          <w:rFonts w:ascii="Times New Roman" w:eastAsia="Times New Roman" w:hAnsi="Times New Roman" w:cs="Times New Roman"/>
          <w:sz w:val="28"/>
          <w:szCs w:val="28"/>
        </w:rPr>
        <w:t>№1-</w:t>
      </w:r>
      <w:r w:rsidRPr="00A861AD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3F7A">
        <w:rPr>
          <w:rFonts w:ascii="Times New Roman" w:eastAsia="Times New Roman" w:hAnsi="Times New Roman" w:cs="Times New Roman"/>
          <w:sz w:val="28"/>
          <w:szCs w:val="28"/>
        </w:rPr>
        <w:t>-19</w:t>
      </w:r>
      <w:r w:rsidRPr="00A861AD" w:rsidR="009E2CD9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A861AD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861AD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 w:rsidRPr="00A861AD" w:rsidR="009E2CD9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A861AD" w:rsidR="00052E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861AD" w:rsidR="009E2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 w:rsidR="004C48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861AD" w:rsidR="009E2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 w:rsid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1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37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6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A861AD" w:rsidR="003D0697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A861AD" w:rsidR="003D0697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A861AD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273F7A" w:rsidRPr="005219C6" w:rsidP="00273F7A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аудиопротоколирования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секретарем судебного заседания – 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Трошиной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Д.А.,</w:t>
      </w:r>
    </w:p>
    <w:p w:rsidR="00273F7A" w:rsidRPr="005219C6" w:rsidP="00273F7A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с участием:</w:t>
      </w:r>
    </w:p>
    <w:p w:rsidR="00273F7A" w:rsidRPr="00F20778" w:rsidP="00273F7A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государственного обвинителя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73F7A" w:rsidRPr="00F20778" w:rsidP="00273F7A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      </w:t>
      </w:r>
    </w:p>
    <w:p w:rsidR="00273F7A" w:rsidRPr="00F20778" w:rsidP="00273F7A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3F7A" w:rsidRPr="00F20778" w:rsidP="00273F7A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F33417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в особом порядке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обвинению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3F7A" w:rsidP="00273F7A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3F7A" w:rsidRPr="00F20778" w:rsidP="00273F7A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обвиняе</w:t>
      </w:r>
      <w:r>
        <w:rPr>
          <w:rFonts w:ascii="Times New Roman" w:eastAsia="Times New Roman" w:hAnsi="Times New Roman" w:cs="Times New Roman"/>
          <w:sz w:val="28"/>
          <w:szCs w:val="28"/>
        </w:rPr>
        <w:t>мого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ч.3 ст.30, ч.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1 ст.158 Уголовного кодекса Российской Федерации,</w:t>
      </w:r>
    </w:p>
    <w:p w:rsidR="00273F7A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861AD" w:rsidR="00C75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861AD" w:rsidR="00877B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32AA1" w:rsidRPr="00A861AD" w:rsidP="00F20778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AA1" w:rsidRPr="00432AA1" w:rsidP="00432AA1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реализуя свой единый преступный умысел, направленный на тайное хищение имущества, принадлежащего ООО «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» 07.03.2025 в период времени с 16 часов 48 минут по 16 часов 52 минут, находясь в помещении магазина «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стеллажей следующий товар: Соус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Астория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Д/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200г 30%, сэндвич-соус, ш/к 4600528359091, в количестве 1 шт., стоимостью 99 рублей 90 копейки с учетом НДС и торговой надбавки; Моло</w:t>
      </w:r>
      <w:r w:rsidR="00C57D4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 </w:t>
      </w:r>
      <w:r w:rsidR="00C57D49">
        <w:rPr>
          <w:rFonts w:ascii="Times New Roman" w:eastAsia="Times New Roman" w:hAnsi="Times New Roman" w:cs="Times New Roman"/>
          <w:sz w:val="28"/>
          <w:szCs w:val="28"/>
          <w:lang w:bidi="ru-RU"/>
        </w:rPr>
        <w:t>Бе</w:t>
      </w:r>
      <w:r w:rsidR="00C57D4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-е-е-е овечье СТ/бут 3,2-7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% 500г, ш/к4607010357672, в количестве 1 шт., стоимостью 318 рублей 00 копеек с учетом НДС и торговой надбавки; Филе куриное запеченное с грибами и сыром, ш/к2565027, в количестве 1 шт., весом 0,392 кг, стоимостью 391 рублей 61 копеек с учетом НДС и торговой надбавки, которые поместил в карманы надетой на него куртки, после чего не оплатив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товар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покинул кассовую зону магазина, намереваясь вернуться в другой день с целью продолжения реализации своего преступного умысла на тайное хищение имущества.</w:t>
      </w:r>
    </w:p>
    <w:p w:rsidR="00C01F14" w:rsidP="00C01F14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Далее, 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, продолжая реализовывать свой единый преступный умысел, направленный на тайное хищение имущества, принадлежащего ООО «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="00C57D4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11.03.2025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в период времени с 15 часов 36 минут по 15 часов 40 минут, находясь в помещении магазина «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расположенного по адресу: 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их наступления, убедившись, что за его действиями никто не наблюдает, путем свободного доступа, с целью тайного хищения, взял со стеллажей следующий товар: Котлеты рыбные ш/к2527077 в количестве 1 шт., весом 0,212 кг, стоимостью 153 рублей 70 копеек с учетом НДС и торговой надбавки; Шоколад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en-US"/>
        </w:rPr>
        <w:t>Bucheron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Горький с фундуком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ж/б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100гр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ш/к 4607141336300, в количестве 1 шт., стоимостью 299 рублей 00 копеек с учетом НДС и торговой надбавки; Шоколад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en-US"/>
        </w:rPr>
        <w:t>Bucheron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Горький со вкусом коньяка в железном</w:t>
      </w:r>
      <w:r w:rsidRPr="00432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пенале 100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гр, ш/к 4610088201044, в количестве 1 шт., стоимостью 239 рублей 00 копеек с учетом НДС и торговой надбавки, которые поместил во внутренние карманы надетой на него куртки, после чего не оплатив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товар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покинул кассовую зону магазина, намереваясь вернуться в этот же магазин, с целью продолжения реализации своего преступного умысла на тайное хищение имущества.</w:t>
      </w:r>
    </w:p>
    <w:p w:rsidR="00C01F14" w:rsidP="00C01F14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Далее 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, реализуя свой единый преступный умысел, направленный на тайное хищение имущества, принадлежащего ООО «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» 11.03.2025 в период времени с 16 часов 11 минут по 16 часов 28 минут, находясь в помещении магазина «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расположенного по адресу: 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его действиями никто не наблюдает, путем свободного доступа, с целью тайного хищения, взял со стеллажей следующий товар: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Балык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Скворцово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Куриный с/к в/г Вес., ш/к 2543263, в количестве 1 шт., весом 0,194 кг, стоимостью 209 рублей 33 копейки с учетом НДС и торговой надбавки; Носки мужские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en-US"/>
        </w:rPr>
        <w:t>Diwari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en-US"/>
        </w:rPr>
        <w:t>Active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19С-181СП 484 короткие размер 25 черный ш/к 4810226506325, в количестве 1 шт., стоимостью 129 рублей 00 копеек с учетом НДС и торговой надбавки;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Шоколад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en-US"/>
        </w:rPr>
        <w:t>Bind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Дубай 100г, ш/к 8680474918050 в количестве 1 шт., стоимостью 419 рублей 00 копеек с учетом НДС и торговой надбавки; Шоколад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en-US"/>
        </w:rPr>
        <w:t>Bind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Дубай 60г, ш/к 8680474937358 в количестве 1 шт., стоимостью 269 рублей 00 копеек с учетом НДС и торговой надбавки;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Шоколад Бабаевский 75г горький, ш/к 4600823651074 в количестве 3 шт., стоимостью 389 рублей 97 копеек с учетом НДС и торговой надбавки, который поместил во внутренние карманы надетой на него куртки, после чего не оплатив 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товар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покинул кассовую зону магазина, однако довести свой преступный умысел до конца не смог, по независящим от него обстоятельствам, поскольку был выявлен сотр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удниками охраны ООО «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» в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близи кассовой зоны, и не смог распорядится похищенным имуществом по своему усмотрению.</w:t>
      </w:r>
    </w:p>
    <w:p w:rsidR="00432AA1" w:rsidRPr="00432AA1" w:rsidP="00C01F14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результате единого преступного умысла 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хищение имущества на общую сумму 2917 рублей 51 копейка 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ФИО2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причинил ущерб ООО «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432AA1">
        <w:rPr>
          <w:rFonts w:ascii="Times New Roman" w:eastAsia="Times New Roman" w:hAnsi="Times New Roman" w:cs="Times New Roman"/>
          <w:sz w:val="28"/>
          <w:szCs w:val="28"/>
          <w:lang w:bidi="ru-RU"/>
        </w:rPr>
        <w:t>» на сумму 1501 рублей 21 копейка, поскольку успел распорядиться частью похищенного имущества, однако не успел довести свой преступный умысел до конца, а именно похитить оставшуюся часть имущество на сумму 1416 рублей 03 копейки, по независящим от него обстоятельствам.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органом предварительного расследования по признакам состава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ч. 1 ст. 158 Уголовного кодекса Российской Федерации, как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покушение на кражу, то есть на тайное хищение чужого имущества, если при этом преступление не было доведено до конца по не зависящим от этого лица обстоятельствам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E1">
        <w:rPr>
          <w:rFonts w:ascii="Times New Roman" w:eastAsia="Times New Roman" w:hAnsi="Times New Roman" w:cs="Times New Roman"/>
          <w:sz w:val="28"/>
          <w:szCs w:val="28"/>
        </w:rPr>
        <w:t>От представителя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 xml:space="preserve">ФИО3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уголовного дела в отношении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 и ст. 76 Уголовного кодекса Российской Федерации в связи с примирением с</w:t>
      </w:r>
      <w:r>
        <w:rPr>
          <w:rFonts w:ascii="Times New Roman" w:eastAsia="Times New Roman" w:hAnsi="Times New Roman" w:cs="Times New Roman"/>
          <w:sz w:val="28"/>
          <w:szCs w:val="28"/>
        </w:rPr>
        <w:t>торон и заглаживанием подсудимым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 вреда, причиненного потерпевшему. В обоснование ходатайства представитель потерпевшего –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 указал, что в настоящее время между ними достигнуто примирение, причиненный вред заглажен в полном объеме, принесены извинения, которые приняты им как представителем, к</w:t>
      </w:r>
      <w:r>
        <w:rPr>
          <w:rFonts w:ascii="Times New Roman" w:eastAsia="Times New Roman" w:hAnsi="Times New Roman" w:cs="Times New Roman"/>
          <w:sz w:val="28"/>
          <w:szCs w:val="28"/>
        </w:rPr>
        <w:t>аких-либо претензий к подсудимому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 w:cs="Times New Roman"/>
          <w:sz w:val="28"/>
          <w:szCs w:val="28"/>
        </w:rPr>
        <w:t xml:space="preserve">не имеет. 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представителя потерпевшего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поддержал, просил прекратить уголовное дело в связи с примирением с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 признает в полном объеме, в содеянном чистосердечно раскаивается, обстоятельства, установленные в ходе предварительного расследования, не оспаривает,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просил заявленное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освободить подсудимого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возражала против удовлетворения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ыслушав участников процесса, обозрев материалы дела, суд приходит к следующему.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75A43" w:rsidRPr="00391086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потерпевшему вред, и они примирились.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потерпевшим и заглаживания причиненного ему вреда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975A43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86">
        <w:rPr>
          <w:rFonts w:ascii="Times New Roman" w:eastAsia="Times New Roman" w:hAnsi="Times New Roman" w:cs="Times New Roman"/>
          <w:sz w:val="28"/>
          <w:szCs w:val="28"/>
        </w:rPr>
        <w:t>Материалы дела свидетельствуют, что причинен</w:t>
      </w:r>
      <w:r>
        <w:rPr>
          <w:rFonts w:ascii="Times New Roman" w:eastAsia="Times New Roman" w:hAnsi="Times New Roman" w:cs="Times New Roman"/>
          <w:sz w:val="28"/>
          <w:szCs w:val="28"/>
        </w:rPr>
        <w:t>ный потерпевшему вред подсудимым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заглажен в полном объеме, что подтверждается письменным ходатайством представителя потерпевшего, а также пояснениями, данными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подсудимым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заседании. </w:t>
      </w:r>
    </w:p>
    <w:p w:rsidR="00975A43" w:rsidRPr="00391086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A37F14" w:rsidP="00EB238C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CA">
        <w:rPr>
          <w:rFonts w:ascii="Times New Roman" w:eastAsia="Times New Roman" w:hAnsi="Times New Roman" w:cs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представителя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заглаживания подсудимым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вреда, и п</w:t>
      </w:r>
      <w:r>
        <w:rPr>
          <w:rFonts w:ascii="Times New Roman" w:eastAsia="Times New Roman" w:hAnsi="Times New Roman" w:cs="Times New Roman"/>
          <w:sz w:val="28"/>
          <w:szCs w:val="28"/>
        </w:rPr>
        <w:t>римирения с подсудимым,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изменение степени общественной опасности лица, совершившего преступление, после заглаживания вреда и примирения с потерпевшим,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40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судим, на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учетах у врача-психиатра и врача-нарколога не состоит,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с посредственной стороны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, обвиняется в совершении преступления небольшой тяжести,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загладил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вред,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преступлением потерпевшему, </w:t>
      </w:r>
      <w:r w:rsidRPr="00EB238C" w:rsidR="00EB238C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подсудимый добровольно внес пожертвование в Благотворительный фонд помощи </w:t>
      </w:r>
      <w:r w:rsidR="00EB238C">
        <w:rPr>
          <w:rFonts w:ascii="Times New Roman" w:eastAsia="Times New Roman" w:hAnsi="Times New Roman" w:cs="Times New Roman"/>
          <w:bCs/>
          <w:sz w:val="28"/>
          <w:szCs w:val="28"/>
        </w:rPr>
        <w:t>участникам специальной военной операции, внес благотворительный взнос в адрес ГБОУ РК «Лозовская специальная школа-интернат»</w:t>
      </w:r>
      <w:r w:rsidRPr="00EB238C" w:rsidR="00EB238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дела по указанным основаниям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, ему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последствия прекращения уголовного дела по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данному основанию, суд приходит к выводу о наличии оснований для прекращения уголовного дела в отношении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975A43" w:rsidRPr="00A63ACA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6F">
        <w:rPr>
          <w:rFonts w:ascii="Times New Roman" w:eastAsia="Times New Roman" w:hAnsi="Times New Roman" w:cs="Times New Roman"/>
          <w:sz w:val="28"/>
          <w:szCs w:val="28"/>
        </w:rPr>
        <w:t>В соответствии с ч. 3 ст.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 w:rsidR="00A37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Процессуальные издержки взысканию с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8166D">
        <w:rPr>
          <w:rFonts w:ascii="Times New Roman" w:eastAsia="Times New Roman" w:hAnsi="Times New Roman" w:cs="Times New Roman"/>
          <w:sz w:val="28"/>
          <w:szCs w:val="28"/>
          <w:lang w:bidi="ru-RU"/>
        </w:rPr>
        <w:t>, не подлежат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F7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мировой судья –</w:t>
      </w:r>
    </w:p>
    <w:p w:rsidR="00975A43" w:rsidP="00A37F14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ПОСТАНОВИЛ: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06F">
        <w:rPr>
          <w:rFonts w:ascii="Times New Roman" w:eastAsia="Times New Roman" w:hAnsi="Times New Roman" w:cs="Times New Roman"/>
          <w:sz w:val="28"/>
          <w:szCs w:val="28"/>
        </w:rPr>
        <w:t>Уголовное дело и угол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овное преследование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7F14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ч. 1 ст. 158 Уголовного кодекса Российской Федерации, прекратить на основании ст. 25 Уголовно-процессуального кодекса Российской Федерации в связи с примирением сторон.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 Уголовного кодекса Российской Федерации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 w:rsidR="00A37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освободить от уголовной ответственности. </w:t>
      </w:r>
    </w:p>
    <w:p w:rsidR="00975A43" w:rsidRPr="00F20778" w:rsidP="00975A43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D29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778" w:rsidR="00A37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EB238C" w:rsidP="00EB238C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975A43" w:rsidP="00EB238C">
      <w:pPr>
        <w:tabs>
          <w:tab w:val="left" w:pos="8647"/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лазерный диск, </w:t>
      </w:r>
      <w:r w:rsidR="00EB238C">
        <w:rPr>
          <w:rFonts w:ascii="Times New Roman" w:eastAsia="Times New Roman" w:hAnsi="Times New Roman" w:cs="Times New Roman"/>
          <w:sz w:val="28"/>
          <w:szCs w:val="28"/>
        </w:rPr>
        <w:t xml:space="preserve">упакованный в конверт белого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содержащий </w:t>
      </w:r>
      <w:r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>идеозаписи события от 07.</w:t>
      </w:r>
      <w:r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03.2025, 11.03.2025,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Евпаторийское шоссе, д.8, после вступления постановления в законную силу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- оставить в материалах дела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срока хранения последнего;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Балык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>Скворцово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Ку</w:t>
      </w:r>
      <w:r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>иный с/к в/г Вес., ш/к 2543263, в количестве 1 шт., весом 0,194 кг;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Носки мужские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en-US"/>
        </w:rPr>
        <w:t>Diwari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en-US"/>
        </w:rPr>
        <w:t>Active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19С-181СП 484 короткие размер 25 черный ш/к 4810226506325, в количестве 1 шт.; Шоколад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en-US"/>
        </w:rPr>
        <w:t>Bind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Дубай 100г, ш/к 8680474918050 в количестве 1 шт.; Шоколад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en-US"/>
        </w:rPr>
        <w:t>Bind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Дубай 60г, ш/к 8680474937358 в количестве 1 шт.; Шоколад Бабаевский 75г горький, ш/к 4600823651074 в количестве 3 шт.; Котлеты рыбные ш/к2527077 в количестве 1 шт., весом 0,212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>кг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Шоколад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en-US"/>
        </w:rPr>
        <w:t>Bucheron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>Горький с фундуком ж/б 100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гр, ш/к 4607141336300, в количестве 1 шт.; Шоколад 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en-US"/>
        </w:rPr>
        <w:t>Bucheron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Горький со вку</w:t>
      </w:r>
      <w:r w:rsidR="00E55B0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сом коньяка в железном </w:t>
      </w:r>
      <w:r w:rsidR="00E55B07">
        <w:rPr>
          <w:rFonts w:ascii="Times New Roman" w:eastAsia="Times New Roman" w:hAnsi="Times New Roman" w:cs="Times New Roman"/>
          <w:sz w:val="28"/>
          <w:szCs w:val="28"/>
          <w:lang w:bidi="ru-RU"/>
        </w:rPr>
        <w:t>пенале 100</w:t>
      </w:r>
      <w:r w:rsidRPr="00EB238C" w:rsidR="00EB238C">
        <w:rPr>
          <w:rFonts w:ascii="Times New Roman" w:eastAsia="Times New Roman" w:hAnsi="Times New Roman" w:cs="Times New Roman"/>
          <w:sz w:val="28"/>
          <w:szCs w:val="28"/>
          <w:lang w:bidi="ru-RU"/>
        </w:rPr>
        <w:t>гр, ш/к 4610088201044, в количестве 1 шт</w:t>
      </w:r>
      <w:r w:rsidR="00E55B0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., </w:t>
      </w:r>
      <w:r w:rsidRP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переданные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 сохранную расписку </w:t>
      </w:r>
      <w:r w:rsidRP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представителю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ООО «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оставить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ООО «</w:t>
      </w:r>
      <w:r w:rsidR="006D29B2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P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по принадлежности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975A43" w:rsidRPr="00F20778" w:rsidP="00975A43">
      <w:pPr>
        <w:tabs>
          <w:tab w:val="left" w:pos="8647"/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975A43" w:rsidRPr="00F20778" w:rsidP="00975A43">
      <w:pPr>
        <w:tabs>
          <w:tab w:val="left" w:pos="8647"/>
          <w:tab w:val="left" w:pos="9639"/>
        </w:tabs>
        <w:spacing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A43" w:rsidRPr="00F20778" w:rsidP="00975A43">
      <w:pPr>
        <w:tabs>
          <w:tab w:val="left" w:pos="8647"/>
          <w:tab w:val="left" w:pos="9639"/>
        </w:tabs>
        <w:spacing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подпись                                   К.К.Авдеева </w:t>
      </w:r>
    </w:p>
    <w:p w:rsidR="00975A43" w:rsidRPr="00F20778" w:rsidP="00975A43">
      <w:pPr>
        <w:tabs>
          <w:tab w:val="left" w:pos="8647"/>
          <w:tab w:val="left" w:pos="9639"/>
        </w:tabs>
        <w:spacing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AE5" w:rsidRPr="00A861AD" w:rsidP="00975A43">
      <w:pPr>
        <w:tabs>
          <w:tab w:val="left" w:pos="9639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A861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332DB1"/>
    <w:multiLevelType w:val="multilevel"/>
    <w:tmpl w:val="42981D90"/>
    <w:lvl w:ilvl="0">
      <w:start w:val="2025"/>
      <w:numFmt w:val="decimal"/>
      <w:lvlText w:val="1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975457"/>
    <w:multiLevelType w:val="multilevel"/>
    <w:tmpl w:val="C66A7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0610A"/>
    <w:rsid w:val="00011796"/>
    <w:rsid w:val="00015714"/>
    <w:rsid w:val="000179AF"/>
    <w:rsid w:val="00042DF7"/>
    <w:rsid w:val="00052EC1"/>
    <w:rsid w:val="000556C0"/>
    <w:rsid w:val="0006774D"/>
    <w:rsid w:val="000709E1"/>
    <w:rsid w:val="00072456"/>
    <w:rsid w:val="0007509C"/>
    <w:rsid w:val="000768E4"/>
    <w:rsid w:val="00085657"/>
    <w:rsid w:val="00085F09"/>
    <w:rsid w:val="000875D8"/>
    <w:rsid w:val="00087F65"/>
    <w:rsid w:val="000C3FEC"/>
    <w:rsid w:val="000F2B38"/>
    <w:rsid w:val="000F66C7"/>
    <w:rsid w:val="001107A6"/>
    <w:rsid w:val="00110B59"/>
    <w:rsid w:val="00144A54"/>
    <w:rsid w:val="00156A11"/>
    <w:rsid w:val="00161595"/>
    <w:rsid w:val="00187983"/>
    <w:rsid w:val="00197536"/>
    <w:rsid w:val="001A3FBC"/>
    <w:rsid w:val="001B5754"/>
    <w:rsid w:val="001B6EC8"/>
    <w:rsid w:val="001C6264"/>
    <w:rsid w:val="001D068C"/>
    <w:rsid w:val="001F01DC"/>
    <w:rsid w:val="00212A3E"/>
    <w:rsid w:val="00243FAC"/>
    <w:rsid w:val="00244CF1"/>
    <w:rsid w:val="00267C3E"/>
    <w:rsid w:val="00273F7A"/>
    <w:rsid w:val="0028141F"/>
    <w:rsid w:val="00285000"/>
    <w:rsid w:val="00295395"/>
    <w:rsid w:val="0029766F"/>
    <w:rsid w:val="002A0ACE"/>
    <w:rsid w:val="002B65F4"/>
    <w:rsid w:val="002F1589"/>
    <w:rsid w:val="003077A3"/>
    <w:rsid w:val="00327AE0"/>
    <w:rsid w:val="00335F2C"/>
    <w:rsid w:val="00352101"/>
    <w:rsid w:val="00365F0A"/>
    <w:rsid w:val="00367F07"/>
    <w:rsid w:val="00377FC7"/>
    <w:rsid w:val="003842F6"/>
    <w:rsid w:val="003874A7"/>
    <w:rsid w:val="00391086"/>
    <w:rsid w:val="003A3D57"/>
    <w:rsid w:val="003D0697"/>
    <w:rsid w:val="0043077C"/>
    <w:rsid w:val="00432AA1"/>
    <w:rsid w:val="00441C37"/>
    <w:rsid w:val="0046734A"/>
    <w:rsid w:val="00471921"/>
    <w:rsid w:val="00475A66"/>
    <w:rsid w:val="0048062D"/>
    <w:rsid w:val="004918F1"/>
    <w:rsid w:val="004A5409"/>
    <w:rsid w:val="004C4895"/>
    <w:rsid w:val="004D4752"/>
    <w:rsid w:val="004D562E"/>
    <w:rsid w:val="004D6649"/>
    <w:rsid w:val="004D69C7"/>
    <w:rsid w:val="004F20C0"/>
    <w:rsid w:val="004F22B1"/>
    <w:rsid w:val="005053AD"/>
    <w:rsid w:val="00505690"/>
    <w:rsid w:val="005219C6"/>
    <w:rsid w:val="00524CD3"/>
    <w:rsid w:val="00526E0D"/>
    <w:rsid w:val="005316C9"/>
    <w:rsid w:val="005641E1"/>
    <w:rsid w:val="005679EF"/>
    <w:rsid w:val="00571C49"/>
    <w:rsid w:val="005862A9"/>
    <w:rsid w:val="005C144F"/>
    <w:rsid w:val="005D662A"/>
    <w:rsid w:val="005E31FA"/>
    <w:rsid w:val="005E3879"/>
    <w:rsid w:val="00601F1C"/>
    <w:rsid w:val="00620FAD"/>
    <w:rsid w:val="00622D1A"/>
    <w:rsid w:val="0062487C"/>
    <w:rsid w:val="00641729"/>
    <w:rsid w:val="0066406F"/>
    <w:rsid w:val="006661D7"/>
    <w:rsid w:val="00667F74"/>
    <w:rsid w:val="0068535E"/>
    <w:rsid w:val="006B2559"/>
    <w:rsid w:val="006C710E"/>
    <w:rsid w:val="006D29B2"/>
    <w:rsid w:val="006D65FC"/>
    <w:rsid w:val="006F56DF"/>
    <w:rsid w:val="00706D82"/>
    <w:rsid w:val="007356BB"/>
    <w:rsid w:val="0073643C"/>
    <w:rsid w:val="00736F40"/>
    <w:rsid w:val="0074518A"/>
    <w:rsid w:val="007624D7"/>
    <w:rsid w:val="00797045"/>
    <w:rsid w:val="007A0D04"/>
    <w:rsid w:val="007A3746"/>
    <w:rsid w:val="007E31FC"/>
    <w:rsid w:val="007E7D38"/>
    <w:rsid w:val="007F1542"/>
    <w:rsid w:val="007F1995"/>
    <w:rsid w:val="00813341"/>
    <w:rsid w:val="00820E03"/>
    <w:rsid w:val="00871AF8"/>
    <w:rsid w:val="00877B19"/>
    <w:rsid w:val="0089010B"/>
    <w:rsid w:val="008B7E07"/>
    <w:rsid w:val="008E4888"/>
    <w:rsid w:val="008F56C5"/>
    <w:rsid w:val="00915745"/>
    <w:rsid w:val="009207BF"/>
    <w:rsid w:val="00936FC8"/>
    <w:rsid w:val="00957309"/>
    <w:rsid w:val="00957BEB"/>
    <w:rsid w:val="0097114A"/>
    <w:rsid w:val="00973842"/>
    <w:rsid w:val="00975A43"/>
    <w:rsid w:val="00977DAD"/>
    <w:rsid w:val="0098166D"/>
    <w:rsid w:val="00983884"/>
    <w:rsid w:val="009E1D70"/>
    <w:rsid w:val="009E2CD9"/>
    <w:rsid w:val="009E5B36"/>
    <w:rsid w:val="009E7DD6"/>
    <w:rsid w:val="009F3C59"/>
    <w:rsid w:val="009F6957"/>
    <w:rsid w:val="00A01793"/>
    <w:rsid w:val="00A15D3D"/>
    <w:rsid w:val="00A17892"/>
    <w:rsid w:val="00A21BFE"/>
    <w:rsid w:val="00A34306"/>
    <w:rsid w:val="00A37F14"/>
    <w:rsid w:val="00A41093"/>
    <w:rsid w:val="00A44458"/>
    <w:rsid w:val="00A63ACA"/>
    <w:rsid w:val="00A6463B"/>
    <w:rsid w:val="00A65388"/>
    <w:rsid w:val="00A861AD"/>
    <w:rsid w:val="00AA4514"/>
    <w:rsid w:val="00AA58EE"/>
    <w:rsid w:val="00AB254A"/>
    <w:rsid w:val="00AC5242"/>
    <w:rsid w:val="00AF15A8"/>
    <w:rsid w:val="00B03877"/>
    <w:rsid w:val="00B22916"/>
    <w:rsid w:val="00B61CD1"/>
    <w:rsid w:val="00B62F23"/>
    <w:rsid w:val="00B82A17"/>
    <w:rsid w:val="00B9464A"/>
    <w:rsid w:val="00B971E1"/>
    <w:rsid w:val="00BA0273"/>
    <w:rsid w:val="00BA32A3"/>
    <w:rsid w:val="00BA48A8"/>
    <w:rsid w:val="00BC24E1"/>
    <w:rsid w:val="00BC585C"/>
    <w:rsid w:val="00BD52E1"/>
    <w:rsid w:val="00BF0270"/>
    <w:rsid w:val="00C01F14"/>
    <w:rsid w:val="00C02A70"/>
    <w:rsid w:val="00C05B0E"/>
    <w:rsid w:val="00C11E87"/>
    <w:rsid w:val="00C22801"/>
    <w:rsid w:val="00C25689"/>
    <w:rsid w:val="00C2668C"/>
    <w:rsid w:val="00C34331"/>
    <w:rsid w:val="00C42AA1"/>
    <w:rsid w:val="00C47A1E"/>
    <w:rsid w:val="00C54152"/>
    <w:rsid w:val="00C57D49"/>
    <w:rsid w:val="00C61255"/>
    <w:rsid w:val="00C6187F"/>
    <w:rsid w:val="00C75B38"/>
    <w:rsid w:val="00C80EF5"/>
    <w:rsid w:val="00C83DCA"/>
    <w:rsid w:val="00C85B04"/>
    <w:rsid w:val="00C90FC8"/>
    <w:rsid w:val="00CA1AE4"/>
    <w:rsid w:val="00CB5741"/>
    <w:rsid w:val="00CE3D21"/>
    <w:rsid w:val="00CE769F"/>
    <w:rsid w:val="00CF77AA"/>
    <w:rsid w:val="00CF79E5"/>
    <w:rsid w:val="00D14B23"/>
    <w:rsid w:val="00D41AE5"/>
    <w:rsid w:val="00D5131D"/>
    <w:rsid w:val="00D565D2"/>
    <w:rsid w:val="00D60DCA"/>
    <w:rsid w:val="00D737BE"/>
    <w:rsid w:val="00D73DEB"/>
    <w:rsid w:val="00D97F20"/>
    <w:rsid w:val="00DC2202"/>
    <w:rsid w:val="00DD244C"/>
    <w:rsid w:val="00DF26DE"/>
    <w:rsid w:val="00E10291"/>
    <w:rsid w:val="00E1121C"/>
    <w:rsid w:val="00E2603C"/>
    <w:rsid w:val="00E370CE"/>
    <w:rsid w:val="00E518EF"/>
    <w:rsid w:val="00E55B07"/>
    <w:rsid w:val="00E600A6"/>
    <w:rsid w:val="00E73429"/>
    <w:rsid w:val="00E7715E"/>
    <w:rsid w:val="00E77D55"/>
    <w:rsid w:val="00EA4E2C"/>
    <w:rsid w:val="00EB238C"/>
    <w:rsid w:val="00ED4F4B"/>
    <w:rsid w:val="00ED763F"/>
    <w:rsid w:val="00EE788E"/>
    <w:rsid w:val="00EF11A8"/>
    <w:rsid w:val="00F01FF7"/>
    <w:rsid w:val="00F0310F"/>
    <w:rsid w:val="00F20778"/>
    <w:rsid w:val="00F24F96"/>
    <w:rsid w:val="00F2634A"/>
    <w:rsid w:val="00F33417"/>
    <w:rsid w:val="00F344D6"/>
    <w:rsid w:val="00F41595"/>
    <w:rsid w:val="00F42D15"/>
    <w:rsid w:val="00F7231F"/>
    <w:rsid w:val="00F7589A"/>
    <w:rsid w:val="00FA13BA"/>
    <w:rsid w:val="00FB4092"/>
    <w:rsid w:val="00FB4E9D"/>
    <w:rsid w:val="00FE3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48062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8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