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B3159">
      <w:pPr>
        <w:ind w:firstLine="720"/>
        <w:jc w:val="both"/>
      </w:pPr>
      <w:r>
        <w:t xml:space="preserve">                                                                                              Дело №1-6-26/2024</w:t>
      </w:r>
    </w:p>
    <w:p w:rsidR="00A77B3E" w:rsidP="00EB3159">
      <w:pPr>
        <w:ind w:firstLine="720"/>
        <w:jc w:val="both"/>
      </w:pPr>
      <w:r>
        <w:t xml:space="preserve">                                                ПОСТАНОВЛЕНИЕ</w:t>
      </w:r>
    </w:p>
    <w:p w:rsidR="00A77B3E" w:rsidP="00EB3159">
      <w:pPr>
        <w:ind w:firstLine="720"/>
        <w:jc w:val="both"/>
      </w:pPr>
    </w:p>
    <w:p w:rsidR="00A77B3E" w:rsidP="00EB3159">
      <w:pPr>
        <w:ind w:firstLine="720"/>
        <w:jc w:val="both"/>
      </w:pPr>
      <w:r>
        <w:t xml:space="preserve">27 мая 2024 года                                                                </w:t>
      </w:r>
      <w:r>
        <w:t xml:space="preserve"> г. Симферополь</w:t>
      </w:r>
    </w:p>
    <w:p w:rsidR="00A77B3E" w:rsidP="00EB3159">
      <w:pPr>
        <w:ind w:firstLine="720"/>
        <w:jc w:val="both"/>
      </w:pPr>
    </w:p>
    <w:p w:rsidR="00A77B3E" w:rsidP="00EB3159">
      <w:pPr>
        <w:ind w:firstLine="720"/>
        <w:jc w:val="both"/>
      </w:pPr>
      <w:r>
        <w:t>Мировой судья судебного участка №6 Железнодорожного судебного района города Симферополя (Железнодорожный район городского округа Симферополь) Республики Крым Авдеева К.К.,</w:t>
      </w:r>
    </w:p>
    <w:p w:rsidR="00A77B3E" w:rsidP="00EB3159">
      <w:pPr>
        <w:ind w:firstLine="720"/>
        <w:jc w:val="both"/>
      </w:pPr>
      <w:r>
        <w:t xml:space="preserve">при ведении протокола судебного заседания и </w:t>
      </w:r>
      <w:r>
        <w:t>аудиопротоколирования</w:t>
      </w:r>
      <w:r>
        <w:t xml:space="preserve"> п</w:t>
      </w:r>
      <w:r>
        <w:t xml:space="preserve">омощником мирового судьи – </w:t>
      </w:r>
      <w:r>
        <w:t>Крандаковой</w:t>
      </w:r>
      <w:r>
        <w:t xml:space="preserve"> Е.С.,</w:t>
      </w:r>
    </w:p>
    <w:p w:rsidR="00A77B3E" w:rsidP="00EB3159">
      <w:pPr>
        <w:ind w:firstLine="720"/>
        <w:jc w:val="both"/>
      </w:pPr>
      <w:r>
        <w:t>с участием:</w:t>
      </w:r>
    </w:p>
    <w:p w:rsidR="00A77B3E" w:rsidP="00EB3159">
      <w:pPr>
        <w:ind w:firstLine="720"/>
        <w:jc w:val="both"/>
      </w:pPr>
      <w:r>
        <w:t xml:space="preserve">государственного обвинителя – /данные изъяты/,             </w:t>
      </w:r>
    </w:p>
    <w:p w:rsidR="00A77B3E" w:rsidP="00EB3159">
      <w:pPr>
        <w:ind w:firstLine="720"/>
        <w:jc w:val="both"/>
      </w:pPr>
      <w:r>
        <w:t xml:space="preserve">представителя потерпевшего – /данные изъяты/, </w:t>
      </w:r>
    </w:p>
    <w:p w:rsidR="00A77B3E" w:rsidP="00EB3159">
      <w:pPr>
        <w:ind w:firstLine="720"/>
        <w:jc w:val="both"/>
      </w:pPr>
      <w:r>
        <w:t xml:space="preserve">защитника подсудимого – адвоката /данные изъяты/,       </w:t>
      </w:r>
    </w:p>
    <w:p w:rsidR="00A77B3E" w:rsidP="00EB3159">
      <w:pPr>
        <w:ind w:firstLine="720"/>
        <w:jc w:val="both"/>
      </w:pPr>
      <w:r>
        <w:t>подсудимого – Тимохина П.В.,</w:t>
      </w:r>
    </w:p>
    <w:p w:rsidR="00A77B3E" w:rsidP="00EB3159">
      <w:pPr>
        <w:ind w:firstLine="720"/>
        <w:jc w:val="both"/>
      </w:pPr>
      <w:r>
        <w:t>рассмо</w:t>
      </w:r>
      <w:r>
        <w:t>трев в открытом судебном заседании в особом порядке уголовное дело по обвинению:</w:t>
      </w:r>
    </w:p>
    <w:p w:rsidR="00A77B3E" w:rsidP="00EB3159">
      <w:pPr>
        <w:ind w:firstLine="720"/>
        <w:jc w:val="both"/>
      </w:pPr>
      <w:r>
        <w:t xml:space="preserve">Тимохина /данные изъяты/, родившегося /данные изъяты/ в /данные изъяты/, гражданина Российской Федерации, имеющего среднее специальное образование, в зарегистрированном браке </w:t>
      </w:r>
      <w:r>
        <w:t>не состоящего, официально не трудоустроенного, не военнообязанного, зарегистрированного и проживающего по адресу: /данные изъяты/, ранее не судимого,</w:t>
      </w:r>
    </w:p>
    <w:p w:rsidR="00A77B3E" w:rsidP="00EB3159">
      <w:pPr>
        <w:ind w:firstLine="720"/>
        <w:jc w:val="both"/>
      </w:pPr>
      <w:r>
        <w:t>обвиняемого в совершении преступления, предусмотренного ч. 1 ст.158 Уголовного кодекса Российской Федераци</w:t>
      </w:r>
      <w:r>
        <w:t>и,</w:t>
      </w:r>
    </w:p>
    <w:p w:rsidR="00A77B3E" w:rsidP="00EB3159">
      <w:pPr>
        <w:ind w:firstLine="720"/>
        <w:jc w:val="both"/>
      </w:pPr>
    </w:p>
    <w:p w:rsidR="00A77B3E" w:rsidP="00EB3159">
      <w:pPr>
        <w:ind w:firstLine="720"/>
        <w:jc w:val="both"/>
      </w:pPr>
      <w:r>
        <w:t xml:space="preserve">                                                     УСТАНОВИЛ:</w:t>
      </w:r>
    </w:p>
    <w:p w:rsidR="00A77B3E" w:rsidP="00EB3159">
      <w:pPr>
        <w:ind w:firstLine="720"/>
        <w:jc w:val="both"/>
      </w:pPr>
    </w:p>
    <w:p w:rsidR="00A77B3E" w:rsidP="00EB3159">
      <w:pPr>
        <w:ind w:firstLine="720"/>
        <w:jc w:val="both"/>
      </w:pPr>
      <w:r>
        <w:t>Тимохин П.В., органами предварительного расследования обвиняется в краже, то есть тайном хищении чужого имущества, при следующих обстоятельствах.</w:t>
      </w:r>
    </w:p>
    <w:p w:rsidR="00A77B3E" w:rsidP="00EB3159">
      <w:pPr>
        <w:ind w:firstLine="720"/>
        <w:jc w:val="both"/>
      </w:pPr>
      <w:r>
        <w:t>Так, Тимохин П.В., /данные изъяты/ в пери</w:t>
      </w:r>
      <w:r>
        <w:t>од времени с /данные изъяты/ по /данные изъяты/, находясь в помещении склада /данные изъяты/, расположенного по адресу: /данные изъяты/, /данные изъяты/, реализуя свой единый преступный умысел, направленный на тайное хищение чужого имущества, руководствуяс</w:t>
      </w:r>
      <w:r>
        <w:t>ь корыстными побуждениями, осознавая общественную опасность и противоправность своих действий, предвидя неизбежность причинения ущерба собственнику и желая наступления этих последствий, убедившись, что за его действиями никто не наблюдает и они носят тайны</w:t>
      </w:r>
      <w:r>
        <w:t xml:space="preserve">й характер, путем свободного доступа тайно похитил со склада имущество, принадлежащее /данные изъяты/, а именно: </w:t>
      </w:r>
      <w:r>
        <w:t>ламинат</w:t>
      </w:r>
      <w:r>
        <w:t xml:space="preserve"> /данные изъяты/ /данные изъяты/ м2 в количестве /данные изъяты/ упаковок. После чего, похищенное, погрузил в багажник принадлежащего ем</w:t>
      </w:r>
      <w:r>
        <w:t>у автомобиля и вывез с территории склада.</w:t>
      </w:r>
    </w:p>
    <w:p w:rsidR="00A77B3E" w:rsidP="00EB3159">
      <w:pPr>
        <w:ind w:firstLine="720"/>
        <w:jc w:val="both"/>
      </w:pPr>
      <w:r>
        <w:t>Он же, продолжая осуществлять свой единый преступный умысел, направленный на тайное хищение чужого имущества, принадлежащего /данные изъяты/, /данные изъяты/ в период времени с /данные изъяты/ по /данные изъяты/, н</w:t>
      </w:r>
      <w:r>
        <w:t>аходясь в помещении склада /</w:t>
      </w:r>
      <w:r>
        <w:t>данные</w:t>
      </w:r>
      <w:r>
        <w:t xml:space="preserve"> изъяты/, расположенного по адресу: /данные </w:t>
      </w:r>
      <w:r>
        <w:t>изъяты/, /данные изъяты/, руководствуясь корыстными побуждениями, осознавая общественную опасность и противоправность своих действий, предвидя неизбежность причинения ущерба собс</w:t>
      </w:r>
      <w:r>
        <w:t xml:space="preserve">твеннику и желая наступления этих последствий, убедившись, что за его действиями никто не наблюдает и они носят тайный характер, путем свободного доступа тайно похитил со склада имущество, принадлежащее /данные изъяты/, а именно: </w:t>
      </w:r>
      <w:r>
        <w:t>ламинат</w:t>
      </w:r>
      <w:r>
        <w:t xml:space="preserve"> /данные изъяты/ /д</w:t>
      </w:r>
      <w:r>
        <w:t>анные изъяты/ м</w:t>
      </w:r>
      <w:r>
        <w:t>2</w:t>
      </w:r>
      <w:r>
        <w:t xml:space="preserve"> в количестве </w:t>
      </w:r>
      <w:r w:rsidRPr="00EB3159">
        <w:t xml:space="preserve">/данные изъяты/ </w:t>
      </w:r>
      <w:r>
        <w:t xml:space="preserve"> упаковок, которые погрузил в багажник принадлежащего ему автомобиля. После чего, Тимохин П.В. /данные изъяты/ примерно в /данные изъяты/ места совершения преступления скрылся и похищенным имуществом распорядился по своему у</w:t>
      </w:r>
      <w:r>
        <w:t>смотрению, чем причинил /данные изъяты/, материальный ущерб на общую сумму /данные изъяты/, без учета НДС.</w:t>
      </w:r>
    </w:p>
    <w:p w:rsidR="00A77B3E" w:rsidP="00EB3159">
      <w:pPr>
        <w:ind w:firstLine="720"/>
        <w:jc w:val="both"/>
      </w:pPr>
      <w:r>
        <w:t>Указанные действия Тимохина П.В. квалифицированы органами предварительного расследования по признакам состава преступления, предусмотренного ч. 1 ст.</w:t>
      </w:r>
      <w:r>
        <w:t xml:space="preserve"> 158 Уголовного кодекса Российской Федерации, как кража, то есть тайное хищение чужого имущества.</w:t>
      </w:r>
    </w:p>
    <w:p w:rsidR="00A77B3E" w:rsidP="00EB3159">
      <w:pPr>
        <w:ind w:firstLine="720"/>
        <w:jc w:val="both"/>
      </w:pPr>
      <w:r>
        <w:t>В ходе судебного заседания представитель потерпевшего – /данные изъяты/ заявил ходатайство о прекращении уголовного дела в отношении Тимохина П.В. в соответст</w:t>
      </w:r>
      <w:r>
        <w:t>вии со ст. 25 Уголовно-процессуального кодекса Российской Федерации и ст. 76 Уголовного кодекса Российской Федерации в связи с примирением сторон и заглаживанием подсудимым причиненного потерпевшему вреда. В обоснование ходатайства представитель потерпевше</w:t>
      </w:r>
      <w:r>
        <w:t>го – /данные изъяты/ указал, что в настоящее время достигнуто примирение, причиненный вред подсудимым Тимохиным П.В. заглажен в полном объеме, в сумме /данные изъяты/, принесены извинения, которые приняты, претензий материального характера к подсудимому Ти</w:t>
      </w:r>
      <w:r>
        <w:t xml:space="preserve">мохину П.В. потерпевший не имеет. Также представитель потерпевшего пояснил, что ходатайство о прекращении уголовного дела заявлено добровольно и осознанно. </w:t>
      </w:r>
    </w:p>
    <w:p w:rsidR="00A77B3E" w:rsidP="00EB3159">
      <w:pPr>
        <w:ind w:firstLine="720"/>
        <w:jc w:val="both"/>
      </w:pPr>
      <w:r>
        <w:t>Подсудимый Тимохин П.В. ходатайство представителя потерпевшего поддержал, просил прекратить уголовн</w:t>
      </w:r>
      <w:r>
        <w:t>ое дело в связи с примирением с потерпевшим и заглаживанием причиненного вреда, указав, что вину в совершении преступления он признает в полном объеме, в содеянном чистосердечно раскаивается, обстоятельства, установленные в ходе предварительного расследова</w:t>
      </w:r>
      <w:r>
        <w:t>ния, не оспаривает, ему понятно основание и последствия прекращения уголовного дела в связи с примирением сторон, которое не является реабилитирующим.</w:t>
      </w:r>
    </w:p>
    <w:p w:rsidR="00A77B3E" w:rsidP="00EB3159">
      <w:pPr>
        <w:ind w:firstLine="720"/>
        <w:jc w:val="both"/>
      </w:pPr>
      <w:r>
        <w:t>Защитник подсудимого просил заявленное ходатайство представителя потерпевшего удовлетворить, производство</w:t>
      </w:r>
      <w:r>
        <w:t xml:space="preserve"> по уголовному делу прекратить в связи с примирением сторон в силу ст. 25 Уголовно-процессуального кодекса Российской Федерации, на основании ст. 76 Уголовного кодекса Российской Федерации освободить подсудимого от уголовной ответственности.</w:t>
      </w:r>
    </w:p>
    <w:p w:rsidR="00A77B3E" w:rsidP="00EB3159">
      <w:pPr>
        <w:ind w:firstLine="720"/>
        <w:jc w:val="both"/>
      </w:pPr>
      <w:r>
        <w:t>Государственны</w:t>
      </w:r>
      <w:r>
        <w:t>й обвинитель не возражала против удовлетворения ходатайства представителя потерпевшего и прекращения уголовного дела в связи с примирением сторон.</w:t>
      </w:r>
    </w:p>
    <w:p w:rsidR="00A77B3E" w:rsidP="00EB3159">
      <w:pPr>
        <w:ind w:firstLine="720"/>
        <w:jc w:val="both"/>
      </w:pPr>
      <w:r>
        <w:t>Заслушав заявленное ходатайство, выслушав участников процесса, обозрев материалы дела, суд приходит к следующ</w:t>
      </w:r>
      <w:r>
        <w:t>ему.</w:t>
      </w:r>
    </w:p>
    <w:p w:rsidR="00A77B3E" w:rsidP="00EB3159">
      <w:pPr>
        <w:ind w:firstLine="720"/>
        <w:jc w:val="both"/>
      </w:pPr>
      <w:r>
        <w:t xml:space="preserve">В соответствии со ст. 25 Уголовно-процессуального кодекса Российской Федерации,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</w:t>
      </w:r>
      <w:r>
        <w:t>предусмотренных ст. 76 Уголовного кодекса Российской Федерации.</w:t>
      </w:r>
    </w:p>
    <w:p w:rsidR="00A77B3E" w:rsidP="00EB3159">
      <w:pPr>
        <w:ind w:firstLine="720"/>
        <w:jc w:val="both"/>
      </w:pPr>
      <w:r>
        <w:t>В силу ст. 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</w:t>
      </w:r>
      <w:r>
        <w:t>рилось с потерпевшим и загладило причиненный потерпевшему вред.</w:t>
      </w:r>
    </w:p>
    <w:p w:rsidR="00A77B3E" w:rsidP="00EB3159">
      <w:pPr>
        <w:ind w:firstLine="720"/>
        <w:jc w:val="both"/>
      </w:pPr>
      <w:r>
        <w:t xml:space="preserve">Судом установлено, что Тимохин П.В. обвиняется в совершении преступления, предусмотренного ч. 1 ст. 158 Уголовного кодекса Российской Федерации, относящегося к преступным деяниям небольшой </w:t>
      </w:r>
      <w:r>
        <w:t>тяжести, ранее не судим, загладил причиненный преступлением потерпевшему вред, и они примирились.</w:t>
      </w:r>
    </w:p>
    <w:p w:rsidR="00A77B3E" w:rsidP="00EB3159">
      <w:pPr>
        <w:ind w:firstLine="720"/>
        <w:jc w:val="both"/>
      </w:pPr>
      <w:r>
        <w:t>Согласно п. 9 Постановления Пленума Верховного Суда Российской Федерации от /данные изъяты/ №19 «О применении судами законодательства, регламентирующего основ</w:t>
      </w:r>
      <w:r>
        <w:t>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</w:t>
      </w:r>
      <w:r>
        <w:t xml:space="preserve">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</w:t>
      </w:r>
      <w:r>
        <w:t>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</w:t>
      </w:r>
      <w:r>
        <w:t>ающие и отягчающие наказание.</w:t>
      </w:r>
    </w:p>
    <w:p w:rsidR="00A77B3E" w:rsidP="00EB3159">
      <w:pPr>
        <w:ind w:firstLine="720"/>
        <w:jc w:val="both"/>
      </w:pPr>
      <w:r>
        <w:t>В п. 10 данного Постановления также указано, что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</w:t>
      </w:r>
      <w:r>
        <w:t xml:space="preserve">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A77B3E" w:rsidP="00EB3159">
      <w:pPr>
        <w:ind w:firstLine="720"/>
        <w:jc w:val="both"/>
      </w:pPr>
      <w:r>
        <w:t>Из положений уголовного закона в их системном единстве следует, что под заг</w:t>
      </w:r>
      <w:r>
        <w:t>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</w:t>
      </w:r>
      <w:r>
        <w:t xml:space="preserve">ных в результате преступления прав потерпевшего, законных интересов личности, общества и государства.  </w:t>
      </w:r>
    </w:p>
    <w:p w:rsidR="00A77B3E" w:rsidP="00EB3159">
      <w:pPr>
        <w:ind w:firstLine="720"/>
        <w:jc w:val="both"/>
      </w:pPr>
      <w:r>
        <w:t>Материалы дела свидетельствуют, что причиненный потерпевшему вред подсудимым заглажен в полном объеме, что подтверждается письменным заявлением представ</w:t>
      </w:r>
      <w:r>
        <w:t xml:space="preserve">ителя потерпевшего, а также пояснениями, данными представителем потерпевшего и подсудимым в судебном заседании. </w:t>
      </w:r>
    </w:p>
    <w:p w:rsidR="00A77B3E" w:rsidP="00EB3159">
      <w:pPr>
        <w:ind w:firstLine="720"/>
        <w:jc w:val="both"/>
      </w:pPr>
      <w:r>
        <w:t xml:space="preserve">В силу ч. 2 ст. 239 Уголовно-процессуального кодекса Российской Федерации, судья может также прекратить уголовное дело при наличии оснований, </w:t>
      </w:r>
      <w:r>
        <w:t>п</w:t>
      </w:r>
      <w:r>
        <w:t xml:space="preserve">редусмотренных статьями 25 и 28 настоящего Кодекса, по ходатайству одной из сторон. </w:t>
      </w:r>
    </w:p>
    <w:p w:rsidR="00A77B3E" w:rsidP="00EB3159">
      <w:pPr>
        <w:ind w:firstLine="720"/>
        <w:jc w:val="both"/>
      </w:pPr>
      <w:r>
        <w:t>Согласно п. 3 ч. 1 ст. 254 Уголовно-процессуального кодекса Российской Федерации, суд прекращает уголовное дело в судебном заседании в случаях, предусмотренных статьями 25</w:t>
      </w:r>
      <w:r>
        <w:t xml:space="preserve"> и 28 настоящего Кодекса.</w:t>
      </w:r>
    </w:p>
    <w:p w:rsidR="00A77B3E" w:rsidP="00EB3159">
      <w:pPr>
        <w:ind w:firstLine="720"/>
        <w:jc w:val="both"/>
      </w:pPr>
      <w:r>
        <w:t>Учитывая положения ст. 25 Уголовно-процессуального кодекса Российской Федерации и ст. 76 Уголовного кодекса Российской Федерации, принимая во внимание установленные по делу обстоятельства, наличие свободно выраженного волеизъявлен</w:t>
      </w:r>
      <w:r>
        <w:t>ия представителя потерпевшего в части заглаживания подсудимым причиненного вреда, и примирения с подсудимым, изменение степени общественной опасности лица, совершившего преступление, после заглаживания вреда и примирения с потерпевшим, то обстоятельство, ч</w:t>
      </w:r>
      <w:r>
        <w:t>то Тимохин П.В. ранее не судим, на учетах у врача-психиатра и врача-нарколога не состоит, по месту жительства характеризуется с посредственной стороны, обвиняется в совершении преступления небольшой тяжести, вину признал в полном объеме, чистосердечно раск</w:t>
      </w:r>
      <w:r>
        <w:t>аялся в содеянном, загладил причиненный преступлением потерпевшему вред, против прекращения уголовного дела по указанным основаниям не возражал, ему были разъяснены последствия прекращения уголовного дела по данному основанию, суд приходит к выводу о налич</w:t>
      </w:r>
      <w:r>
        <w:t>ии оснований для прекращения уголовного дела в отношении Тимохина П.В. в силу ст. 25 Уголовно-процессуального кодекса Российской Федерации, в связи с примирением сторон, с освобождением Тимохина П.В. от уголовной ответственности на основании ст. 76 Уголовн</w:t>
      </w:r>
      <w:r>
        <w:t>ого кодекса Российской Федерации, поскольку обстоятельств, препятствующих этому, не имеется.</w:t>
      </w:r>
    </w:p>
    <w:p w:rsidR="00A77B3E" w:rsidP="00EB3159">
      <w:pPr>
        <w:ind w:firstLine="720"/>
        <w:jc w:val="both"/>
      </w:pPr>
      <w:r>
        <w:t xml:space="preserve">По вступлению постановления в законную силу меру пресечения в отношении Тимохина П.В. в виде подписки о невыезде и надлежащем поведении отменить. </w:t>
      </w:r>
    </w:p>
    <w:p w:rsidR="00A77B3E" w:rsidP="00EB3159">
      <w:pPr>
        <w:ind w:firstLine="720"/>
        <w:jc w:val="both"/>
      </w:pPr>
      <w:r>
        <w:t>В соответствии с</w:t>
      </w:r>
      <w:r>
        <w:t xml:space="preserve"> ч. 10 ст. 316 Уголовно-процессуального кодекса Российской Федерации процессуальные издержки, предусмотренные ст. 131 настоящего Кодекса, взысканию с подсудимого, не подлежат. </w:t>
      </w:r>
    </w:p>
    <w:p w:rsidR="00A77B3E" w:rsidP="00EB3159">
      <w:pPr>
        <w:ind w:firstLine="720"/>
        <w:jc w:val="both"/>
      </w:pPr>
      <w:r>
        <w:t>Гражданский иск по делу не заявлен.</w:t>
      </w:r>
    </w:p>
    <w:p w:rsidR="00A77B3E" w:rsidP="00EB3159">
      <w:pPr>
        <w:ind w:firstLine="720"/>
        <w:jc w:val="both"/>
      </w:pPr>
      <w:r>
        <w:t>Вещественными доказательствами по делу надл</w:t>
      </w:r>
      <w:r>
        <w:t xml:space="preserve">ежит распорядиться в соответствии со ст. 81 Уголовно-процессуального кодекса Российской Федерации. </w:t>
      </w:r>
    </w:p>
    <w:p w:rsidR="00A77B3E" w:rsidP="00EB3159">
      <w:pPr>
        <w:ind w:firstLine="720"/>
        <w:jc w:val="both"/>
      </w:pPr>
      <w:r>
        <w:t xml:space="preserve">Руководствуясь ст.76 Уголовного кодекса Российской Федерации, </w:t>
      </w:r>
      <w:r>
        <w:t>ст.ст</w:t>
      </w:r>
      <w:r>
        <w:t>. 25, 254 Уголовно-процессуального кодекса Российской Федерации, мировой судья –</w:t>
      </w:r>
    </w:p>
    <w:p w:rsidR="00A77B3E" w:rsidP="00EB3159">
      <w:pPr>
        <w:ind w:firstLine="720"/>
        <w:jc w:val="both"/>
      </w:pPr>
    </w:p>
    <w:p w:rsidR="00A77B3E" w:rsidP="00EB3159">
      <w:pPr>
        <w:ind w:firstLine="720"/>
        <w:jc w:val="both"/>
      </w:pPr>
      <w:r>
        <w:t xml:space="preserve">       </w:t>
      </w:r>
      <w:r>
        <w:t xml:space="preserve">                                           ПОСТАНОВИЛ:</w:t>
      </w:r>
    </w:p>
    <w:p w:rsidR="00A77B3E" w:rsidP="00EB3159">
      <w:pPr>
        <w:ind w:firstLine="720"/>
        <w:jc w:val="both"/>
      </w:pPr>
    </w:p>
    <w:p w:rsidR="00A77B3E" w:rsidP="00EB3159">
      <w:pPr>
        <w:ind w:firstLine="720"/>
        <w:jc w:val="both"/>
      </w:pPr>
      <w:r>
        <w:t xml:space="preserve">Уголовное дело в отношении Тимохина /данные изъяты/, обвиняемого в совершении преступления, предусмотренного </w:t>
      </w:r>
      <w:r w:rsidRPr="00EB3159">
        <w:t>ч. 1 ст. 158 Уголовного кодекса Российской Федерации, прекратить на основании ст. 25 Уголовно-процессуального кодекса Российской Федерации в связи с примирением сторон.</w:t>
      </w:r>
    </w:p>
    <w:p w:rsidR="00A77B3E" w:rsidP="00EB3159">
      <w:pPr>
        <w:ind w:firstLine="720"/>
        <w:jc w:val="both"/>
      </w:pPr>
      <w:r>
        <w:t xml:space="preserve">На основании ст. 76 Уголовного кодекса Российской Федерации Тимохина /данные изъяты/ освободить от уголовной ответственности. </w:t>
      </w:r>
    </w:p>
    <w:p w:rsidR="00A77B3E" w:rsidP="00EB3159">
      <w:pPr>
        <w:ind w:firstLine="720"/>
        <w:jc w:val="both"/>
      </w:pPr>
      <w:r>
        <w:t>По вступлению постановления в законную силу меру пре</w:t>
      </w:r>
      <w:r>
        <w:t xml:space="preserve">сечения Тимохину /данные изъяты/ в виде подписки о невыезде и надлежащем поведении отменить. </w:t>
      </w:r>
    </w:p>
    <w:p w:rsidR="00A77B3E" w:rsidP="00EB3159">
      <w:pPr>
        <w:ind w:firstLine="720"/>
        <w:jc w:val="both"/>
      </w:pPr>
      <w:r>
        <w:t>Процессуальные издержки подлежат возмещению за счет средств федерального бюджета.</w:t>
      </w:r>
    </w:p>
    <w:p w:rsidR="00A77B3E" w:rsidP="00EB3159">
      <w:pPr>
        <w:ind w:firstLine="720"/>
        <w:jc w:val="both"/>
      </w:pPr>
      <w:r>
        <w:t xml:space="preserve">        Вещественными доказательствами по делу надлежит распорядиться в соответс</w:t>
      </w:r>
      <w:r>
        <w:t xml:space="preserve">твии со /данные изъяты/ст. 81 /данные изъяты/а Российской Федерации: упаковку ламинированного напольного покрытия «/данные изъяты/», переданную на ответственное хранение представителю потерпевшего /данные изъяты/ - оставить потерпевшему /данные изъяты/ по </w:t>
      </w:r>
      <w:r>
        <w:t xml:space="preserve">принадлежности. </w:t>
      </w:r>
    </w:p>
    <w:p w:rsidR="00A77B3E" w:rsidP="00EB3159">
      <w:pPr>
        <w:ind w:firstLine="720"/>
        <w:jc w:val="both"/>
      </w:pPr>
      <w:r>
        <w:t>Постановление может быть обжаловано в Железнодорожный районный суд города Симферополя Республики Крым через мирового судью судебного участка №6 Железнодорожного судебного района города Симферополь (Железнодорожный район городского округа С</w:t>
      </w:r>
      <w:r>
        <w:t>имферополь) Республики Крым в течение 15 суток со дня его вынесения.</w:t>
      </w:r>
    </w:p>
    <w:p w:rsidR="00A77B3E" w:rsidP="00EB3159">
      <w:pPr>
        <w:ind w:firstLine="720"/>
        <w:jc w:val="both"/>
      </w:pPr>
    </w:p>
    <w:p w:rsidR="00A77B3E" w:rsidP="00EB3159">
      <w:pPr>
        <w:ind w:firstLine="720"/>
        <w:jc w:val="both"/>
      </w:pPr>
      <w:r>
        <w:t xml:space="preserve">Мировой судья                 </w:t>
      </w:r>
      <w:r>
        <w:t xml:space="preserve">                  подпись                                   </w:t>
      </w:r>
      <w:r>
        <w:t>К.К.Авдеева</w:t>
      </w:r>
      <w:r>
        <w:t xml:space="preserve"> </w:t>
      </w:r>
    </w:p>
    <w:p w:rsidR="00A77B3E" w:rsidP="00EB3159">
      <w:pPr>
        <w:ind w:firstLine="720"/>
        <w:jc w:val="both"/>
      </w:pPr>
    </w:p>
    <w:p w:rsidR="00A77B3E" w:rsidP="00EB3159">
      <w:pPr>
        <w:ind w:firstLine="720"/>
        <w:jc w:val="both"/>
      </w:pPr>
    </w:p>
    <w:p w:rsidR="00A77B3E" w:rsidP="00EB3159">
      <w:pPr>
        <w:ind w:firstLine="720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159"/>
    <w:rsid w:val="00A77B3E"/>
    <w:rsid w:val="00EB31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