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42DF7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042DF7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36AA">
        <w:rPr>
          <w:rFonts w:ascii="Times New Roman" w:eastAsia="Times New Roman" w:hAnsi="Times New Roman" w:cs="Times New Roman"/>
          <w:sz w:val="28"/>
          <w:szCs w:val="28"/>
        </w:rPr>
        <w:t>-33</w:t>
      </w:r>
      <w:r w:rsidR="007F202D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42DF7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42DF7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7F202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042DF7" w:rsidR="00DC22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="007F202D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="007F202D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EA4E2C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F202D">
        <w:rPr>
          <w:rFonts w:ascii="Times New Roman" w:eastAsia="Times New Roman" w:hAnsi="Times New Roman" w:cs="Times New Roman"/>
          <w:sz w:val="28"/>
          <w:szCs w:val="28"/>
        </w:rPr>
        <w:t>секретаре судебного заседания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2736A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2202" w:rsidRPr="002A3D00" w:rsidP="0011667E">
      <w:pPr>
        <w:tabs>
          <w:tab w:val="left" w:pos="9923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обвинителя –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D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потерпевших</w:t>
      </w:r>
      <w:r w:rsidRPr="00042DF7" w:rsidR="00DC22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B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36AA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обвиняемого – адвоката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42F6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 w:rsidR="002736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316C9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закрытом </w:t>
      </w:r>
      <w:r w:rsidRPr="00042DF7">
        <w:rPr>
          <w:rFonts w:ascii="Times New Roman" w:eastAsia="Times New Roman" w:hAnsi="Times New Roman" w:cs="Times New Roman"/>
          <w:bCs/>
          <w:sz w:val="28"/>
          <w:szCs w:val="28"/>
        </w:rPr>
        <w:t>судебном заседании</w:t>
      </w:r>
      <w:r w:rsidRPr="00042D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в предварительном слушании уголовное дело по обвинению </w:t>
      </w: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2736AA" w:rsidR="00273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2736AA" w:rsidR="002736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 xml:space="preserve"> ранее не 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совершении пре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>ступления, предусмотренного ч. 2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>145.1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5218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042DF7" w:rsidR="00A01793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042DF7" w:rsidR="00BA0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 w:rsidR="00A01793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</w:t>
      </w:r>
      <w:r w:rsidR="00D82BCE">
        <w:rPr>
          <w:rFonts w:ascii="Times New Roman" w:eastAsia="Times New Roman" w:hAnsi="Times New Roman" w:cs="Times New Roman"/>
          <w:sz w:val="28"/>
          <w:szCs w:val="28"/>
        </w:rPr>
        <w:t>полной невыплате свыше двух месяцев заработной платы и иных установленных законом выплат, совершенные из корыстной и иной личной заинтересованности руководителем организации</w:t>
      </w:r>
      <w:r w:rsidRPr="00042DF7" w:rsidR="005D66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DF7" w:rsidR="00A01793"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="00F658FD">
        <w:rPr>
          <w:rFonts w:ascii="Times New Roman" w:eastAsia="Times New Roman" w:hAnsi="Times New Roman" w:cs="Times New Roman"/>
          <w:sz w:val="28"/>
          <w:szCs w:val="28"/>
        </w:rPr>
        <w:t xml:space="preserve"> с 12.08.2022 н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а основании приказа генерального директор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от 12.08.2022, согласно решения №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участников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 от 10.08.2022, назначен на должность генерального директора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Согласно п. 11.2.1 Устав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утвержденного протоколом общего собрания участников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от 24.08.2021, единоличным исполнительным органом Общества является Генеральный директор Общества.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соответствии с п. 11.2.2 Устава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к компетенции Генерального директора Общества относятся вопросы руководства текущей деятельностью Общества, в том числе, в соответствии с предоставленными ему полномочиями, генеральный директор без доверенности действует от имени Общества, представляет его интересы и совершает сделки; выдает доверенности на право представительства от имени Общества, в том числе доверенности с правом передоверия;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 осуществляет иные полномочия, не отнесенные Федеральным законом «Об обществах с ограниченной ответственностью» или настоящим Уставом в компетенции Общего собрания участников Общества.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Согласно п. 11.2.1 Устав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генеральный директор избирается Общим собранием участников Общества сроком на три года.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соответствии с п. 1.5 Правил внутреннего трудового распорядк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ООО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утвержденных 10.01.2022 генеральным директором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официальным представителем Работодателя является Генеральный директор.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Согласно п. 5.2 ПВТР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трудовых договоров; обеспечивать работникам равную оплату за труд равной ценности; выплачивать в полном размере причитающуюся работникам заработную плату в сроки, установленные в соответствии с Трудовым кодексом РФ;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трудовыми договорами.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соответствии с п. 9.4 ПВТР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выплата заработной платы за текущий месяц производится два раза в месяц: 30-го числа расчетного месяца (аванс) и 15-го числа месяца, следующего за расчетным (окончательный расчет).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37 Конституции Российской Федерации (далее по тексту – Конституция РФ), каждый имеет право на вознаграждение за труд без какой бы то ни было дискриминации и не ниже установленного федеральным законом минимального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соответствии со ст. 22 Трудового кодекса РФ,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Согласно ст. 57 Трудового кодекса РФ, обязательными для включения в трудовой договор являются следующие условия: условия оплаты труда, гарантии и компенсации за работу,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В трудовом договоре могут предусматриваться дополнительные условия,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Согласно ст. 127 Трудового кодекса РФ, при увольнении работнику выплачивается денежная компенсация за все неиспользованные отпуска.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договором, а также законодательством Российской Федерации.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140 Трудового кодекса РФ,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соответствии со ст. 164 Трудового кодекса РФ, компенсации – денежные выплаты, установленные в целях возмещения работникам затрат, связанных с исполнением ими трудовых или иных обязанностей, предусмотренных Трудовым кодексом РФ и другими федеральными законами.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Положения ч. 2 ст. 855 Гражданского кодекса РФ предусматривают, что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очередности: 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или здоровью,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а также требований о взыскании алиментов;</w:t>
      </w:r>
    </w:p>
    <w:p w:rsid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во вторую очередь по исполнительным документам, предусматривающим перечисление или выдачу денежных сре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дств дл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я расчетов по выплате выходных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пособий и оплате труда с лицами, работающими или работавшими по трудовому договору (контракту);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по выплате вознаграждений авторам результатов интеллектуальной деятельности;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в третью очередь по платежным документам, предусматривающим перечисление или выдачу денежных средств для расчетов по оплате труда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 xml:space="preserve">с лицами, работающими по трудовому договору (контракту), поручениям налоговых органов на списание и перечисление задолженности по уплате налогов и сборов в бюджеты бюджетной системы Российской Федерации,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поручениям органов контроля за уплатой страховых взносов на списание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и перечисление сумм страховых взносов в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бюджеты государственных внебюджетных фондов;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четвертую очередь по исполнительным документам, предусматривающим удовлетворение других денежных требований;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>в пятую очередь по другим платежным документам в порядке календарной очередности.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период времени с 01.12.2023 по 29.02.2024,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, находясь на своем рабочем месте, расположенном в офисе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, в рабочее время с 09 час. 00 мин. до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18 час. 00 мин., игнорируя вышеуказанные требования закона, поставив личные интересы и интересы Общества выше прав работников предприятия на своевременную и полную оплату труда, неправомерно используя свои полномочия руководителя по распоряжению имуществом и средствами организации, с целью невыплаты в полном объеме свыше двух месяцев заработной платы и иных установленных законом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выплат работникам Общества, осознавая фактический характер, противоправность и общественную опасность своих действий, желая извлечь выгоду неимущественного характера, выраженную в цели придания видимости успешной работы организации в целом, создания условий для благоприятной финансово-хозяйственной деятельности организации, создания имиджа платежеспособного контрагента, действуя тем самым из иной личной заинтересованности, в ходе осуществления руководства финансово-хозяйственной деятельностью организации по вышеуказанному месту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нахождения организации, располагая денежными средствами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которых имелась возможность своевременно и в полном объеме выплатить заработную плату и иные установленные законом выплаты, вопреки правам и законным интересам работников, действуя умышленно, не использовал имеющиеся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у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 денежные средства для оплаты труда работников организации,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а вместо этого в указанный период времени расходовал денежные средства Общества на погашение задолженности перед контрагентами организации, оплату работ и услуг, что повлекло за собой невыплату директором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. заработной платы свыше двух месяцев работникам Общества.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Так, в период времени с 15.02.2024 по 18.04.2024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, находясь на своем рабочем месте, расположенном в офисе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, в рабочее время с 09 час. 00 мин. до 18 час. 00 мин.,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допустил факт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невыплаты заработной платы свыше двух месяцев работникам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», в том числе: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за период работы с 01.11.2023 по 30.11.2023 в размере 11 275, 41 руб.; за период работы с 01.12.2023 по 31.12.2023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21 950, 34 руб.; за период работы с 01.01.2024 по 31.01.2024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21 750, 00 руб.; за период работы с 01.02.2024 по 29.02.2024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22 520, 58 руб., а всего в размере 77 496, 33 руб.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за период работы с 01.11.2023 по 30.11.2023 в размере 77 554, 66 руб.; за период работы с 01.12.2023 по 31.12.2023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152 297, 13 руб.; за период работы с 01.01.2024 по 31.01.2024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150 081, 51 руб.; за период работы с 01.02.2024 по 29.02.2024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150 075, 00 руб., а всего в размере 530 008, 30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за период работы с 01.11.2023 по 30.11.2023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50 000, 21 руб.; за период работы с 01.12.2023 по 31.12.2023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99 999, 69 руб.; за период работы с 01.01.2024 по 31.01.2024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100 000, 67 руб.; за период работы с 01.02.2024 по 29.02.2024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100 000, 04 руб., а всего в размере 350 000, 61 руб.</w:t>
      </w:r>
    </w:p>
    <w:p w:rsidR="00421ECA" w:rsidRPr="00421ECA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ФИО5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за период работы с 01.12.2023 по 31.12.2023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51 451, 43 руб.; за период работы с 01.01.2024 по 31.01.2024 в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 xml:space="preserve">90 040, 32 руб.; за период работы с 01.02.2024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29.02.2024 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t xml:space="preserve"> размере</w:t>
      </w:r>
      <w:r w:rsidRPr="00421ECA">
        <w:rPr>
          <w:rFonts w:ascii="Times New Roman" w:eastAsia="Times New Roman" w:hAnsi="Times New Roman" w:cs="Times New Roman"/>
          <w:sz w:val="28"/>
          <w:szCs w:val="28"/>
        </w:rPr>
        <w:br/>
        <w:t>90 039, 14 руб., а всего в размере 231 530, 89 руб.</w:t>
      </w:r>
    </w:p>
    <w:p w:rsidR="00471921" w:rsidRPr="00042DF7" w:rsidP="0011667E">
      <w:pPr>
        <w:tabs>
          <w:tab w:val="left" w:pos="9923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органом предварительного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усмотренного частью 2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145.1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полная невыплата</w:t>
      </w:r>
      <w:r w:rsidRPr="003B5BCF" w:rsidR="003B5BCF">
        <w:rPr>
          <w:rFonts w:ascii="Times New Roman" w:eastAsia="Times New Roman" w:hAnsi="Times New Roman" w:cs="Times New Roman"/>
          <w:sz w:val="28"/>
          <w:szCs w:val="28"/>
        </w:rPr>
        <w:t xml:space="preserve"> свыше двух месяцев заработной платы и иных установленных законом выплат, совершенные из корыстной и иной личной заинтересованности руководителем организации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E2C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ходатайству обвиняемого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предварительное слушание. </w:t>
      </w:r>
    </w:p>
    <w:p w:rsidR="0085580D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0D">
        <w:rPr>
          <w:rFonts w:ascii="Times New Roman" w:eastAsia="Times New Roman" w:hAnsi="Times New Roman" w:cs="Times New Roman"/>
          <w:sz w:val="28"/>
          <w:szCs w:val="28"/>
        </w:rPr>
        <w:t>В ходе предв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арительного слушания потерпевшие</w:t>
      </w:r>
      <w:r w:rsidRPr="0085580D" w:rsidR="0098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ФИО5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ФИО6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, заявили ходатайства</w:t>
      </w:r>
      <w:r w:rsidRPr="0085580D" w:rsidR="00983884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</w:t>
      </w:r>
      <w:r w:rsidRPr="0085580D" w:rsidR="00116B7A">
        <w:rPr>
          <w:rFonts w:ascii="Times New Roman" w:eastAsia="Times New Roman" w:hAnsi="Times New Roman" w:cs="Times New Roman"/>
          <w:sz w:val="28"/>
          <w:szCs w:val="28"/>
        </w:rPr>
        <w:t xml:space="preserve">ного дела в отношении </w:t>
      </w:r>
      <w:r w:rsidRPr="0085580D" w:rsidR="006127EB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85580D" w:rsidR="009838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</w:t>
      </w:r>
      <w:r w:rsidRPr="0085580D">
        <w:rPr>
          <w:rFonts w:ascii="Times New Roman" w:eastAsia="Times New Roman" w:hAnsi="Times New Roman" w:cs="Times New Roman"/>
          <w:sz w:val="28"/>
          <w:szCs w:val="28"/>
        </w:rPr>
        <w:t>с обвиняемым</w:t>
      </w:r>
      <w:r w:rsidRPr="0085580D" w:rsidR="0098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80D" w:rsidR="009838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В обоснование ходатайств</w:t>
      </w:r>
      <w:r w:rsidRPr="0085580D" w:rsidR="00983884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 xml:space="preserve">терпевшие 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указали</w:t>
      </w:r>
      <w:r w:rsidRPr="0085580D" w:rsidR="0098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580D" w:rsidR="00EA4E2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ними и обвиняемым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80D">
        <w:rPr>
          <w:rFonts w:ascii="Times New Roman" w:eastAsia="Times New Roman" w:hAnsi="Times New Roman" w:cs="Times New Roman"/>
          <w:sz w:val="28"/>
          <w:szCs w:val="28"/>
        </w:rPr>
        <w:t xml:space="preserve">достигнуто примирение,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обвиняемый загладил причиненный потерпевшим вред</w:t>
      </w:r>
      <w:r w:rsidRPr="0085580D" w:rsidR="00EA4E2C">
        <w:rPr>
          <w:rFonts w:ascii="Times New Roman" w:eastAsia="Times New Roman" w:hAnsi="Times New Roman" w:cs="Times New Roman"/>
          <w:sz w:val="28"/>
          <w:szCs w:val="28"/>
        </w:rPr>
        <w:t xml:space="preserve">, принес извинения, каких-либо претензий материального и морального характера к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 xml:space="preserve">ФИО8 </w:t>
      </w:r>
      <w:r w:rsidRPr="0085580D" w:rsidR="00EA4E2C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и не имею</w:t>
      </w:r>
      <w:r w:rsidRPr="0085580D" w:rsidR="00EA4E2C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Pr="0085580D" w:rsidR="00AD452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потерпевшие</w:t>
      </w:r>
      <w:r w:rsidRPr="0085580D" w:rsidR="00AD4527"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и, что ходатайства</w:t>
      </w:r>
      <w:r w:rsidRPr="0085580D" w:rsidR="00AD4527">
        <w:rPr>
          <w:rFonts w:ascii="Times New Roman" w:eastAsia="Times New Roman" w:hAnsi="Times New Roman" w:cs="Times New Roman"/>
          <w:sz w:val="28"/>
          <w:szCs w:val="28"/>
        </w:rPr>
        <w:t xml:space="preserve"> о прек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ращении уголовного дела заявлены</w:t>
      </w:r>
      <w:r w:rsidRPr="0085580D" w:rsidR="00AD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80D" w:rsidR="003B5BC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85580D" w:rsidR="00AD4527"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и осознанно. 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Обвиняемый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потерпевших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что вину в совершении преступления 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чистосердечно раскаивается, обстоятельства, установленные в ходе предварительного 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не оспаривает, 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просил заявленные ходатайства потерпевших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 xml:space="preserve">Федерации освободить </w:t>
      </w:r>
      <w:r w:rsidR="006127EB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ворения ходатайств потерпевших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котором обвиняется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статье 15 Уголовного кодекса Российской Федерации, относится к категории небольшой тяжести.  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7E7D38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Согласно п. 4 </w:t>
      </w:r>
      <w:r w:rsidR="0085580D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1 ст. 236 УПК РФ, по результатам предварительного слушания судья принимает решение о прекращении уголовного дела при наличии к тому оснований. </w:t>
      </w:r>
    </w:p>
    <w:p w:rsidR="007E7D38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вуют, что причиненный потерпевшим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 xml:space="preserve"> вред </w:t>
      </w:r>
      <w:r w:rsidR="006127EB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заглажен, что подтве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рждается ходатайством потерпевших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а также пояснениями, данными 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потерпевшими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котор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каких-либо претензий материального и м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 xml:space="preserve">орального характера к </w:t>
      </w:r>
      <w:r w:rsidR="006127EB">
        <w:rPr>
          <w:rFonts w:ascii="Times New Roman" w:eastAsia="Times New Roman" w:hAnsi="Times New Roman" w:cs="Times New Roman"/>
          <w:sz w:val="28"/>
          <w:szCs w:val="28"/>
        </w:rPr>
        <w:t>обвиняемому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 xml:space="preserve"> они не имеют, в настоящее время между ними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достигнуто примирение, причиненный вред заглажен в полном объёме. </w:t>
      </w:r>
    </w:p>
    <w:p w:rsidR="00983884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ного волеизъявления потерпевших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 xml:space="preserve">в части заглаживания обвиняемым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причиненного </w:t>
      </w:r>
      <w:r w:rsidRPr="00042DF7" w:rsidR="00915745">
        <w:rPr>
          <w:rFonts w:ascii="Times New Roman" w:eastAsia="Times New Roman" w:hAnsi="Times New Roman" w:cs="Times New Roman"/>
          <w:sz w:val="28"/>
          <w:szCs w:val="28"/>
        </w:rPr>
        <w:t xml:space="preserve">вреда, и примирения с </w:t>
      </w:r>
      <w:r w:rsidR="00116B7A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</w:t>
      </w:r>
      <w:r w:rsidR="003B5BC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судим, на учете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 врача-психиатра, врача-нарколога не состоит, по месту </w:t>
      </w:r>
      <w:r w:rsidRPr="00042DF7" w:rsidR="00915745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</w:t>
      </w:r>
      <w:r w:rsidR="006127EB">
        <w:rPr>
          <w:rFonts w:ascii="Times New Roman" w:eastAsia="Times New Roman" w:hAnsi="Times New Roman" w:cs="Times New Roman"/>
          <w:sz w:val="28"/>
          <w:szCs w:val="28"/>
        </w:rPr>
        <w:t>с посредственной стороны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, обвиняется в совершении преступления небольшой тяжести,</w:t>
      </w:r>
      <w:r w:rsidR="00601030">
        <w:rPr>
          <w:rFonts w:ascii="Times New Roman" w:eastAsia="Times New Roman" w:hAnsi="Times New Roman" w:cs="Times New Roman"/>
          <w:sz w:val="28"/>
          <w:szCs w:val="28"/>
        </w:rPr>
        <w:t xml:space="preserve"> загладил причиненный потерпевшим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="006127EB">
        <w:rPr>
          <w:rFonts w:ascii="Times New Roman" w:eastAsia="Times New Roman" w:hAnsi="Times New Roman" w:cs="Times New Roman"/>
          <w:sz w:val="28"/>
          <w:szCs w:val="28"/>
        </w:rPr>
        <w:t xml:space="preserve"> и примирился</w:t>
      </w:r>
      <w:r w:rsidR="00601030">
        <w:rPr>
          <w:rFonts w:ascii="Times New Roman" w:eastAsia="Times New Roman" w:hAnsi="Times New Roman" w:cs="Times New Roman"/>
          <w:sz w:val="28"/>
          <w:szCs w:val="28"/>
        </w:rPr>
        <w:t xml:space="preserve"> с ними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против прекращения уголовного дела по указанным основаниям не возражал, </w:t>
      </w:r>
      <w:r w:rsidR="006127EB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 w:rsidR="0006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силу ст. 25 Уголовно-процессуального кодекса Российской Федерации, в связи с примирением сторон, с освобождением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06774D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отменить. </w:t>
      </w:r>
    </w:p>
    <w:p w:rsidR="0006774D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взысканию с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не подлежат. </w:t>
      </w:r>
    </w:p>
    <w:p w:rsidR="00244CF1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601030" w:rsidRPr="00601030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30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C83DCA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. 25, 254 Уголовно-процессуального кодекса Российской Федерации, </w:t>
      </w:r>
      <w:r w:rsidRPr="00042DF7" w:rsidR="00BC24E1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</w:p>
    <w:p w:rsidR="00BC24E1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042DF7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="0008568A">
        <w:rPr>
          <w:rFonts w:ascii="Times New Roman" w:eastAsia="Times New Roman" w:hAnsi="Times New Roman" w:cs="Times New Roman"/>
          <w:sz w:val="28"/>
          <w:szCs w:val="28"/>
        </w:rPr>
        <w:t>, обвиняемого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</w:t>
      </w:r>
      <w:r w:rsidR="00601030">
        <w:rPr>
          <w:rFonts w:ascii="Times New Roman" w:eastAsia="Times New Roman" w:hAnsi="Times New Roman" w:cs="Times New Roman"/>
          <w:sz w:val="28"/>
          <w:szCs w:val="28"/>
        </w:rPr>
        <w:t>ступления, предусмотренного ч. 2 ст. 145.1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601030" w:rsidR="00601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813341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ФИО8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отменить. </w:t>
      </w:r>
    </w:p>
    <w:p w:rsidR="00244CF1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</w:t>
      </w:r>
      <w:r w:rsidR="0008568A">
        <w:rPr>
          <w:rFonts w:ascii="Times New Roman" w:eastAsia="Times New Roman" w:hAnsi="Times New Roman" w:cs="Times New Roman"/>
          <w:sz w:val="28"/>
          <w:szCs w:val="28"/>
        </w:rPr>
        <w:t>возместить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 бюджета.</w:t>
      </w:r>
    </w:p>
    <w:p w:rsidR="00601030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30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</w:rPr>
        <w:t>оптический диск со сведениями о движении денежных средств по расчетным счетам ООО «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667E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11667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поступивший 13.06.2024 по запросу из ИФНС России по г. Симферополю, после вступления постановления в законную силу – оставить в мате</w:t>
      </w:r>
      <w:r w:rsidR="0011667E">
        <w:rPr>
          <w:rFonts w:ascii="Times New Roman" w:eastAsia="Times New Roman" w:hAnsi="Times New Roman" w:cs="Times New Roman"/>
          <w:sz w:val="28"/>
          <w:szCs w:val="28"/>
        </w:rPr>
        <w:t>риалах уголовного дела в течени</w:t>
      </w:r>
      <w:r w:rsidR="0011667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срока хранения последнего</w:t>
      </w:r>
      <w:r w:rsidRPr="006010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562E" w:rsidRPr="00042DF7" w:rsidP="0011667E">
      <w:pPr>
        <w:tabs>
          <w:tab w:val="left" w:pos="9923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042DF7" w:rsidP="0011667E">
      <w:pPr>
        <w:tabs>
          <w:tab w:val="left" w:pos="9923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042DF7" w:rsidP="0011667E">
      <w:pPr>
        <w:tabs>
          <w:tab w:val="left" w:pos="9923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042DF7" w:rsidP="0011667E">
      <w:pPr>
        <w:tabs>
          <w:tab w:val="left" w:pos="9923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042DF7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42DF7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2DF7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К.К.</w:t>
      </w:r>
      <w:r w:rsidR="001A1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Авдеева </w:t>
      </w:r>
    </w:p>
    <w:p w:rsidR="00D41AE5" w:rsidRPr="00042DF7" w:rsidP="0011667E">
      <w:pPr>
        <w:tabs>
          <w:tab w:val="left" w:pos="9923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042DF7" w:rsidP="0011667E">
      <w:pPr>
        <w:tabs>
          <w:tab w:val="left" w:pos="9923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1166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42DF7"/>
    <w:rsid w:val="00044C1D"/>
    <w:rsid w:val="0006774D"/>
    <w:rsid w:val="000768E4"/>
    <w:rsid w:val="00085657"/>
    <w:rsid w:val="0008568A"/>
    <w:rsid w:val="000875D8"/>
    <w:rsid w:val="000C3FEC"/>
    <w:rsid w:val="000F2B38"/>
    <w:rsid w:val="0011667E"/>
    <w:rsid w:val="00116B7A"/>
    <w:rsid w:val="00144A54"/>
    <w:rsid w:val="00156A11"/>
    <w:rsid w:val="00161595"/>
    <w:rsid w:val="001A18E1"/>
    <w:rsid w:val="001A3FBC"/>
    <w:rsid w:val="001B5754"/>
    <w:rsid w:val="001D068C"/>
    <w:rsid w:val="00212A3E"/>
    <w:rsid w:val="00244CF1"/>
    <w:rsid w:val="00272A5E"/>
    <w:rsid w:val="002736AA"/>
    <w:rsid w:val="0028141F"/>
    <w:rsid w:val="002A3D00"/>
    <w:rsid w:val="003077A3"/>
    <w:rsid w:val="00327AE0"/>
    <w:rsid w:val="00365F0A"/>
    <w:rsid w:val="00367D89"/>
    <w:rsid w:val="00367F07"/>
    <w:rsid w:val="003842F6"/>
    <w:rsid w:val="003874A7"/>
    <w:rsid w:val="003A3D57"/>
    <w:rsid w:val="003B5BCF"/>
    <w:rsid w:val="00421ECA"/>
    <w:rsid w:val="0043077C"/>
    <w:rsid w:val="00441C37"/>
    <w:rsid w:val="0046734A"/>
    <w:rsid w:val="00471921"/>
    <w:rsid w:val="004D562E"/>
    <w:rsid w:val="004D69C7"/>
    <w:rsid w:val="004F20C0"/>
    <w:rsid w:val="005053AD"/>
    <w:rsid w:val="005316C9"/>
    <w:rsid w:val="005C144F"/>
    <w:rsid w:val="005D662A"/>
    <w:rsid w:val="00601030"/>
    <w:rsid w:val="006127EB"/>
    <w:rsid w:val="00667F74"/>
    <w:rsid w:val="006F56DF"/>
    <w:rsid w:val="007356BB"/>
    <w:rsid w:val="0073643C"/>
    <w:rsid w:val="007624D7"/>
    <w:rsid w:val="00775218"/>
    <w:rsid w:val="007A3A25"/>
    <w:rsid w:val="007E7D38"/>
    <w:rsid w:val="007F1995"/>
    <w:rsid w:val="007F202D"/>
    <w:rsid w:val="00813341"/>
    <w:rsid w:val="0085580D"/>
    <w:rsid w:val="00871AF8"/>
    <w:rsid w:val="00877B19"/>
    <w:rsid w:val="0089010B"/>
    <w:rsid w:val="008E4888"/>
    <w:rsid w:val="00915745"/>
    <w:rsid w:val="00936FC8"/>
    <w:rsid w:val="00957BEB"/>
    <w:rsid w:val="00973842"/>
    <w:rsid w:val="00977DAD"/>
    <w:rsid w:val="00983884"/>
    <w:rsid w:val="009E7DD6"/>
    <w:rsid w:val="00A01793"/>
    <w:rsid w:val="00A17892"/>
    <w:rsid w:val="00A21BFE"/>
    <w:rsid w:val="00A34306"/>
    <w:rsid w:val="00AA4514"/>
    <w:rsid w:val="00AA58EE"/>
    <w:rsid w:val="00AB5B9C"/>
    <w:rsid w:val="00AD4527"/>
    <w:rsid w:val="00AF15A8"/>
    <w:rsid w:val="00B03877"/>
    <w:rsid w:val="00B22916"/>
    <w:rsid w:val="00B62F23"/>
    <w:rsid w:val="00B82A17"/>
    <w:rsid w:val="00B9464A"/>
    <w:rsid w:val="00BA0273"/>
    <w:rsid w:val="00BC24E1"/>
    <w:rsid w:val="00C05B0E"/>
    <w:rsid w:val="00C34331"/>
    <w:rsid w:val="00C83DCA"/>
    <w:rsid w:val="00C85B04"/>
    <w:rsid w:val="00CF79E5"/>
    <w:rsid w:val="00D14B23"/>
    <w:rsid w:val="00D41AE5"/>
    <w:rsid w:val="00D5131D"/>
    <w:rsid w:val="00D565D2"/>
    <w:rsid w:val="00D737BE"/>
    <w:rsid w:val="00D73DEB"/>
    <w:rsid w:val="00D82BCE"/>
    <w:rsid w:val="00DC2202"/>
    <w:rsid w:val="00DD244C"/>
    <w:rsid w:val="00DF26DE"/>
    <w:rsid w:val="00E73429"/>
    <w:rsid w:val="00EA4E2C"/>
    <w:rsid w:val="00ED7935"/>
    <w:rsid w:val="00EE788E"/>
    <w:rsid w:val="00EF11A8"/>
    <w:rsid w:val="00F01FF7"/>
    <w:rsid w:val="00F0310F"/>
    <w:rsid w:val="00F22447"/>
    <w:rsid w:val="00F24F96"/>
    <w:rsid w:val="00F658FD"/>
    <w:rsid w:val="00F7231F"/>
    <w:rsid w:val="00FA1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