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07196D" w:rsidP="00EA50A7">
      <w:pPr>
        <w:jc w:val="right"/>
        <w:rPr>
          <w:b/>
        </w:rPr>
      </w:pPr>
      <w:r w:rsidRPr="0007196D">
        <w:rPr>
          <w:b/>
        </w:rPr>
        <w:t>Дело № 1-</w:t>
      </w:r>
      <w:r w:rsidRPr="0007196D" w:rsidR="00403052">
        <w:rPr>
          <w:b/>
        </w:rPr>
        <w:t>61</w:t>
      </w:r>
      <w:r w:rsidRPr="0007196D">
        <w:rPr>
          <w:b/>
        </w:rPr>
        <w:t>-</w:t>
      </w:r>
      <w:r w:rsidRPr="0007196D" w:rsidR="00D84055">
        <w:rPr>
          <w:b/>
        </w:rPr>
        <w:t>15</w:t>
      </w:r>
      <w:r w:rsidRPr="0007196D">
        <w:rPr>
          <w:b/>
        </w:rPr>
        <w:t>/20</w:t>
      </w:r>
      <w:r w:rsidRPr="0007196D" w:rsidR="00F838ED">
        <w:rPr>
          <w:b/>
        </w:rPr>
        <w:t>2</w:t>
      </w:r>
      <w:r w:rsidRPr="0007196D" w:rsidR="00A91A80">
        <w:rPr>
          <w:b/>
        </w:rPr>
        <w:t>3</w:t>
      </w:r>
    </w:p>
    <w:p w:rsidR="00EA50A7" w:rsidRPr="0007196D" w:rsidP="00EA50A7">
      <w:pPr>
        <w:jc w:val="center"/>
        <w:rPr>
          <w:b/>
        </w:rPr>
      </w:pPr>
    </w:p>
    <w:p w:rsidR="00EA50A7" w:rsidRPr="0007196D" w:rsidP="00EA50A7">
      <w:pPr>
        <w:jc w:val="center"/>
        <w:rPr>
          <w:b/>
        </w:rPr>
      </w:pPr>
      <w:r w:rsidRPr="0007196D">
        <w:rPr>
          <w:b/>
        </w:rPr>
        <w:t>П О С Т А Н О В Л Е Н И Е</w:t>
      </w:r>
    </w:p>
    <w:p w:rsidR="00AE552C" w:rsidRPr="0007196D" w:rsidP="00B27461"/>
    <w:p w:rsidR="00EA50A7" w:rsidRPr="0007196D" w:rsidP="00B27461">
      <w:r w:rsidRPr="0007196D">
        <w:t>10 апреля</w:t>
      </w:r>
      <w:r w:rsidRPr="0007196D" w:rsidR="00A91A80">
        <w:t xml:space="preserve"> 2023</w:t>
      </w:r>
      <w:r w:rsidRPr="0007196D" w:rsidR="002F16F6">
        <w:t xml:space="preserve"> </w:t>
      </w:r>
      <w:r w:rsidRPr="0007196D">
        <w:t>г</w:t>
      </w:r>
      <w:r w:rsidRPr="0007196D" w:rsidR="0007196D">
        <w:t>ода</w:t>
      </w:r>
      <w:r w:rsidRPr="0007196D" w:rsidR="009D622A">
        <w:t xml:space="preserve">  </w:t>
      </w:r>
      <w:r w:rsidRPr="0007196D">
        <w:t xml:space="preserve">         </w:t>
      </w:r>
      <w:r w:rsidRPr="0007196D" w:rsidR="00772D94">
        <w:t xml:space="preserve">    </w:t>
      </w:r>
      <w:r w:rsidRPr="0007196D" w:rsidR="009D622A">
        <w:t xml:space="preserve">      </w:t>
      </w:r>
      <w:r w:rsidRPr="0007196D" w:rsidR="00980098">
        <w:t xml:space="preserve">                 </w:t>
      </w:r>
      <w:r w:rsidRPr="0007196D" w:rsidR="00B645B1">
        <w:t xml:space="preserve">         </w:t>
      </w:r>
      <w:r w:rsidRPr="0007196D" w:rsidR="00805015">
        <w:t xml:space="preserve">  </w:t>
      </w:r>
      <w:r w:rsidRPr="0007196D" w:rsidR="00B11EB5">
        <w:t xml:space="preserve">        </w:t>
      </w:r>
      <w:r w:rsidRPr="0007196D" w:rsidR="00403052">
        <w:t xml:space="preserve">                               </w:t>
      </w:r>
      <w:r w:rsidRPr="0007196D">
        <w:t>п</w:t>
      </w:r>
      <w:r w:rsidRPr="0007196D" w:rsidR="002F16F6">
        <w:t>гт</w:t>
      </w:r>
      <w:r w:rsidRPr="0007196D">
        <w:t>.Ленино</w:t>
      </w:r>
    </w:p>
    <w:p w:rsidR="00EA50A7" w:rsidRPr="0007196D" w:rsidP="00EA50A7">
      <w:pPr>
        <w:jc w:val="both"/>
      </w:pPr>
      <w:r w:rsidRPr="0007196D">
        <w:tab/>
      </w:r>
    </w:p>
    <w:p w:rsidR="002F16F6" w:rsidRPr="0007196D" w:rsidP="0030478D">
      <w:pPr>
        <w:ind w:firstLine="567"/>
        <w:jc w:val="both"/>
      </w:pPr>
      <w:r w:rsidRPr="0007196D">
        <w:t>Исполняющий обязанности мирового судьи судебного участка №61</w:t>
      </w:r>
      <w:r w:rsidRPr="0007196D">
        <w:t xml:space="preserve"> Ленинского судебного района (Ленинский муниципальный район) Республики Крым Кулунчаков А.А.,</w:t>
      </w:r>
    </w:p>
    <w:p w:rsidR="006E1A74" w:rsidRPr="0007196D" w:rsidP="00F838ED">
      <w:pPr>
        <w:jc w:val="both"/>
      </w:pPr>
      <w:r w:rsidRPr="0007196D">
        <w:t xml:space="preserve">при </w:t>
      </w:r>
      <w:r w:rsidRPr="0007196D" w:rsidR="00A91A80">
        <w:t>секретаре Абильвановой Г.И.</w:t>
      </w:r>
      <w:r w:rsidRPr="0007196D" w:rsidR="00DB4250">
        <w:t>,</w:t>
      </w:r>
      <w:r w:rsidRPr="0007196D" w:rsidR="00F838ED">
        <w:t xml:space="preserve"> </w:t>
      </w:r>
    </w:p>
    <w:p w:rsidR="006E1A74" w:rsidRPr="0007196D" w:rsidP="00F838ED">
      <w:pPr>
        <w:jc w:val="both"/>
      </w:pPr>
      <w:r w:rsidRPr="0007196D">
        <w:t xml:space="preserve">с участием государственного обвинителя </w:t>
      </w:r>
      <w:r w:rsidRPr="0007196D" w:rsidR="003D2291">
        <w:t>помощника</w:t>
      </w:r>
      <w:r w:rsidRPr="0007196D" w:rsidR="008801C7">
        <w:t xml:space="preserve"> </w:t>
      </w:r>
      <w:r w:rsidRPr="0007196D">
        <w:t xml:space="preserve">прокурора </w:t>
      </w:r>
      <w:r w:rsidRPr="0007196D" w:rsidR="008C6DCB">
        <w:t>Л</w:t>
      </w:r>
      <w:r w:rsidRPr="0007196D">
        <w:t xml:space="preserve">енинского района Республики Крым </w:t>
      </w:r>
      <w:r w:rsidRPr="0007196D" w:rsidR="00D84055">
        <w:t>Попова А.Е.,</w:t>
      </w:r>
      <w:r w:rsidRPr="0007196D" w:rsidR="00F838ED">
        <w:t xml:space="preserve"> </w:t>
      </w:r>
    </w:p>
    <w:p w:rsidR="006E1A74" w:rsidRPr="0007196D" w:rsidP="00F838ED">
      <w:pPr>
        <w:jc w:val="both"/>
      </w:pPr>
      <w:r w:rsidRPr="0007196D">
        <w:t xml:space="preserve">защитника </w:t>
      </w:r>
      <w:r w:rsidRPr="0007196D" w:rsidR="00D54B3D">
        <w:t xml:space="preserve">подсудимого - </w:t>
      </w:r>
      <w:r w:rsidRPr="0007196D">
        <w:t xml:space="preserve">адвоката </w:t>
      </w:r>
      <w:r w:rsidRPr="0007196D" w:rsidR="00D84055">
        <w:t>Бойко Н.А.</w:t>
      </w:r>
      <w:r w:rsidRPr="0007196D">
        <w:t xml:space="preserve">, </w:t>
      </w:r>
    </w:p>
    <w:p w:rsidR="006E1A74" w:rsidRPr="0007196D" w:rsidP="00F838ED">
      <w:pPr>
        <w:jc w:val="both"/>
      </w:pPr>
      <w:r w:rsidRPr="0007196D">
        <w:t xml:space="preserve">подсудимого </w:t>
      </w:r>
      <w:r w:rsidRPr="0007196D" w:rsidR="00D84055">
        <w:t>Тимошенко А.В.</w:t>
      </w:r>
      <w:r w:rsidRPr="0007196D" w:rsidR="00D54B3D">
        <w:t>, потерпевш</w:t>
      </w:r>
      <w:r w:rsidRPr="0007196D" w:rsidR="007E7765">
        <w:t>его</w:t>
      </w:r>
      <w:r w:rsidRPr="0007196D" w:rsidR="00D54B3D">
        <w:t xml:space="preserve"> </w:t>
      </w:r>
      <w:r>
        <w:t xml:space="preserve"> </w:t>
      </w:r>
      <w:r>
        <w:rPr>
          <w:sz w:val="28"/>
          <w:szCs w:val="28"/>
        </w:rPr>
        <w:t>(данные изъяты)</w:t>
      </w:r>
    </w:p>
    <w:p w:rsidR="002F16F6" w:rsidRPr="0007196D" w:rsidP="002F16F6">
      <w:r w:rsidRPr="0007196D">
        <w:t xml:space="preserve">рассмотрев в </w:t>
      </w:r>
      <w:r w:rsidRPr="0007196D" w:rsidR="00A91A80">
        <w:t>открытом судебном заседании</w:t>
      </w:r>
      <w:r w:rsidRPr="0007196D"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07196D" w:rsidP="00312EB3">
            <w:pPr>
              <w:contextualSpacing/>
            </w:pPr>
          </w:p>
        </w:tc>
        <w:tc>
          <w:tcPr>
            <w:tcW w:w="10064" w:type="dxa"/>
            <w:hideMark/>
          </w:tcPr>
          <w:p w:rsidR="002F16F6" w:rsidRPr="0007196D" w:rsidP="006E6E5A">
            <w:pPr>
              <w:ind w:left="1593"/>
              <w:contextualSpacing/>
              <w:jc w:val="both"/>
            </w:pPr>
            <w:r w:rsidRPr="0007196D">
              <w:t xml:space="preserve">Тимошенко </w:t>
            </w:r>
            <w:r w:rsidRPr="0007196D" w:rsidR="009C7359">
              <w:t>Алексея Викторовича</w:t>
            </w:r>
            <w:r w:rsidRPr="0007196D">
              <w:t xml:space="preserve">, </w:t>
            </w:r>
            <w: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2F16F6" w:rsidRPr="0007196D" w:rsidP="002F16F6">
      <w:pPr>
        <w:jc w:val="both"/>
      </w:pPr>
      <w:r w:rsidRPr="0007196D">
        <w:t>в совершении преступлени</w:t>
      </w:r>
      <w:r w:rsidRPr="0007196D" w:rsidR="007E7765">
        <w:t>я</w:t>
      </w:r>
      <w:r w:rsidRPr="0007196D" w:rsidR="00F838ED">
        <w:t>,</w:t>
      </w:r>
      <w:r w:rsidRPr="0007196D">
        <w:t xml:space="preserve"> предусмотренн</w:t>
      </w:r>
      <w:r w:rsidRPr="0007196D" w:rsidR="007E7765">
        <w:t>ого</w:t>
      </w:r>
      <w:r w:rsidRPr="0007196D">
        <w:t xml:space="preserve"> </w:t>
      </w:r>
      <w:r w:rsidRPr="0007196D" w:rsidR="00A91A80">
        <w:t xml:space="preserve">п. «в» </w:t>
      </w:r>
      <w:r w:rsidRPr="0007196D">
        <w:t>ч.</w:t>
      </w:r>
      <w:r w:rsidRPr="0007196D" w:rsidR="00A91A80">
        <w:t>2</w:t>
      </w:r>
      <w:r w:rsidRPr="0007196D">
        <w:t xml:space="preserve"> ст.</w:t>
      </w:r>
      <w:r w:rsidRPr="0007196D" w:rsidR="0030478D">
        <w:t>1</w:t>
      </w:r>
      <w:r w:rsidRPr="0007196D" w:rsidR="00A91A80">
        <w:t>15</w:t>
      </w:r>
      <w:r w:rsidRPr="0007196D" w:rsidR="00997738">
        <w:t xml:space="preserve"> </w:t>
      </w:r>
      <w:r w:rsidRPr="0007196D">
        <w:t>У</w:t>
      </w:r>
      <w:r w:rsidRPr="0007196D" w:rsidR="00A91A80">
        <w:t>головного кодекса</w:t>
      </w:r>
      <w:r w:rsidRPr="0007196D">
        <w:t xml:space="preserve"> Р</w:t>
      </w:r>
      <w:r w:rsidRPr="0007196D" w:rsidR="00A91A80">
        <w:t>оссийской Федерации</w:t>
      </w:r>
      <w:r w:rsidRPr="0007196D">
        <w:t>, -</w:t>
      </w:r>
    </w:p>
    <w:p w:rsidR="002F16F6" w:rsidRPr="0007196D" w:rsidP="002F16F6">
      <w:pPr>
        <w:autoSpaceDE w:val="0"/>
        <w:autoSpaceDN w:val="0"/>
        <w:adjustRightInd w:val="0"/>
        <w:contextualSpacing/>
        <w:jc w:val="center"/>
        <w:rPr>
          <w:b/>
          <w:lang w:eastAsia="uk-UA"/>
        </w:rPr>
      </w:pPr>
      <w:r w:rsidRPr="0007196D">
        <w:rPr>
          <w:b/>
          <w:lang w:eastAsia="uk-UA"/>
        </w:rPr>
        <w:t>У С Т А Н О В И Л:</w:t>
      </w:r>
    </w:p>
    <w:p w:rsidR="00A91A80" w:rsidRPr="0007196D" w:rsidP="009738EE">
      <w:pPr>
        <w:ind w:firstLine="720"/>
        <w:jc w:val="both"/>
      </w:pPr>
      <w:r w:rsidRPr="0007196D">
        <w:t>Тимошенко А.В.</w:t>
      </w:r>
      <w:r w:rsidRPr="0007196D">
        <w:t xml:space="preserve"> совершил умышленное причинение лёгкого вреда здоровью, вызвавшего кратковременное расстройство здоровья потерпевшего с применением предмета, используемого в качестве оружия при следующих обстоятельствах.</w:t>
      </w:r>
    </w:p>
    <w:p w:rsidR="006A512D" w:rsidRPr="0007196D" w:rsidP="009738EE">
      <w:pPr>
        <w:pStyle w:val="21"/>
        <w:shd w:val="clear" w:color="auto" w:fill="auto"/>
        <w:spacing w:before="0" w:after="0" w:line="240" w:lineRule="auto"/>
        <w:ind w:firstLine="720"/>
        <w:rPr>
          <w:color w:val="000000"/>
          <w:sz w:val="24"/>
          <w:szCs w:val="24"/>
          <w:lang w:eastAsia="ru-RU" w:bidi="ru-RU"/>
        </w:rPr>
      </w:pPr>
      <w:r>
        <w:rPr>
          <w:sz w:val="28"/>
          <w:szCs w:val="28"/>
        </w:rPr>
        <w:t>(данные изъяты)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07196D" w:rsidR="00A91A80">
        <w:rPr>
          <w:color w:val="000000"/>
          <w:sz w:val="24"/>
          <w:szCs w:val="24"/>
          <w:lang w:eastAsia="ru-RU" w:bidi="ru-RU"/>
        </w:rPr>
        <w:t xml:space="preserve"> </w:t>
      </w:r>
      <w:r w:rsidRPr="0007196D">
        <w:rPr>
          <w:color w:val="000000"/>
          <w:sz w:val="24"/>
          <w:szCs w:val="24"/>
          <w:lang w:eastAsia="ru-RU" w:bidi="ru-RU"/>
        </w:rPr>
        <w:t>он</w:t>
      </w:r>
      <w:r w:rsidRPr="0007196D" w:rsidR="00A91A80">
        <w:rPr>
          <w:color w:val="000000"/>
          <w:sz w:val="24"/>
          <w:szCs w:val="24"/>
          <w:lang w:eastAsia="ru-RU" w:bidi="ru-RU"/>
        </w:rPr>
        <w:t xml:space="preserve">, находясь </w:t>
      </w:r>
      <w:r w:rsidRPr="0007196D">
        <w:rPr>
          <w:color w:val="000000"/>
          <w:sz w:val="24"/>
          <w:szCs w:val="24"/>
          <w:lang w:eastAsia="ru-RU" w:bidi="ru-RU"/>
        </w:rPr>
        <w:t>на веранде, расположенной в помещении жилого дома по адресу:</w:t>
      </w:r>
      <w:r w:rsidRPr="006E6E5A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07196D" w:rsidR="00A91A8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07196D" w:rsidR="009A2589">
        <w:rPr>
          <w:color w:val="000000"/>
          <w:sz w:val="24"/>
          <w:szCs w:val="24"/>
          <w:lang w:eastAsia="ru-RU" w:bidi="ru-RU"/>
        </w:rPr>
        <w:t>,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 реализуя свой внезапно возникший преступный умысел, направленный на причинение телесных повреждений </w:t>
      </w:r>
      <w:r w:rsidRPr="0007196D">
        <w:rPr>
          <w:color w:val="000000"/>
          <w:sz w:val="24"/>
          <w:szCs w:val="24"/>
          <w:lang w:eastAsia="ru-RU" w:bidi="ru-RU"/>
        </w:rPr>
        <w:t xml:space="preserve">находящему там </w:t>
      </w:r>
      <w:r w:rsidRPr="0007196D">
        <w:rPr>
          <w:color w:val="000000"/>
          <w:sz w:val="24"/>
          <w:szCs w:val="24"/>
          <w:lang w:eastAsia="ru-RU" w:bidi="ru-RU"/>
        </w:rPr>
        <w:t xml:space="preserve">же </w:t>
      </w:r>
      <w:r>
        <w:rPr>
          <w:sz w:val="28"/>
          <w:szCs w:val="28"/>
        </w:rPr>
        <w:t>(данные изъяты)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, предвидя неизбежность наступления общественно опасных последствий в виде причинения вреда здоровью и желая их наступления, с применением предмета, используемого в качестве оружия </w:t>
      </w:r>
      <w:r w:rsidRPr="0007196D" w:rsidR="004A0A3E">
        <w:rPr>
          <w:color w:val="000000"/>
          <w:sz w:val="24"/>
          <w:szCs w:val="24"/>
          <w:lang w:eastAsia="ru-RU" w:bidi="ru-RU"/>
        </w:rPr>
        <w:t>–</w:t>
      </w:r>
      <w:r w:rsidRPr="0007196D">
        <w:rPr>
          <w:color w:val="000000"/>
          <w:sz w:val="24"/>
          <w:szCs w:val="24"/>
          <w:lang w:eastAsia="ru-RU" w:bidi="ru-RU"/>
        </w:rPr>
        <w:t xml:space="preserve"> </w:t>
      </w:r>
      <w:r w:rsidRPr="0007196D" w:rsidR="004A0A3E">
        <w:rPr>
          <w:color w:val="000000"/>
          <w:sz w:val="24"/>
          <w:szCs w:val="24"/>
          <w:lang w:eastAsia="ru-RU" w:bidi="ru-RU"/>
        </w:rPr>
        <w:t xml:space="preserve">взяв в руки </w:t>
      </w:r>
      <w:r w:rsidRPr="0007196D" w:rsidR="00DB21EB">
        <w:rPr>
          <w:color w:val="000000"/>
          <w:sz w:val="24"/>
          <w:szCs w:val="24"/>
          <w:lang w:eastAsia="ru-RU" w:bidi="ru-RU"/>
        </w:rPr>
        <w:t xml:space="preserve">кухонный </w:t>
      </w:r>
      <w:r w:rsidRPr="0007196D" w:rsidR="004A0A3E">
        <w:rPr>
          <w:color w:val="000000"/>
          <w:sz w:val="24"/>
          <w:szCs w:val="24"/>
          <w:lang w:eastAsia="ru-RU" w:bidi="ru-RU"/>
        </w:rPr>
        <w:t>нож и</w:t>
      </w:r>
      <w:r w:rsidRPr="0007196D">
        <w:rPr>
          <w:color w:val="000000"/>
          <w:sz w:val="24"/>
          <w:szCs w:val="24"/>
          <w:lang w:eastAsia="ru-RU" w:bidi="ru-RU"/>
        </w:rPr>
        <w:t xml:space="preserve"> удерживая </w:t>
      </w:r>
      <w:r w:rsidRPr="0007196D" w:rsidR="004A0A3E">
        <w:rPr>
          <w:color w:val="000000"/>
          <w:sz w:val="24"/>
          <w:szCs w:val="24"/>
          <w:lang w:eastAsia="ru-RU" w:bidi="ru-RU"/>
        </w:rPr>
        <w:t xml:space="preserve">его </w:t>
      </w:r>
      <w:r w:rsidRPr="0007196D">
        <w:rPr>
          <w:color w:val="000000"/>
          <w:sz w:val="24"/>
          <w:szCs w:val="24"/>
          <w:lang w:eastAsia="ru-RU" w:bidi="ru-RU"/>
        </w:rPr>
        <w:t>в правой руке,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 нанес им один удар </w:t>
      </w:r>
      <w:r w:rsidRPr="0007196D">
        <w:rPr>
          <w:color w:val="000000"/>
          <w:sz w:val="24"/>
          <w:szCs w:val="24"/>
          <w:lang w:eastAsia="ru-RU" w:bidi="ru-RU"/>
        </w:rPr>
        <w:t xml:space="preserve">в переднюю область правого бедра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sz w:val="28"/>
          <w:szCs w:val="28"/>
        </w:rPr>
        <w:t>(данные изъяты)</w:t>
      </w:r>
      <w:r w:rsidRPr="0007196D">
        <w:rPr>
          <w:color w:val="000000"/>
          <w:sz w:val="24"/>
          <w:szCs w:val="24"/>
          <w:lang w:eastAsia="ru-RU" w:bidi="ru-RU"/>
        </w:rPr>
        <w:t>.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, чем причинил </w:t>
      </w:r>
      <w:r w:rsidRPr="0007196D">
        <w:rPr>
          <w:color w:val="000000"/>
          <w:sz w:val="24"/>
          <w:szCs w:val="24"/>
          <w:lang w:eastAsia="ru-RU" w:bidi="ru-RU"/>
        </w:rPr>
        <w:t xml:space="preserve">последнему </w:t>
      </w:r>
      <w:r w:rsidRPr="0007196D" w:rsidR="009A2589">
        <w:rPr>
          <w:color w:val="000000"/>
          <w:sz w:val="24"/>
          <w:szCs w:val="24"/>
          <w:lang w:eastAsia="ru-RU" w:bidi="ru-RU"/>
        </w:rPr>
        <w:t>телесное повреждение</w:t>
      </w:r>
      <w:r w:rsidRPr="0007196D" w:rsidR="000F4BF4">
        <w:rPr>
          <w:color w:val="000000"/>
          <w:sz w:val="24"/>
          <w:szCs w:val="24"/>
          <w:lang w:eastAsia="ru-RU" w:bidi="ru-RU"/>
        </w:rPr>
        <w:t xml:space="preserve"> колото-резаного ранения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, которая согласно заключению эксперта Ленинского отделения ГБУЗ РК «КРБ СМЭ» </w:t>
      </w:r>
      <w:r>
        <w:rPr>
          <w:sz w:val="28"/>
          <w:szCs w:val="28"/>
        </w:rPr>
        <w:t>(данные изъяты)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07196D" w:rsidR="000F4BF4">
        <w:rPr>
          <w:color w:val="000000"/>
          <w:sz w:val="24"/>
          <w:szCs w:val="24"/>
          <w:lang w:eastAsia="ru-RU" w:bidi="ru-RU"/>
        </w:rPr>
        <w:t>.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 причинен</w:t>
      </w:r>
      <w:r w:rsidRPr="0007196D" w:rsidR="000F4BF4">
        <w:rPr>
          <w:color w:val="000000"/>
          <w:sz w:val="24"/>
          <w:szCs w:val="24"/>
          <w:lang w:eastAsia="ru-RU" w:bidi="ru-RU"/>
        </w:rPr>
        <w:t>о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 </w:t>
      </w:r>
      <w:r w:rsidRPr="0007196D" w:rsidR="000F4BF4">
        <w:rPr>
          <w:color w:val="000000"/>
          <w:sz w:val="24"/>
          <w:szCs w:val="24"/>
          <w:lang w:eastAsia="ru-RU" w:bidi="ru-RU"/>
        </w:rPr>
        <w:t>колото-резаное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 </w:t>
      </w:r>
      <w:r w:rsidRPr="0007196D" w:rsidR="000F4BF4">
        <w:rPr>
          <w:color w:val="000000"/>
          <w:sz w:val="24"/>
          <w:szCs w:val="24"/>
          <w:lang w:eastAsia="ru-RU" w:bidi="ru-RU"/>
        </w:rPr>
        <w:t>ранение мягких тканей передней области правого бедра</w:t>
      </w:r>
      <w:r w:rsidRPr="0007196D" w:rsidR="009A2589">
        <w:rPr>
          <w:color w:val="000000"/>
          <w:sz w:val="24"/>
          <w:szCs w:val="24"/>
          <w:lang w:eastAsia="ru-RU" w:bidi="ru-RU"/>
        </w:rPr>
        <w:t>, котор</w:t>
      </w:r>
      <w:r w:rsidRPr="0007196D" w:rsidR="000F4BF4">
        <w:rPr>
          <w:color w:val="000000"/>
          <w:sz w:val="24"/>
          <w:szCs w:val="24"/>
          <w:lang w:eastAsia="ru-RU" w:bidi="ru-RU"/>
        </w:rPr>
        <w:t>ое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 повлекл</w:t>
      </w:r>
      <w:r w:rsidRPr="0007196D" w:rsidR="000F4BF4">
        <w:rPr>
          <w:color w:val="000000"/>
          <w:sz w:val="24"/>
          <w:szCs w:val="24"/>
          <w:lang w:eastAsia="ru-RU" w:bidi="ru-RU"/>
        </w:rPr>
        <w:t>о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 за собой кратковременное расстройство здоровья до 21-го дня. По п.4в Правил определения степени тяжести вреда, причиненного здоровью человека, утвержденного Постановлением Правительства РФ от 17.08.2007 №522, </w:t>
      </w:r>
      <w:r w:rsidRPr="0007196D" w:rsidR="000F4BF4">
        <w:rPr>
          <w:color w:val="000000"/>
          <w:sz w:val="24"/>
          <w:szCs w:val="24"/>
          <w:lang w:eastAsia="ru-RU" w:bidi="ru-RU"/>
        </w:rPr>
        <w:t>колото-резаное ранение мягких тканей правого бедра</w:t>
      </w:r>
      <w:r w:rsidRPr="0007196D" w:rsidR="009A2589">
        <w:rPr>
          <w:color w:val="000000"/>
          <w:sz w:val="24"/>
          <w:szCs w:val="24"/>
          <w:lang w:eastAsia="ru-RU" w:bidi="ru-RU"/>
        </w:rPr>
        <w:t xml:space="preserve"> относится к легкому вреду здоровья (п.8.1 Медицинских критериев определения степени тяжести вреда, причиненного здоровью человека, утвержденного Приказом Минздрава и соцразвития РФ от 24.04.2008 №194н).</w:t>
      </w:r>
    </w:p>
    <w:p w:rsidR="006356D9" w:rsidRPr="0007196D" w:rsidP="009738EE">
      <w:pPr>
        <w:ind w:firstLine="601"/>
        <w:jc w:val="both"/>
        <w:rPr>
          <w:shd w:val="clear" w:color="auto" w:fill="F5F5F5"/>
        </w:rPr>
      </w:pPr>
      <w:r w:rsidRPr="0007196D">
        <w:rPr>
          <w:shd w:val="clear" w:color="auto" w:fill="FFFFFF"/>
        </w:rPr>
        <w:t xml:space="preserve">В судебном заседании </w:t>
      </w:r>
      <w:r w:rsidRPr="0007196D" w:rsidR="009A2589">
        <w:rPr>
          <w:shd w:val="clear" w:color="auto" w:fill="FFFFFF"/>
        </w:rPr>
        <w:t xml:space="preserve">до начала судебного следствия </w:t>
      </w:r>
      <w:r w:rsidRPr="0007196D" w:rsidR="000F4BF4">
        <w:rPr>
          <w:shd w:val="clear" w:color="auto" w:fill="FFFFFF"/>
        </w:rPr>
        <w:t xml:space="preserve">подсудимый </w:t>
      </w:r>
      <w:r w:rsidRPr="0007196D" w:rsidR="000F4BF4">
        <w:t>Тимошенко А.В. и его защитник адвокат Бойко Н.А. обратились</w:t>
      </w:r>
      <w:r w:rsidRPr="0007196D" w:rsidR="009A2589">
        <w:rPr>
          <w:shd w:val="clear" w:color="auto" w:fill="FFFFFF"/>
        </w:rPr>
        <w:t xml:space="preserve"> с</w:t>
      </w:r>
      <w:r w:rsidRPr="0007196D" w:rsidR="000F4BF4">
        <w:rPr>
          <w:shd w:val="clear" w:color="auto" w:fill="FFFFFF"/>
        </w:rPr>
        <w:t xml:space="preserve"> письменным</w:t>
      </w:r>
      <w:r w:rsidRPr="0007196D" w:rsidR="009047C8">
        <w:rPr>
          <w:shd w:val="clear" w:color="auto" w:fill="FFFFFF"/>
        </w:rPr>
        <w:t xml:space="preserve"> ходатайством, в котором </w:t>
      </w:r>
      <w:r w:rsidRPr="0007196D" w:rsidR="001A053C">
        <w:rPr>
          <w:shd w:val="clear" w:color="auto" w:fill="FFFFFF"/>
        </w:rPr>
        <w:t>просил</w:t>
      </w:r>
      <w:r w:rsidRPr="0007196D" w:rsidR="000F4BF4">
        <w:rPr>
          <w:shd w:val="clear" w:color="auto" w:fill="FFFFFF"/>
        </w:rPr>
        <w:t>и</w:t>
      </w:r>
      <w:r w:rsidRPr="0007196D" w:rsidR="001A053C">
        <w:rPr>
          <w:shd w:val="clear" w:color="auto" w:fill="FFFFFF"/>
        </w:rPr>
        <w:t xml:space="preserve"> уголовное дело в отношении </w:t>
      </w:r>
      <w:r w:rsidRPr="0007196D" w:rsidR="000F4BF4">
        <w:t>Тимошенко А.В.</w:t>
      </w:r>
      <w:r w:rsidRPr="0007196D" w:rsidR="001A053C">
        <w:rPr>
          <w:shd w:val="clear" w:color="auto" w:fill="FFFFFF"/>
        </w:rPr>
        <w:t xml:space="preserve"> прекратить в связи с прим</w:t>
      </w:r>
      <w:r w:rsidRPr="0007196D" w:rsidR="004676C3">
        <w:rPr>
          <w:shd w:val="clear" w:color="auto" w:fill="FFFFFF"/>
        </w:rPr>
        <w:t>и</w:t>
      </w:r>
      <w:r w:rsidRPr="0007196D" w:rsidR="001A053C">
        <w:rPr>
          <w:shd w:val="clear" w:color="auto" w:fill="FFFFFF"/>
        </w:rPr>
        <w:t>рением</w:t>
      </w:r>
      <w:r w:rsidRPr="0007196D" w:rsidR="009A2589">
        <w:rPr>
          <w:shd w:val="clear" w:color="auto" w:fill="FFFFFF"/>
        </w:rPr>
        <w:t xml:space="preserve"> с потерпевшим</w:t>
      </w:r>
      <w:r w:rsidRPr="0007196D" w:rsidR="001A053C">
        <w:rPr>
          <w:shd w:val="clear" w:color="auto" w:fill="FFFFFF"/>
        </w:rPr>
        <w:t>, так как</w:t>
      </w:r>
      <w:r w:rsidRPr="0007196D" w:rsidR="00EA4DEF">
        <w:rPr>
          <w:shd w:val="clear" w:color="auto" w:fill="FFFFFF"/>
        </w:rPr>
        <w:t xml:space="preserve"> </w:t>
      </w:r>
      <w:r w:rsidRPr="0007196D" w:rsidR="004676C3">
        <w:rPr>
          <w:color w:val="000000"/>
          <w:shd w:val="clear" w:color="auto" w:fill="F5F5F5"/>
        </w:rPr>
        <w:t>вред, причиненный преступлением, возмещён</w:t>
      </w:r>
      <w:r w:rsidRPr="0007196D" w:rsidR="002F45FB">
        <w:rPr>
          <w:color w:val="000000"/>
          <w:shd w:val="clear" w:color="auto" w:fill="F5F5F5"/>
        </w:rPr>
        <w:t xml:space="preserve"> </w:t>
      </w:r>
      <w:r w:rsidRPr="0007196D" w:rsidR="000F4BF4">
        <w:t>Тимошенко А.В.</w:t>
      </w:r>
      <w:r w:rsidRPr="0007196D" w:rsidR="004676C3">
        <w:rPr>
          <w:color w:val="000000"/>
          <w:shd w:val="clear" w:color="auto" w:fill="F5F5F5"/>
        </w:rPr>
        <w:t xml:space="preserve"> </w:t>
      </w:r>
      <w:r w:rsidRPr="0007196D">
        <w:rPr>
          <w:color w:val="000000"/>
          <w:shd w:val="clear" w:color="auto" w:fill="F5F5F5"/>
        </w:rPr>
        <w:t>в полном объёме</w:t>
      </w:r>
      <w:r w:rsidRPr="0007196D" w:rsidR="00786D92">
        <w:rPr>
          <w:color w:val="000000"/>
          <w:shd w:val="clear" w:color="auto" w:fill="F5F5F5"/>
        </w:rPr>
        <w:t xml:space="preserve"> </w:t>
      </w:r>
      <w:r w:rsidRPr="0007196D" w:rsidR="008F1324">
        <w:rPr>
          <w:color w:val="000000"/>
          <w:shd w:val="clear" w:color="auto" w:fill="F5F5F5"/>
        </w:rPr>
        <w:t xml:space="preserve">путём </w:t>
      </w:r>
      <w:r w:rsidRPr="0007196D" w:rsidR="000F4BF4">
        <w:rPr>
          <w:color w:val="000000"/>
          <w:shd w:val="clear" w:color="auto" w:fill="F5F5F5"/>
        </w:rPr>
        <w:t xml:space="preserve">оплаты лечения </w:t>
      </w:r>
      <w:r>
        <w:rPr>
          <w:sz w:val="28"/>
          <w:szCs w:val="28"/>
        </w:rPr>
        <w:t>(данные изъяты)</w:t>
      </w:r>
      <w:r>
        <w:rPr>
          <w:color w:val="000000"/>
          <w:shd w:val="clear" w:color="auto" w:fill="F5F5F5"/>
        </w:rPr>
        <w:t xml:space="preserve"> </w:t>
      </w:r>
      <w:r w:rsidRPr="0007196D" w:rsidR="000F4BF4">
        <w:rPr>
          <w:color w:val="000000"/>
          <w:shd w:val="clear" w:color="auto" w:fill="F5F5F5"/>
        </w:rPr>
        <w:t xml:space="preserve"> и </w:t>
      </w:r>
      <w:r w:rsidRPr="0007196D" w:rsidR="008F1324">
        <w:rPr>
          <w:color w:val="000000"/>
          <w:shd w:val="clear" w:color="auto" w:fill="F5F5F5"/>
        </w:rPr>
        <w:t xml:space="preserve">принесения </w:t>
      </w:r>
      <w:r w:rsidRPr="0007196D" w:rsidR="000F4BF4">
        <w:t>Тимошенко А.</w:t>
      </w:r>
      <w:r w:rsidRPr="0007196D" w:rsidR="000F4BF4">
        <w:t>В.</w:t>
      </w:r>
      <w:r w:rsidRPr="0007196D" w:rsidR="00786D92">
        <w:rPr>
          <w:color w:val="000000"/>
          <w:shd w:val="clear" w:color="auto" w:fill="F5F5F5"/>
        </w:rPr>
        <w:t xml:space="preserve"> </w:t>
      </w:r>
      <w:r w:rsidRPr="0007196D" w:rsidR="008F1324">
        <w:rPr>
          <w:color w:val="000000"/>
          <w:shd w:val="clear" w:color="auto" w:fill="F5F5F5"/>
        </w:rPr>
        <w:t>искренних извинений</w:t>
      </w:r>
      <w:r w:rsidRPr="0007196D" w:rsidR="00786D92">
        <w:rPr>
          <w:color w:val="000000"/>
          <w:shd w:val="clear" w:color="auto" w:fill="F5F5F5"/>
        </w:rPr>
        <w:t>.</w:t>
      </w:r>
      <w:r w:rsidRPr="0007196D" w:rsidR="004676C3">
        <w:rPr>
          <w:color w:val="000000"/>
          <w:shd w:val="clear" w:color="auto" w:fill="F5F5F5"/>
        </w:rPr>
        <w:t xml:space="preserve"> </w:t>
      </w:r>
      <w:r w:rsidRPr="0007196D" w:rsidR="00786D92">
        <w:rPr>
          <w:color w:val="000000"/>
          <w:shd w:val="clear" w:color="auto" w:fill="F5F5F5"/>
        </w:rPr>
        <w:t>Б</w:t>
      </w:r>
      <w:r w:rsidRPr="0007196D" w:rsidR="004676C3">
        <w:rPr>
          <w:color w:val="000000"/>
          <w:shd w:val="clear" w:color="auto" w:fill="F5F5F5"/>
        </w:rPr>
        <w:t xml:space="preserve">олее каких-либо претензий </w:t>
      </w:r>
      <w:r w:rsidRPr="0007196D">
        <w:rPr>
          <w:color w:val="000000"/>
          <w:shd w:val="clear" w:color="auto" w:fill="F5F5F5"/>
        </w:rPr>
        <w:t xml:space="preserve">к подсудимому </w:t>
      </w:r>
      <w:r w:rsidRPr="0007196D" w:rsidR="000F4BF4">
        <w:t>Тимошенко А.В.</w:t>
      </w:r>
      <w:r w:rsidRPr="0007196D" w:rsidR="009738EE">
        <w:rPr>
          <w:color w:val="000000"/>
          <w:shd w:val="clear" w:color="auto" w:fill="F5F5F5"/>
        </w:rPr>
        <w:t xml:space="preserve"> потерпевший </w:t>
      </w:r>
      <w:r>
        <w:rPr>
          <w:sz w:val="28"/>
          <w:szCs w:val="28"/>
        </w:rPr>
        <w:t>(данные изъяты)</w:t>
      </w:r>
      <w:r>
        <w:rPr>
          <w:color w:val="000000"/>
          <w:shd w:val="clear" w:color="auto" w:fill="F5F5F5"/>
        </w:rPr>
        <w:t xml:space="preserve"> </w:t>
      </w:r>
      <w:r w:rsidRPr="0007196D" w:rsidR="004676C3">
        <w:rPr>
          <w:color w:val="000000"/>
          <w:lang w:bidi="ru-RU"/>
        </w:rPr>
        <w:t xml:space="preserve"> не име</w:t>
      </w:r>
      <w:r w:rsidRPr="0007196D" w:rsidR="002F45FB">
        <w:rPr>
          <w:color w:val="000000"/>
          <w:lang w:bidi="ru-RU"/>
        </w:rPr>
        <w:t>ет</w:t>
      </w:r>
      <w:r w:rsidRPr="0007196D" w:rsidR="009738EE">
        <w:rPr>
          <w:color w:val="000000"/>
          <w:shd w:val="clear" w:color="auto" w:fill="F5F5F5"/>
        </w:rPr>
        <w:t>.</w:t>
      </w:r>
      <w:r w:rsidRPr="0007196D" w:rsidR="0007196D">
        <w:rPr>
          <w:color w:val="000000"/>
          <w:shd w:val="clear" w:color="auto" w:fill="F5F5F5"/>
        </w:rPr>
        <w:t xml:space="preserve"> </w:t>
      </w:r>
      <w:r w:rsidRPr="0007196D" w:rsidR="000F4BF4">
        <w:rPr>
          <w:shd w:val="clear" w:color="auto" w:fill="F5F5F5"/>
        </w:rPr>
        <w:t xml:space="preserve">Подсудимому </w:t>
      </w:r>
      <w:r w:rsidRPr="0007196D" w:rsidR="000F4BF4">
        <w:t>Тимошенко А.В.</w:t>
      </w:r>
      <w:r w:rsidRPr="0007196D">
        <w:rPr>
          <w:shd w:val="clear" w:color="auto" w:fill="F5F5F5"/>
        </w:rPr>
        <w:t xml:space="preserve"> последствия прекращения дела по не реабилитирующему основанию</w:t>
      </w:r>
      <w:r w:rsidRPr="0007196D" w:rsidR="000F4BF4">
        <w:rPr>
          <w:shd w:val="clear" w:color="auto" w:fill="F5F5F5"/>
        </w:rPr>
        <w:t>,</w:t>
      </w:r>
      <w:r w:rsidRPr="0007196D">
        <w:rPr>
          <w:shd w:val="clear" w:color="auto" w:fill="F5F5F5"/>
        </w:rPr>
        <w:t xml:space="preserve"> после консультации с защитником понятны.</w:t>
      </w:r>
    </w:p>
    <w:p w:rsidR="004676C3" w:rsidRPr="0007196D" w:rsidP="009738EE">
      <w:pPr>
        <w:ind w:firstLine="601"/>
        <w:jc w:val="both"/>
        <w:rPr>
          <w:color w:val="000000"/>
          <w:shd w:val="clear" w:color="auto" w:fill="F5F5F5"/>
        </w:rPr>
      </w:pPr>
      <w:r w:rsidRPr="0007196D">
        <w:rPr>
          <w:color w:val="000000"/>
          <w:shd w:val="clear" w:color="auto" w:fill="F5F5F5"/>
        </w:rPr>
        <w:t xml:space="preserve">Потерпевший </w:t>
      </w:r>
      <w:r>
        <w:rPr>
          <w:color w:val="000000"/>
          <w:shd w:val="clear" w:color="auto" w:fill="F5F5F5"/>
        </w:rPr>
        <w:t xml:space="preserve"> </w:t>
      </w:r>
      <w:r>
        <w:rPr>
          <w:sz w:val="28"/>
          <w:szCs w:val="28"/>
        </w:rPr>
        <w:t>(данные изъяты)</w:t>
      </w:r>
      <w:r w:rsidRPr="0007196D">
        <w:rPr>
          <w:color w:val="000000"/>
          <w:shd w:val="clear" w:color="auto" w:fill="F5F5F5"/>
        </w:rPr>
        <w:t xml:space="preserve"> также </w:t>
      </w:r>
      <w:r w:rsidRPr="0007196D" w:rsidR="000F4BF4">
        <w:rPr>
          <w:color w:val="000000"/>
          <w:shd w:val="clear" w:color="auto" w:fill="F5F5F5"/>
        </w:rPr>
        <w:t>обратился суду с письменным ходатайством</w:t>
      </w:r>
      <w:r w:rsidRPr="0007196D">
        <w:rPr>
          <w:color w:val="000000"/>
          <w:shd w:val="clear" w:color="auto" w:fill="F5F5F5"/>
        </w:rPr>
        <w:t xml:space="preserve"> </w:t>
      </w:r>
      <w:r w:rsidRPr="0007196D" w:rsidR="003C26CE">
        <w:rPr>
          <w:color w:val="000000"/>
          <w:shd w:val="clear" w:color="auto" w:fill="F5F5F5"/>
        </w:rPr>
        <w:t>о прекращении уголовного дела</w:t>
      </w:r>
      <w:r w:rsidRPr="0007196D">
        <w:rPr>
          <w:color w:val="000000"/>
          <w:shd w:val="clear" w:color="auto" w:fill="F5F5F5"/>
        </w:rPr>
        <w:t xml:space="preserve"> в отношении </w:t>
      </w:r>
      <w:r w:rsidRPr="0007196D" w:rsidR="000F4BF4">
        <w:t>Тимошенко А.В.</w:t>
      </w:r>
      <w:r w:rsidRPr="0007196D" w:rsidR="0007196D">
        <w:t>,</w:t>
      </w:r>
      <w:r w:rsidRPr="0007196D" w:rsidR="003C26CE">
        <w:rPr>
          <w:color w:val="000000"/>
          <w:shd w:val="clear" w:color="auto" w:fill="F5F5F5"/>
        </w:rPr>
        <w:t xml:space="preserve"> </w:t>
      </w:r>
      <w:r w:rsidRPr="0007196D" w:rsidR="000F4BF4">
        <w:rPr>
          <w:color w:val="000000"/>
          <w:shd w:val="clear" w:color="auto" w:fill="F5F5F5"/>
        </w:rPr>
        <w:t>где</w:t>
      </w:r>
      <w:r w:rsidRPr="0007196D" w:rsidR="006E1A74">
        <w:rPr>
          <w:color w:val="000000"/>
          <w:shd w:val="clear" w:color="auto" w:fill="F5F5F5"/>
        </w:rPr>
        <w:t xml:space="preserve"> просил прекратить </w:t>
      </w:r>
      <w:r w:rsidRPr="0007196D" w:rsidR="008D6F34">
        <w:rPr>
          <w:color w:val="000000"/>
          <w:shd w:val="clear" w:color="auto" w:fill="F5F5F5"/>
        </w:rPr>
        <w:t xml:space="preserve">уголовное </w:t>
      </w:r>
      <w:r w:rsidRPr="0007196D" w:rsidR="006E1A74">
        <w:rPr>
          <w:color w:val="000000"/>
          <w:shd w:val="clear" w:color="auto" w:fill="F5F5F5"/>
        </w:rPr>
        <w:t>дело</w:t>
      </w:r>
      <w:r w:rsidRPr="0007196D" w:rsidR="008F1324">
        <w:rPr>
          <w:color w:val="000000"/>
          <w:shd w:val="clear" w:color="auto" w:fill="F5F5F5"/>
        </w:rPr>
        <w:t xml:space="preserve"> в связи с примирением </w:t>
      </w:r>
      <w:r w:rsidRPr="0007196D" w:rsidR="000F4BF4">
        <w:rPr>
          <w:color w:val="000000"/>
          <w:shd w:val="clear" w:color="auto" w:fill="F5F5F5"/>
        </w:rPr>
        <w:t xml:space="preserve">с </w:t>
      </w:r>
      <w:r w:rsidRPr="0007196D" w:rsidR="008D6F34">
        <w:rPr>
          <w:color w:val="000000"/>
          <w:shd w:val="clear" w:color="auto" w:fill="F5F5F5"/>
        </w:rPr>
        <w:t>подсудим</w:t>
      </w:r>
      <w:r w:rsidRPr="0007196D" w:rsidR="000F4BF4">
        <w:rPr>
          <w:color w:val="000000"/>
          <w:shd w:val="clear" w:color="auto" w:fill="F5F5F5"/>
        </w:rPr>
        <w:t>ым</w:t>
      </w:r>
      <w:r w:rsidRPr="0007196D" w:rsidR="008D6F34">
        <w:rPr>
          <w:color w:val="000000"/>
          <w:shd w:val="clear" w:color="auto" w:fill="F5F5F5"/>
        </w:rPr>
        <w:t xml:space="preserve">. </w:t>
      </w:r>
      <w:r w:rsidRPr="0007196D">
        <w:rPr>
          <w:color w:val="000000"/>
          <w:shd w:val="clear" w:color="auto" w:fill="F5F5F5"/>
        </w:rPr>
        <w:t>Он</w:t>
      </w:r>
      <w:r w:rsidRPr="0007196D" w:rsidR="008D6F34">
        <w:rPr>
          <w:color w:val="000000"/>
          <w:shd w:val="clear" w:color="auto" w:fill="F5F5F5"/>
        </w:rPr>
        <w:t xml:space="preserve"> осознает последствия прекращения в связи с примирением и согласен на прекращение</w:t>
      </w:r>
      <w:r w:rsidRPr="0007196D">
        <w:rPr>
          <w:color w:val="000000"/>
          <w:shd w:val="clear" w:color="auto" w:fill="F5F5F5"/>
        </w:rPr>
        <w:t xml:space="preserve">, поскольку подсудимый принес ему извинения, </w:t>
      </w:r>
      <w:r w:rsidRPr="0007196D" w:rsidR="000F4BF4">
        <w:rPr>
          <w:color w:val="000000"/>
          <w:shd w:val="clear" w:color="auto" w:fill="F5F5F5"/>
        </w:rPr>
        <w:t xml:space="preserve">оплатил ему лечение, покупал лекарства, они являются близкими друзьями и </w:t>
      </w:r>
      <w:r w:rsidRPr="0007196D">
        <w:rPr>
          <w:color w:val="000000"/>
          <w:shd w:val="clear" w:color="auto" w:fill="F5F5F5"/>
        </w:rPr>
        <w:t>более каких-либо претензий он к подсудимому не имеет</w:t>
      </w:r>
      <w:r w:rsidRPr="0007196D" w:rsidR="008D6F34">
        <w:rPr>
          <w:color w:val="000000"/>
          <w:shd w:val="clear" w:color="auto" w:fill="F5F5F5"/>
        </w:rPr>
        <w:t>.</w:t>
      </w:r>
      <w:r w:rsidRPr="0007196D" w:rsidR="000F4BF4">
        <w:rPr>
          <w:color w:val="000000"/>
          <w:shd w:val="clear" w:color="auto" w:fill="F5F5F5"/>
        </w:rPr>
        <w:t xml:space="preserve"> Заявление написано им добровольно, без какого-либо физического, психологического давления.</w:t>
      </w:r>
    </w:p>
    <w:p w:rsidR="00EA50A7" w:rsidRPr="0007196D" w:rsidP="009738EE">
      <w:pPr>
        <w:tabs>
          <w:tab w:val="left" w:pos="284"/>
        </w:tabs>
        <w:ind w:firstLine="601"/>
        <w:contextualSpacing/>
        <w:jc w:val="both"/>
        <w:rPr>
          <w:shd w:val="clear" w:color="auto" w:fill="F5F5F5"/>
        </w:rPr>
      </w:pPr>
      <w:r w:rsidRPr="0007196D">
        <w:rPr>
          <w:shd w:val="clear" w:color="auto" w:fill="F5F5F5"/>
        </w:rPr>
        <w:t xml:space="preserve">Государственный обвинитель </w:t>
      </w:r>
      <w:r w:rsidRPr="0007196D" w:rsidR="000F4BF4">
        <w:rPr>
          <w:shd w:val="clear" w:color="auto" w:fill="F5F5F5"/>
        </w:rPr>
        <w:t>Попов А.Е.</w:t>
      </w:r>
      <w:r w:rsidRPr="0007196D" w:rsidR="00200D4A">
        <w:rPr>
          <w:shd w:val="clear" w:color="auto" w:fill="F5F5F5"/>
        </w:rPr>
        <w:t xml:space="preserve"> п</w:t>
      </w:r>
      <w:r w:rsidRPr="0007196D">
        <w:rPr>
          <w:shd w:val="clear" w:color="auto" w:fill="F5F5F5"/>
        </w:rPr>
        <w:t xml:space="preserve">ротив заявленного ходатайства </w:t>
      </w:r>
      <w:r w:rsidRPr="0007196D" w:rsidR="002F45FB">
        <w:rPr>
          <w:shd w:val="clear" w:color="auto" w:fill="F5F5F5"/>
        </w:rPr>
        <w:t>потерпевшего</w:t>
      </w:r>
      <w:r w:rsidRPr="0007196D" w:rsidR="007D2B0B">
        <w:rPr>
          <w:color w:val="000000"/>
          <w:shd w:val="clear" w:color="auto" w:fill="F5F5F5"/>
        </w:rPr>
        <w:t xml:space="preserve"> </w:t>
      </w:r>
      <w:r w:rsidRPr="0007196D">
        <w:rPr>
          <w:shd w:val="clear" w:color="auto" w:fill="F5F5F5"/>
        </w:rPr>
        <w:t>не возражал.</w:t>
      </w:r>
      <w:r w:rsidRPr="0007196D" w:rsidR="00391726">
        <w:rPr>
          <w:shd w:val="clear" w:color="auto" w:fill="F5F5F5"/>
        </w:rPr>
        <w:t xml:space="preserve"> Считал возможным прекратить уголовное дело в связи с примирением </w:t>
      </w:r>
      <w:r w:rsidRPr="0007196D" w:rsidR="00A13844">
        <w:rPr>
          <w:shd w:val="clear" w:color="auto" w:fill="F5F5F5"/>
        </w:rPr>
        <w:t>подсудимого с потерпевшим</w:t>
      </w:r>
      <w:r w:rsidRPr="0007196D" w:rsidR="004676C3">
        <w:rPr>
          <w:shd w:val="clear" w:color="auto" w:fill="F5F5F5"/>
        </w:rPr>
        <w:t xml:space="preserve">, так как </w:t>
      </w:r>
      <w:r w:rsidRPr="0007196D" w:rsidR="007C5CD6">
        <w:rPr>
          <w:shd w:val="clear" w:color="auto" w:fill="F5F5F5"/>
        </w:rPr>
        <w:t xml:space="preserve">преступление, совершенное </w:t>
      </w:r>
      <w:r w:rsidRPr="0007196D" w:rsidR="000F4BF4">
        <w:t>Тимошенко А.В.</w:t>
      </w:r>
      <w:r w:rsidRPr="0007196D" w:rsidR="007C5CD6">
        <w:rPr>
          <w:shd w:val="clear" w:color="auto" w:fill="F5F5F5"/>
        </w:rPr>
        <w:t xml:space="preserve"> </w:t>
      </w:r>
      <w:r w:rsidRPr="0007196D" w:rsidR="007C5CD6">
        <w:rPr>
          <w:shd w:val="clear" w:color="auto" w:fill="F5F5F5"/>
        </w:rPr>
        <w:t xml:space="preserve">квалифицируется как преступление небольшой тяжести, </w:t>
      </w:r>
      <w:r w:rsidRPr="0007196D" w:rsidR="004676C3">
        <w:rPr>
          <w:shd w:val="clear" w:color="auto" w:fill="F5F5F5"/>
        </w:rPr>
        <w:t xml:space="preserve">подсудимый </w:t>
      </w:r>
      <w:r w:rsidRPr="0007196D" w:rsidR="0007196D">
        <w:t>Тимошенко А.В.</w:t>
      </w:r>
      <w:r w:rsidRPr="0007196D" w:rsidR="007D2B0B">
        <w:rPr>
          <w:shd w:val="clear" w:color="auto" w:fill="F5F5F5"/>
        </w:rPr>
        <w:t xml:space="preserve"> </w:t>
      </w:r>
      <w:r w:rsidRPr="0007196D" w:rsidR="004676C3">
        <w:rPr>
          <w:shd w:val="clear" w:color="auto" w:fill="F5F5F5"/>
        </w:rPr>
        <w:t xml:space="preserve">ранее не судим, </w:t>
      </w:r>
      <w:r w:rsidRPr="0007196D" w:rsidR="007C5CD6">
        <w:rPr>
          <w:shd w:val="clear" w:color="auto" w:fill="F5F5F5"/>
        </w:rPr>
        <w:t xml:space="preserve">добровольно загладил причиненный </w:t>
      </w:r>
      <w:r w:rsidRPr="0007196D" w:rsidR="009738EE">
        <w:rPr>
          <w:shd w:val="clear" w:color="auto" w:fill="F5F5F5"/>
        </w:rPr>
        <w:t>вред</w:t>
      </w:r>
      <w:r w:rsidRPr="0007196D" w:rsidR="008F1324">
        <w:rPr>
          <w:shd w:val="clear" w:color="auto" w:fill="F5F5F5"/>
        </w:rPr>
        <w:t>,</w:t>
      </w:r>
      <w:r w:rsidRPr="0007196D" w:rsidR="006E1A74">
        <w:rPr>
          <w:shd w:val="clear" w:color="auto" w:fill="F5F5F5"/>
        </w:rPr>
        <w:t xml:space="preserve"> примирился с потерпевшим</w:t>
      </w:r>
      <w:r w:rsidRPr="0007196D" w:rsidR="000F4BF4">
        <w:rPr>
          <w:shd w:val="clear" w:color="auto" w:fill="F5F5F5"/>
        </w:rPr>
        <w:t xml:space="preserve">, и потерпевший Шостак А.В. к подсудимому </w:t>
      </w:r>
      <w:r w:rsidRPr="0007196D" w:rsidR="000F4BF4">
        <w:t>Тимошенко А.В. претензии не имеет</w:t>
      </w:r>
      <w:r w:rsidRPr="0007196D" w:rsidR="00786D92">
        <w:rPr>
          <w:shd w:val="clear" w:color="auto" w:fill="F5F5F5"/>
        </w:rPr>
        <w:t>.</w:t>
      </w:r>
    </w:p>
    <w:p w:rsidR="00EA50A7" w:rsidRPr="0007196D" w:rsidP="009738EE">
      <w:pPr>
        <w:ind w:firstLine="601"/>
        <w:jc w:val="both"/>
      </w:pPr>
      <w:r w:rsidRPr="0007196D">
        <w:t xml:space="preserve">С учетом заявленного </w:t>
      </w:r>
      <w:r w:rsidRPr="0007196D">
        <w:t>ходатайства потерпевше</w:t>
      </w:r>
      <w:r w:rsidRPr="0007196D" w:rsidR="000A3CC3">
        <w:t>го</w:t>
      </w:r>
      <w:r w:rsidRPr="0007196D" w:rsidR="00391726">
        <w:t xml:space="preserve"> о прекращении </w:t>
      </w:r>
      <w:r w:rsidRPr="0007196D" w:rsidR="00E63FB3">
        <w:t>уголовного дела</w:t>
      </w:r>
      <w:r w:rsidRPr="0007196D">
        <w:t xml:space="preserve"> в связи с примирением, а также мнения подсудимого, защитника</w:t>
      </w:r>
      <w:r w:rsidRPr="0007196D" w:rsidR="007C5CD6">
        <w:t xml:space="preserve"> </w:t>
      </w:r>
      <w:r w:rsidRPr="0007196D">
        <w:t>и государственного обвинителя, суд считает, что уголовное дело подлежит прекращению в соответствии со ст. 25 УПК РФ</w:t>
      </w:r>
      <w:r w:rsidRPr="0007196D" w:rsidR="002F16F6">
        <w:t>, из которого</w:t>
      </w:r>
      <w:r w:rsidRPr="0007196D"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</w:t>
      </w:r>
      <w:r w:rsidRPr="0007196D">
        <w:t xml:space="preserve">тупления небольшой или средней тяжести, в случаях, предусмотренных статьей 76 Уголовного кодекса РФ, если это лицо примирилось с потерпевшим и </w:t>
      </w:r>
      <w:r w:rsidRPr="0007196D" w:rsidR="00391726">
        <w:t>загладило причиненный ему вред.</w:t>
      </w:r>
    </w:p>
    <w:p w:rsidR="00EA50A7" w:rsidRPr="0007196D" w:rsidP="009738EE">
      <w:pPr>
        <w:ind w:firstLine="601"/>
        <w:jc w:val="both"/>
      </w:pPr>
      <w:r w:rsidRPr="0007196D">
        <w:t>Тимошенко А.В.</w:t>
      </w:r>
      <w:r w:rsidRPr="0007196D" w:rsidR="00AE552C">
        <w:rPr>
          <w:shd w:val="clear" w:color="auto" w:fill="F5F5F5"/>
        </w:rPr>
        <w:t xml:space="preserve"> </w:t>
      </w:r>
      <w:r w:rsidRPr="0007196D">
        <w:t>ранее не судим. Преступлени</w:t>
      </w:r>
      <w:r w:rsidRPr="0007196D" w:rsidR="000B7DB5">
        <w:t>е</w:t>
      </w:r>
      <w:r w:rsidRPr="0007196D">
        <w:t>, совершенн</w:t>
      </w:r>
      <w:r w:rsidRPr="0007196D" w:rsidR="000B7DB5">
        <w:t>ое</w:t>
      </w:r>
      <w:r w:rsidRPr="0007196D">
        <w:t xml:space="preserve"> Тимошенко А.В.</w:t>
      </w:r>
      <w:r w:rsidRPr="0007196D" w:rsidR="007C5CD6">
        <w:rPr>
          <w:shd w:val="clear" w:color="auto" w:fill="F5F5F5"/>
        </w:rPr>
        <w:t>,</w:t>
      </w:r>
      <w:r w:rsidRPr="0007196D">
        <w:t xml:space="preserve"> относитс</w:t>
      </w:r>
      <w:r w:rsidRPr="0007196D">
        <w:t>я к преступлению небольшой тяжести</w:t>
      </w:r>
      <w:r w:rsidRPr="0007196D" w:rsidR="000E1645">
        <w:t xml:space="preserve">. </w:t>
      </w:r>
      <w:r w:rsidRPr="0007196D" w:rsidR="007C5CD6">
        <w:t>Подсудимый возместил причиненный вред, п</w:t>
      </w:r>
      <w:r w:rsidRPr="0007196D">
        <w:t>отерпевш</w:t>
      </w:r>
      <w:r w:rsidRPr="0007196D" w:rsidR="007D2B0B">
        <w:t>и</w:t>
      </w:r>
      <w:r w:rsidRPr="0007196D" w:rsidR="002F45FB">
        <w:t>й</w:t>
      </w:r>
      <w:r w:rsidRPr="0007196D">
        <w:t xml:space="preserve"> </w:t>
      </w:r>
      <w:r w:rsidRPr="0007196D" w:rsidR="007D2B0B">
        <w:t>примирил</w:t>
      </w:r>
      <w:r w:rsidRPr="0007196D" w:rsidR="002F45FB">
        <w:t>ся</w:t>
      </w:r>
      <w:r w:rsidRPr="0007196D">
        <w:t xml:space="preserve"> с подсудимым и претензий к </w:t>
      </w:r>
      <w:r w:rsidRPr="0007196D" w:rsidR="0007196D">
        <w:t>подсудимому</w:t>
      </w:r>
      <w:r w:rsidRPr="0007196D">
        <w:t xml:space="preserve"> не име</w:t>
      </w:r>
      <w:r w:rsidRPr="0007196D" w:rsidR="002F45FB">
        <w:t>е</w:t>
      </w:r>
      <w:r w:rsidRPr="0007196D">
        <w:t xml:space="preserve">т. </w:t>
      </w:r>
      <w:r w:rsidRPr="0007196D" w:rsidR="00FB1B1D">
        <w:t>Правовые последствия прекращения уголовного дела в связи с примирением</w:t>
      </w:r>
      <w:r w:rsidRPr="0007196D" w:rsidR="00A13844">
        <w:t xml:space="preserve"> с потерпевш</w:t>
      </w:r>
      <w:r w:rsidRPr="0007196D" w:rsidR="000B7DB5">
        <w:t>им</w:t>
      </w:r>
      <w:r w:rsidRPr="0007196D" w:rsidR="00FB1B1D">
        <w:t xml:space="preserve"> подсудимому </w:t>
      </w:r>
      <w:r w:rsidRPr="0007196D">
        <w:t>Тимошенко А.</w:t>
      </w:r>
      <w:r w:rsidRPr="0007196D">
        <w:t>В.</w:t>
      </w:r>
      <w:r w:rsidRPr="0007196D" w:rsidR="00FB1B1D">
        <w:t xml:space="preserve"> разъяснены и понятны</w:t>
      </w:r>
      <w:r w:rsidRPr="0007196D" w:rsidR="008F1324">
        <w:t xml:space="preserve">, что заявлено им в </w:t>
      </w:r>
      <w:r w:rsidRPr="0007196D" w:rsidR="008D6F34">
        <w:t>судебном заседании в присутствии защитника</w:t>
      </w:r>
      <w:r w:rsidRPr="0007196D">
        <w:t>.</w:t>
      </w:r>
    </w:p>
    <w:p w:rsidR="004517A6" w:rsidRPr="0007196D" w:rsidP="009738EE">
      <w:pPr>
        <w:ind w:firstLine="601"/>
        <w:jc w:val="both"/>
      </w:pPr>
      <w:r w:rsidRPr="0007196D">
        <w:t xml:space="preserve">Учитывая данные обстоятельства, производство по </w:t>
      </w:r>
      <w:r w:rsidRPr="0007196D" w:rsidR="006E1A74">
        <w:t xml:space="preserve">настоящему </w:t>
      </w:r>
      <w:r w:rsidRPr="0007196D">
        <w:t>уголовном</w:t>
      </w:r>
      <w:r w:rsidRPr="0007196D" w:rsidR="00F60FCF">
        <w:t>у делу подлежит прекращению.</w:t>
      </w:r>
    </w:p>
    <w:p w:rsidR="009738EE" w:rsidRPr="0007196D" w:rsidP="009738EE">
      <w:pPr>
        <w:ind w:firstLine="601"/>
        <w:jc w:val="both"/>
      </w:pPr>
      <w:r w:rsidRPr="0007196D">
        <w:t xml:space="preserve">Меру </w:t>
      </w:r>
      <w:r w:rsidRPr="0007196D" w:rsidR="004A0A3E">
        <w:t>пресечения</w:t>
      </w:r>
      <w:r w:rsidRPr="0007196D">
        <w:t xml:space="preserve"> в виде </w:t>
      </w:r>
      <w:r w:rsidRPr="0007196D" w:rsidR="004A0A3E">
        <w:t>подписки о невыезде и надлежащем поведении</w:t>
      </w:r>
      <w:r w:rsidRPr="0007196D">
        <w:t xml:space="preserve"> по вступлению постановления в законную силу подлежит отменить.</w:t>
      </w:r>
    </w:p>
    <w:p w:rsidR="009738EE" w:rsidRPr="0007196D" w:rsidP="009738EE">
      <w:pPr>
        <w:tabs>
          <w:tab w:val="left" w:pos="360"/>
        </w:tabs>
        <w:overflowPunct w:val="0"/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  <w:r w:rsidRPr="0007196D">
        <w:rPr>
          <w:lang w:eastAsia="uk-UA"/>
        </w:rPr>
        <w:t>Вопрос о вещественн</w:t>
      </w:r>
      <w:r w:rsidRPr="0007196D" w:rsidR="0007196D">
        <w:rPr>
          <w:lang w:eastAsia="uk-UA"/>
        </w:rPr>
        <w:t>ом</w:t>
      </w:r>
      <w:r w:rsidRPr="0007196D">
        <w:rPr>
          <w:lang w:eastAsia="uk-UA"/>
        </w:rPr>
        <w:t xml:space="preserve"> доказательств</w:t>
      </w:r>
      <w:r w:rsidRPr="0007196D" w:rsidR="0007196D">
        <w:rPr>
          <w:lang w:eastAsia="uk-UA"/>
        </w:rPr>
        <w:t>е</w:t>
      </w:r>
      <w:r w:rsidRPr="0007196D">
        <w:rPr>
          <w:lang w:eastAsia="uk-UA"/>
        </w:rPr>
        <w:t xml:space="preserve"> подлежит разрешению в соответствии со ст. 81 УПК РФ. </w:t>
      </w:r>
    </w:p>
    <w:p w:rsidR="007D2B0B" w:rsidRPr="0007196D" w:rsidP="009738EE">
      <w:pPr>
        <w:ind w:firstLine="567"/>
        <w:jc w:val="both"/>
      </w:pPr>
      <w:r w:rsidRPr="0007196D">
        <w:t>Руководствуясь ст. 25, ст. 81, ст. 254 п.3  УПК РФ, ст. 76 УК РФ  мировой судья</w:t>
      </w:r>
    </w:p>
    <w:p w:rsidR="00EA50A7" w:rsidRPr="0007196D" w:rsidP="004517A6">
      <w:pPr>
        <w:ind w:firstLine="708"/>
        <w:jc w:val="center"/>
        <w:rPr>
          <w:b/>
        </w:rPr>
      </w:pPr>
      <w:r w:rsidRPr="0007196D">
        <w:rPr>
          <w:b/>
        </w:rPr>
        <w:t>П О С Т А Н О В И Л:</w:t>
      </w:r>
    </w:p>
    <w:p w:rsidR="00EA50A7" w:rsidRPr="0007196D" w:rsidP="004517A6">
      <w:pPr>
        <w:ind w:firstLine="708"/>
        <w:jc w:val="both"/>
      </w:pPr>
      <w:r w:rsidRPr="0007196D">
        <w:t xml:space="preserve">Уголовное дело </w:t>
      </w:r>
      <w:r w:rsidRPr="0007196D" w:rsidR="008622C2">
        <w:t xml:space="preserve">по обвинению </w:t>
      </w:r>
      <w:r w:rsidRPr="0007196D" w:rsidR="004A0A3E">
        <w:t>Тимошенко Алексея Викторовича</w:t>
      </w:r>
      <w:r w:rsidRPr="0007196D">
        <w:t xml:space="preserve"> </w:t>
      </w:r>
      <w:r w:rsidRPr="0007196D" w:rsidR="002120FE">
        <w:t>в</w:t>
      </w:r>
      <w:r w:rsidRPr="0007196D">
        <w:t xml:space="preserve"> совершени</w:t>
      </w:r>
      <w:r w:rsidRPr="0007196D" w:rsidR="002120FE">
        <w:t>и</w:t>
      </w:r>
      <w:r w:rsidRPr="0007196D">
        <w:t xml:space="preserve"> преступлени</w:t>
      </w:r>
      <w:r w:rsidRPr="0007196D" w:rsidR="008B4F24">
        <w:t>я</w:t>
      </w:r>
      <w:r w:rsidRPr="0007196D">
        <w:t>, предусмотренн</w:t>
      </w:r>
      <w:r w:rsidRPr="0007196D" w:rsidR="008B4F24">
        <w:t>ого</w:t>
      </w:r>
      <w:r w:rsidRPr="0007196D" w:rsidR="00CE164A">
        <w:t xml:space="preserve"> </w:t>
      </w:r>
      <w:r w:rsidRPr="0007196D" w:rsidR="009738EE">
        <w:t xml:space="preserve">п. «в» </w:t>
      </w:r>
      <w:r w:rsidRPr="0007196D" w:rsidR="00CE164A">
        <w:t>ч.</w:t>
      </w:r>
      <w:r w:rsidRPr="0007196D" w:rsidR="009738EE">
        <w:t>2</w:t>
      </w:r>
      <w:r w:rsidRPr="0007196D" w:rsidR="00CE164A">
        <w:t xml:space="preserve"> ст.1</w:t>
      </w:r>
      <w:r w:rsidRPr="0007196D" w:rsidR="009738EE">
        <w:t>15</w:t>
      </w:r>
      <w:r w:rsidRPr="0007196D" w:rsidR="008B4F24">
        <w:t xml:space="preserve"> </w:t>
      </w:r>
      <w:r w:rsidRPr="0007196D">
        <w:t xml:space="preserve">Уголовного кодекса Российской Федерации  – прекратить </w:t>
      </w:r>
      <w:r w:rsidRPr="0007196D" w:rsidR="00B27461">
        <w:rPr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07196D" w:rsidR="00B27461">
          <w:rPr>
            <w:rStyle w:val="Hyperlink"/>
            <w:color w:val="auto"/>
            <w:u w:val="none"/>
            <w:bdr w:val="none" w:sz="0" w:space="0" w:color="auto" w:frame="1"/>
          </w:rPr>
          <w:t>25 УПК РФ</w:t>
        </w:r>
      </w:hyperlink>
      <w:r w:rsidRPr="0007196D" w:rsidR="00B27461">
        <w:rPr>
          <w:shd w:val="clear" w:color="auto" w:fill="FFFFFF"/>
        </w:rPr>
        <w:t> -</w:t>
      </w:r>
      <w:r w:rsidRPr="0007196D" w:rsidR="00B27461">
        <w:t xml:space="preserve"> </w:t>
      </w:r>
      <w:r w:rsidRPr="0007196D">
        <w:t xml:space="preserve">в связи </w:t>
      </w:r>
      <w:r w:rsidRPr="0007196D" w:rsidR="008622C2">
        <w:t>с</w:t>
      </w:r>
      <w:r w:rsidRPr="0007196D">
        <w:t xml:space="preserve"> примирением </w:t>
      </w:r>
      <w:r w:rsidRPr="0007196D" w:rsidR="00A13844">
        <w:t>с потерпевш</w:t>
      </w:r>
      <w:r w:rsidRPr="0007196D" w:rsidR="000B7DB5">
        <w:t>им</w:t>
      </w:r>
      <w:r w:rsidRPr="0007196D">
        <w:t>.</w:t>
      </w:r>
    </w:p>
    <w:p w:rsidR="009738EE" w:rsidRPr="0007196D" w:rsidP="009738EE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  <w:r w:rsidRPr="0007196D">
        <w:rPr>
          <w:lang w:eastAsia="uk-UA"/>
        </w:rPr>
        <w:t xml:space="preserve">Меру </w:t>
      </w:r>
      <w:r w:rsidRPr="0007196D" w:rsidR="004A0A3E">
        <w:rPr>
          <w:lang w:eastAsia="uk-UA"/>
        </w:rPr>
        <w:t>пресечения Тимошенко Алексею Викторовичу</w:t>
      </w:r>
      <w:r w:rsidRPr="0007196D">
        <w:rPr>
          <w:lang w:eastAsia="uk-UA"/>
        </w:rPr>
        <w:t xml:space="preserve"> в виде </w:t>
      </w:r>
      <w:r w:rsidRPr="0007196D" w:rsidR="004A0A3E">
        <w:rPr>
          <w:lang w:eastAsia="uk-UA"/>
        </w:rPr>
        <w:t>подписки о невыезде и надлежащем поведении</w:t>
      </w:r>
      <w:r w:rsidRPr="0007196D">
        <w:rPr>
          <w:lang w:eastAsia="uk-UA"/>
        </w:rPr>
        <w:t xml:space="preserve"> оставить без изменения до вступления постановления в законную силу</w:t>
      </w:r>
      <w:r w:rsidRPr="0007196D" w:rsidR="004A0A3E">
        <w:rPr>
          <w:lang w:eastAsia="uk-UA"/>
        </w:rPr>
        <w:t>, после чего отменить</w:t>
      </w:r>
    </w:p>
    <w:p w:rsidR="001820B9" w:rsidRPr="0007196D" w:rsidP="009738EE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  <w:r w:rsidRPr="0007196D">
        <w:rPr>
          <w:lang w:eastAsia="uk-UA"/>
        </w:rPr>
        <w:t>Вещественное доказательство –</w:t>
      </w:r>
      <w:r w:rsidRPr="0007196D" w:rsidR="004A0A3E">
        <w:rPr>
          <w:lang w:eastAsia="uk-UA"/>
        </w:rPr>
        <w:t xml:space="preserve"> </w:t>
      </w:r>
      <w:r>
        <w:rPr>
          <w:lang w:eastAsia="uk-UA"/>
        </w:rPr>
        <w:t xml:space="preserve"> </w:t>
      </w:r>
      <w:r>
        <w:rPr>
          <w:sz w:val="28"/>
          <w:szCs w:val="28"/>
        </w:rPr>
        <w:t>(данные изъяты)</w:t>
      </w:r>
      <w:r w:rsidRPr="0007196D">
        <w:rPr>
          <w:lang w:eastAsia="uk-UA"/>
        </w:rPr>
        <w:t>, уничтожить.</w:t>
      </w:r>
    </w:p>
    <w:p w:rsidR="00EA50A7" w:rsidRPr="0007196D" w:rsidP="004517A6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07196D">
        <w:rPr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</w:t>
      </w:r>
      <w:r w:rsidRPr="0007196D" w:rsidR="009738EE">
        <w:rPr>
          <w:lang w:eastAsia="uk-UA"/>
        </w:rPr>
        <w:t>пятнадцати</w:t>
      </w:r>
      <w:r w:rsidRPr="0007196D">
        <w:rPr>
          <w:lang w:eastAsia="uk-UA"/>
        </w:rPr>
        <w:t xml:space="preserve"> </w:t>
      </w:r>
      <w:r w:rsidRPr="0007196D" w:rsidR="00B27461">
        <w:rPr>
          <w:lang w:eastAsia="uk-UA"/>
        </w:rPr>
        <w:t>суток</w:t>
      </w:r>
      <w:r w:rsidRPr="0007196D">
        <w:rPr>
          <w:lang w:eastAsia="uk-UA"/>
        </w:rPr>
        <w:t xml:space="preserve"> со дня его </w:t>
      </w:r>
      <w:r w:rsidRPr="0007196D" w:rsidR="00113B77">
        <w:rPr>
          <w:lang w:eastAsia="uk-UA"/>
        </w:rPr>
        <w:t>вынесения</w:t>
      </w:r>
      <w:r w:rsidRPr="0007196D">
        <w:rPr>
          <w:lang w:eastAsia="uk-UA"/>
        </w:rPr>
        <w:t>.</w:t>
      </w:r>
    </w:p>
    <w:p w:rsidR="00113B77" w:rsidRPr="0007196D" w:rsidP="004517A6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07196D">
        <w:rPr>
          <w:color w:val="000000"/>
          <w:shd w:val="clear" w:color="auto" w:fill="FFFFFF"/>
        </w:rPr>
        <w:t>В случае подачи апелляционной жалобы</w:t>
      </w:r>
      <w:r w:rsidRPr="0007196D">
        <w:rPr>
          <w:color w:val="000000"/>
          <w:shd w:val="clear" w:color="auto" w:fill="FFFFFF"/>
        </w:rPr>
        <w:t xml:space="preserve">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EA50A7" w:rsidRPr="006E6E5A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0E1645" w:rsidRPr="0007196D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EA50A7" w:rsidRPr="0007196D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</w:pPr>
      <w:r w:rsidRPr="0007196D">
        <w:t>И.о. мирового судьи</w:t>
      </w:r>
      <w:r w:rsidRPr="0007196D" w:rsidR="002F16F6">
        <w:t xml:space="preserve">  </w:t>
      </w:r>
      <w:r w:rsidRPr="0007196D" w:rsidR="00061650">
        <w:t xml:space="preserve">    </w:t>
      </w:r>
      <w:r w:rsidRPr="0007196D" w:rsidR="0003126E">
        <w:t xml:space="preserve">   </w:t>
      </w:r>
      <w:r w:rsidRPr="0007196D" w:rsidR="00A72334">
        <w:t xml:space="preserve">  </w:t>
      </w:r>
      <w:r w:rsidRPr="0007196D" w:rsidR="00B11EB5">
        <w:t xml:space="preserve">            </w:t>
      </w:r>
      <w:r w:rsidRPr="0007196D" w:rsidR="009D622A">
        <w:t xml:space="preserve"> </w:t>
      </w:r>
      <w:r w:rsidRPr="0007196D" w:rsidR="004517A6">
        <w:t xml:space="preserve">  </w:t>
      </w:r>
      <w:r w:rsidRPr="0007196D" w:rsidR="00FB1B1D">
        <w:t xml:space="preserve"> </w:t>
      </w:r>
      <w:r w:rsidRPr="0007196D" w:rsidR="004517A6">
        <w:t xml:space="preserve">     </w:t>
      </w:r>
      <w:r w:rsidRPr="0007196D" w:rsidR="00FB1B1D">
        <w:t xml:space="preserve"> </w:t>
      </w:r>
      <w:r w:rsidR="0007196D">
        <w:t xml:space="preserve">   /подпись/</w:t>
      </w:r>
      <w:r w:rsidRPr="0007196D" w:rsidR="00061650">
        <w:t xml:space="preserve"> </w:t>
      </w:r>
      <w:r w:rsidRPr="0007196D" w:rsidR="0003126E">
        <w:t xml:space="preserve">   </w:t>
      </w:r>
      <w:r w:rsidRPr="0007196D" w:rsidR="00B11EB5">
        <w:t xml:space="preserve">    </w:t>
      </w:r>
      <w:r w:rsidRPr="0007196D" w:rsidR="0003126E">
        <w:t xml:space="preserve">   </w:t>
      </w:r>
      <w:r w:rsidRPr="0007196D" w:rsidR="00061650">
        <w:t xml:space="preserve"> </w:t>
      </w:r>
      <w:r w:rsidRPr="0007196D" w:rsidR="008622C2">
        <w:t xml:space="preserve">     </w:t>
      </w:r>
      <w:r w:rsidRPr="0007196D" w:rsidR="002E30FD">
        <w:t xml:space="preserve"> </w:t>
      </w:r>
      <w:r w:rsidRPr="0007196D" w:rsidR="007807AC">
        <w:t xml:space="preserve"> </w:t>
      </w:r>
      <w:r w:rsidRPr="0007196D" w:rsidR="00B11EB5">
        <w:t xml:space="preserve">         </w:t>
      </w:r>
      <w:r w:rsidRPr="0007196D" w:rsidR="007807AC">
        <w:t xml:space="preserve"> </w:t>
      </w:r>
      <w:r w:rsidRPr="0007196D" w:rsidR="00E320EF">
        <w:t xml:space="preserve">    </w:t>
      </w:r>
      <w:r w:rsidRPr="0007196D" w:rsidR="002F16F6">
        <w:t xml:space="preserve">    А.А. Кулунчаков</w:t>
      </w:r>
    </w:p>
    <w:p w:rsidR="00121825" w:rsidRPr="0007196D"/>
    <w:sectPr w:rsidSect="0007196D">
      <w:pgSz w:w="11906" w:h="16838"/>
      <w:pgMar w:top="568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196D"/>
    <w:rsid w:val="000725EB"/>
    <w:rsid w:val="000802F9"/>
    <w:rsid w:val="000A3CC3"/>
    <w:rsid w:val="000B7DB5"/>
    <w:rsid w:val="000E1645"/>
    <w:rsid w:val="000F4BF4"/>
    <w:rsid w:val="0010609C"/>
    <w:rsid w:val="00113B77"/>
    <w:rsid w:val="00121825"/>
    <w:rsid w:val="001517A9"/>
    <w:rsid w:val="001820B9"/>
    <w:rsid w:val="0019498A"/>
    <w:rsid w:val="001978A0"/>
    <w:rsid w:val="001A053C"/>
    <w:rsid w:val="001D4FF7"/>
    <w:rsid w:val="00200D4A"/>
    <w:rsid w:val="002120FE"/>
    <w:rsid w:val="002E30FD"/>
    <w:rsid w:val="002F16F6"/>
    <w:rsid w:val="002F45FB"/>
    <w:rsid w:val="0030478D"/>
    <w:rsid w:val="00312EB3"/>
    <w:rsid w:val="00380B10"/>
    <w:rsid w:val="00391726"/>
    <w:rsid w:val="00394ED7"/>
    <w:rsid w:val="003C26CE"/>
    <w:rsid w:val="003D2291"/>
    <w:rsid w:val="003D4C58"/>
    <w:rsid w:val="003E117D"/>
    <w:rsid w:val="00403052"/>
    <w:rsid w:val="00443F05"/>
    <w:rsid w:val="004517A6"/>
    <w:rsid w:val="004676C3"/>
    <w:rsid w:val="00496BD9"/>
    <w:rsid w:val="004A0A3E"/>
    <w:rsid w:val="004C337F"/>
    <w:rsid w:val="004D43F6"/>
    <w:rsid w:val="005F6F7C"/>
    <w:rsid w:val="00627D2C"/>
    <w:rsid w:val="006356D9"/>
    <w:rsid w:val="006A512D"/>
    <w:rsid w:val="006E1A74"/>
    <w:rsid w:val="006E6E5A"/>
    <w:rsid w:val="006F7929"/>
    <w:rsid w:val="00702148"/>
    <w:rsid w:val="00742DAB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622C2"/>
    <w:rsid w:val="008801C7"/>
    <w:rsid w:val="008941D3"/>
    <w:rsid w:val="008B4F24"/>
    <w:rsid w:val="008C6DCB"/>
    <w:rsid w:val="008D6F34"/>
    <w:rsid w:val="008F1324"/>
    <w:rsid w:val="009047C8"/>
    <w:rsid w:val="00930E5F"/>
    <w:rsid w:val="00953E6A"/>
    <w:rsid w:val="009738EE"/>
    <w:rsid w:val="00980098"/>
    <w:rsid w:val="00997738"/>
    <w:rsid w:val="009A2589"/>
    <w:rsid w:val="009C7359"/>
    <w:rsid w:val="009D1420"/>
    <w:rsid w:val="009D622A"/>
    <w:rsid w:val="009E2E3A"/>
    <w:rsid w:val="00A1141E"/>
    <w:rsid w:val="00A13844"/>
    <w:rsid w:val="00A72334"/>
    <w:rsid w:val="00A91A80"/>
    <w:rsid w:val="00AA0217"/>
    <w:rsid w:val="00AC260B"/>
    <w:rsid w:val="00AE552C"/>
    <w:rsid w:val="00B007DD"/>
    <w:rsid w:val="00B11EB5"/>
    <w:rsid w:val="00B27461"/>
    <w:rsid w:val="00B55F43"/>
    <w:rsid w:val="00B645B1"/>
    <w:rsid w:val="00BC6FE2"/>
    <w:rsid w:val="00BE331D"/>
    <w:rsid w:val="00C00CEB"/>
    <w:rsid w:val="00C1690C"/>
    <w:rsid w:val="00C60984"/>
    <w:rsid w:val="00C9523B"/>
    <w:rsid w:val="00CE164A"/>
    <w:rsid w:val="00D0601D"/>
    <w:rsid w:val="00D303DC"/>
    <w:rsid w:val="00D54B3D"/>
    <w:rsid w:val="00D77ED4"/>
    <w:rsid w:val="00D84055"/>
    <w:rsid w:val="00DB21EB"/>
    <w:rsid w:val="00DB4250"/>
    <w:rsid w:val="00DF423B"/>
    <w:rsid w:val="00E320EF"/>
    <w:rsid w:val="00E63FB3"/>
    <w:rsid w:val="00EA4DEF"/>
    <w:rsid w:val="00EA50A7"/>
    <w:rsid w:val="00EB3B52"/>
    <w:rsid w:val="00EF4732"/>
    <w:rsid w:val="00F60FCF"/>
    <w:rsid w:val="00F61FE6"/>
    <w:rsid w:val="00F7414E"/>
    <w:rsid w:val="00F77CF9"/>
    <w:rsid w:val="00F838ED"/>
    <w:rsid w:val="00FA1ADB"/>
    <w:rsid w:val="00FB1B1D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