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912C6" w:rsidRPr="00BE49BB" w:rsidP="0034717D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Дело №1-6</w:t>
      </w:r>
      <w:r w:rsidRPr="00DA2AC5" w:rsidR="00CA7569"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471BC4">
        <w:rPr>
          <w:rFonts w:ascii="Times New Roman" w:hAnsi="Times New Roman"/>
          <w:sz w:val="28"/>
          <w:szCs w:val="28"/>
        </w:rPr>
        <w:t>12</w:t>
      </w:r>
      <w:r w:rsidRPr="00BE49BB">
        <w:rPr>
          <w:rFonts w:ascii="Times New Roman" w:hAnsi="Times New Roman"/>
          <w:sz w:val="28"/>
          <w:szCs w:val="28"/>
        </w:rPr>
        <w:t>/201</w:t>
      </w:r>
      <w:r w:rsidR="00471BC4">
        <w:rPr>
          <w:rFonts w:ascii="Times New Roman" w:hAnsi="Times New Roman"/>
          <w:sz w:val="28"/>
          <w:szCs w:val="28"/>
        </w:rPr>
        <w:t>9</w:t>
      </w:r>
    </w:p>
    <w:p w:rsidR="007912C6" w:rsidP="0034717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</w:t>
      </w:r>
      <w:r w:rsidR="0034717D">
        <w:rPr>
          <w:rFonts w:ascii="Times New Roman" w:hAnsi="Times New Roman"/>
          <w:b/>
          <w:sz w:val="28"/>
          <w:szCs w:val="28"/>
        </w:rPr>
        <w:t>Е</w:t>
      </w:r>
    </w:p>
    <w:p w:rsidR="004F41E0" w:rsidRPr="001B5044" w:rsidP="0034717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прекращении уголовного дела</w:t>
      </w:r>
    </w:p>
    <w:p w:rsidR="007912C6" w:rsidRPr="001B5044" w:rsidP="0034717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34717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E337DA">
        <w:rPr>
          <w:rFonts w:ascii="Times New Roman" w:hAnsi="Times New Roman"/>
          <w:sz w:val="28"/>
          <w:szCs w:val="28"/>
        </w:rPr>
        <w:t>5</w:t>
      </w:r>
      <w:r w:rsidR="00C40B5D">
        <w:rPr>
          <w:rFonts w:ascii="Times New Roman" w:hAnsi="Times New Roman"/>
          <w:sz w:val="28"/>
          <w:szCs w:val="28"/>
        </w:rPr>
        <w:t xml:space="preserve"> </w:t>
      </w:r>
      <w:r w:rsidR="006C75B1">
        <w:rPr>
          <w:rFonts w:ascii="Times New Roman" w:hAnsi="Times New Roman"/>
          <w:sz w:val="28"/>
          <w:szCs w:val="28"/>
        </w:rPr>
        <w:t>апреля</w:t>
      </w:r>
      <w:r w:rsidRPr="001B504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="00CA7569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г</w:t>
      </w:r>
      <w:r w:rsidR="00CA7569">
        <w:rPr>
          <w:rFonts w:ascii="Times New Roman" w:hAnsi="Times New Roman"/>
          <w:sz w:val="28"/>
          <w:szCs w:val="28"/>
        </w:rPr>
        <w:t>ода</w:t>
      </w:r>
      <w:r w:rsidR="00C40B5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B5044">
        <w:rPr>
          <w:rFonts w:ascii="Times New Roman" w:hAnsi="Times New Roman"/>
          <w:sz w:val="28"/>
          <w:szCs w:val="28"/>
        </w:rPr>
        <w:t>п</w:t>
      </w:r>
      <w:r w:rsidR="00CA7569">
        <w:rPr>
          <w:rFonts w:ascii="Times New Roman" w:hAnsi="Times New Roman"/>
          <w:sz w:val="28"/>
          <w:szCs w:val="28"/>
        </w:rPr>
        <w:t>гт</w:t>
      </w:r>
      <w:r w:rsidRPr="001B5044">
        <w:rPr>
          <w:rFonts w:ascii="Times New Roman" w:hAnsi="Times New Roman"/>
          <w:sz w:val="28"/>
          <w:szCs w:val="28"/>
        </w:rPr>
        <w:t>.</w:t>
      </w:r>
      <w:r w:rsidR="00C40B5D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Ленино</w:t>
      </w:r>
    </w:p>
    <w:p w:rsidR="007912C6" w:rsidRPr="001B5044" w:rsidP="0034717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P="0034717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="00CA7569">
        <w:rPr>
          <w:rFonts w:ascii="Times New Roman" w:hAnsi="Times New Roman"/>
          <w:sz w:val="28"/>
          <w:szCs w:val="28"/>
        </w:rPr>
        <w:t>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1B5044" w:rsidP="0034717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42917">
        <w:rPr>
          <w:rFonts w:ascii="Times New Roman" w:hAnsi="Times New Roman"/>
          <w:sz w:val="28"/>
          <w:szCs w:val="28"/>
        </w:rPr>
        <w:t>при секр</w:t>
      </w:r>
      <w:r>
        <w:rPr>
          <w:rFonts w:ascii="Times New Roman" w:hAnsi="Times New Roman"/>
          <w:sz w:val="28"/>
          <w:szCs w:val="28"/>
        </w:rPr>
        <w:t>етаре</w:t>
      </w:r>
      <w:r w:rsidRPr="00642917">
        <w:rPr>
          <w:rFonts w:ascii="Times New Roman" w:hAnsi="Times New Roman"/>
          <w:sz w:val="28"/>
          <w:szCs w:val="28"/>
        </w:rPr>
        <w:t xml:space="preserve"> Степаненко Е.В.</w:t>
      </w:r>
      <w:r>
        <w:rPr>
          <w:rFonts w:ascii="Times New Roman" w:hAnsi="Times New Roman"/>
          <w:sz w:val="28"/>
          <w:szCs w:val="28"/>
        </w:rPr>
        <w:t>,</w:t>
      </w:r>
    </w:p>
    <w:p w:rsidR="009F197D" w:rsidRPr="004F41E0" w:rsidP="0034717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Pr="004F41E0" w:rsidR="004F41E0">
        <w:rPr>
          <w:rFonts w:ascii="Times New Roman" w:hAnsi="Times New Roman"/>
          <w:sz w:val="28"/>
          <w:szCs w:val="28"/>
        </w:rPr>
        <w:t>старшего помощника</w:t>
      </w:r>
      <w:r w:rsidRPr="004F41E0" w:rsidR="00642917">
        <w:rPr>
          <w:rFonts w:ascii="Times New Roman" w:hAnsi="Times New Roman"/>
          <w:sz w:val="28"/>
          <w:szCs w:val="28"/>
        </w:rPr>
        <w:t xml:space="preserve"> </w:t>
      </w:r>
      <w:r w:rsidRPr="004F41E0">
        <w:rPr>
          <w:rFonts w:ascii="Times New Roman" w:hAnsi="Times New Roman"/>
          <w:sz w:val="28"/>
          <w:szCs w:val="28"/>
        </w:rPr>
        <w:t xml:space="preserve">прокурора </w:t>
      </w:r>
      <w:r w:rsidRPr="004F41E0" w:rsidR="00642917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Pr="004F41E0" w:rsidR="004F41E0">
        <w:rPr>
          <w:rFonts w:ascii="Times New Roman" w:hAnsi="Times New Roman"/>
          <w:sz w:val="28"/>
          <w:szCs w:val="28"/>
        </w:rPr>
        <w:t>Насурлаева</w:t>
      </w:r>
      <w:r w:rsidRPr="004F41E0" w:rsidR="004F41E0">
        <w:rPr>
          <w:rFonts w:ascii="Times New Roman" w:hAnsi="Times New Roman"/>
          <w:sz w:val="28"/>
          <w:szCs w:val="28"/>
        </w:rPr>
        <w:t xml:space="preserve"> А.А.,</w:t>
      </w:r>
    </w:p>
    <w:p w:rsidR="00471BC4" w:rsidRPr="00471BC4" w:rsidP="0034717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потерпевшей Шаровой А.В.,</w:t>
      </w:r>
    </w:p>
    <w:p w:rsidR="0015153F" w:rsidP="0034717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 адвоката</w:t>
      </w:r>
      <w:r w:rsidR="007F421C">
        <w:rPr>
          <w:rFonts w:ascii="Times New Roman" w:hAnsi="Times New Roman"/>
          <w:sz w:val="28"/>
          <w:szCs w:val="28"/>
        </w:rPr>
        <w:t xml:space="preserve"> </w:t>
      </w:r>
      <w:r w:rsidR="00471BC4">
        <w:rPr>
          <w:rFonts w:ascii="Times New Roman" w:hAnsi="Times New Roman"/>
          <w:sz w:val="28"/>
          <w:szCs w:val="28"/>
        </w:rPr>
        <w:t>Гилева</w:t>
      </w:r>
      <w:r w:rsidR="00471BC4">
        <w:rPr>
          <w:rFonts w:ascii="Times New Roman" w:hAnsi="Times New Roman"/>
          <w:sz w:val="28"/>
          <w:szCs w:val="28"/>
        </w:rPr>
        <w:t xml:space="preserve"> А.А</w:t>
      </w:r>
      <w:r w:rsidR="00E337DA">
        <w:rPr>
          <w:rFonts w:ascii="Times New Roman" w:hAnsi="Times New Roman"/>
          <w:sz w:val="28"/>
          <w:szCs w:val="28"/>
        </w:rPr>
        <w:t>.</w:t>
      </w:r>
      <w:r w:rsidR="006C75B1">
        <w:rPr>
          <w:rFonts w:ascii="Times New Roman" w:hAnsi="Times New Roman"/>
          <w:sz w:val="28"/>
          <w:szCs w:val="28"/>
        </w:rPr>
        <w:t>,</w:t>
      </w:r>
      <w:r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C34E0A">
        <w:rPr>
          <w:rFonts w:ascii="Times New Roman" w:hAnsi="Times New Roman"/>
          <w:sz w:val="28"/>
          <w:szCs w:val="28"/>
        </w:rPr>
        <w:t xml:space="preserve">(данные изъяты)  </w:t>
      </w:r>
      <w:r w:rsidR="00642917">
        <w:rPr>
          <w:rFonts w:ascii="Times New Roman" w:hAnsi="Times New Roman"/>
          <w:sz w:val="28"/>
          <w:szCs w:val="28"/>
        </w:rPr>
        <w:t xml:space="preserve">и ордер </w:t>
      </w:r>
      <w:r w:rsidRPr="00471BC4" w:rsidR="00642917">
        <w:rPr>
          <w:rFonts w:ascii="Times New Roman" w:hAnsi="Times New Roman"/>
          <w:sz w:val="28"/>
          <w:szCs w:val="28"/>
        </w:rPr>
        <w:t>№</w:t>
      </w:r>
      <w:r w:rsidR="00C34E0A">
        <w:rPr>
          <w:rFonts w:ascii="Times New Roman" w:hAnsi="Times New Roman"/>
          <w:sz w:val="28"/>
          <w:szCs w:val="28"/>
        </w:rPr>
        <w:t xml:space="preserve">(данные изъяты) </w:t>
      </w:r>
      <w:r w:rsidRPr="00471BC4" w:rsidR="00471BC4">
        <w:rPr>
          <w:rFonts w:ascii="Times New Roman" w:hAnsi="Times New Roman"/>
          <w:sz w:val="28"/>
          <w:szCs w:val="28"/>
        </w:rPr>
        <w:t>от</w:t>
      </w:r>
      <w:r w:rsidRPr="00471BC4" w:rsidR="00471BC4">
        <w:rPr>
          <w:rFonts w:ascii="Times New Roman" w:hAnsi="Times New Roman"/>
          <w:sz w:val="28"/>
          <w:szCs w:val="28"/>
        </w:rPr>
        <w:t xml:space="preserve"> </w:t>
      </w:r>
      <w:r w:rsidR="00C34E0A">
        <w:rPr>
          <w:rFonts w:ascii="Times New Roman" w:hAnsi="Times New Roman"/>
          <w:sz w:val="28"/>
          <w:szCs w:val="28"/>
        </w:rPr>
        <w:t>(</w:t>
      </w:r>
      <w:r w:rsidR="00C34E0A">
        <w:rPr>
          <w:rFonts w:ascii="Times New Roman" w:hAnsi="Times New Roman"/>
          <w:sz w:val="28"/>
          <w:szCs w:val="28"/>
        </w:rPr>
        <w:t>данные</w:t>
      </w:r>
      <w:r w:rsidR="00C34E0A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sz w:val="28"/>
          <w:szCs w:val="28"/>
        </w:rPr>
        <w:t>года</w:t>
      </w:r>
      <w:r w:rsidR="006C75B1">
        <w:rPr>
          <w:rFonts w:ascii="Times New Roman" w:hAnsi="Times New Roman"/>
          <w:sz w:val="28"/>
          <w:szCs w:val="28"/>
        </w:rPr>
        <w:t>,</w:t>
      </w:r>
    </w:p>
    <w:p w:rsidR="00E337DA" w:rsidP="0034717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471BC4">
        <w:rPr>
          <w:rFonts w:ascii="Times New Roman" w:hAnsi="Times New Roman"/>
          <w:sz w:val="28"/>
          <w:szCs w:val="28"/>
        </w:rPr>
        <w:t>дсудимого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71BC4">
        <w:rPr>
          <w:rFonts w:ascii="Times New Roman" w:hAnsi="Times New Roman"/>
          <w:sz w:val="28"/>
          <w:szCs w:val="28"/>
        </w:rPr>
        <w:t>Шарова</w:t>
      </w:r>
      <w:r w:rsidR="00471BC4">
        <w:rPr>
          <w:rFonts w:ascii="Times New Roman" w:hAnsi="Times New Roman"/>
          <w:sz w:val="28"/>
          <w:szCs w:val="28"/>
        </w:rPr>
        <w:t xml:space="preserve"> И.А</w:t>
      </w:r>
      <w:r>
        <w:rPr>
          <w:rFonts w:ascii="Times New Roman" w:hAnsi="Times New Roman"/>
          <w:sz w:val="28"/>
          <w:szCs w:val="28"/>
        </w:rPr>
        <w:t>.,</w:t>
      </w:r>
    </w:p>
    <w:p w:rsidR="007912C6" w:rsidRPr="005B775C" w:rsidP="0034717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C34E0A" w:rsidP="0034717D">
      <w:pPr>
        <w:ind w:left="17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Шарова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.А. (данные изъяты)</w:t>
      </w:r>
      <w:r>
        <w:rPr>
          <w:rFonts w:ascii="Times New Roman" w:hAnsi="Times New Roman"/>
          <w:sz w:val="28"/>
          <w:szCs w:val="28"/>
        </w:rPr>
        <w:t xml:space="preserve"> ,</w:t>
      </w:r>
    </w:p>
    <w:p w:rsidR="005B775C" w:rsidRPr="001B5044" w:rsidP="0034717D">
      <w:pPr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12C6" w:rsidRPr="001B5044" w:rsidP="0034717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>в совершении преступления</w:t>
      </w:r>
      <w:r w:rsidR="0034717D">
        <w:rPr>
          <w:rFonts w:ascii="Times New Roman" w:hAnsi="Times New Roman"/>
          <w:sz w:val="28"/>
          <w:szCs w:val="28"/>
        </w:rPr>
        <w:t>,</w:t>
      </w:r>
      <w:r w:rsidRPr="001B5044">
        <w:rPr>
          <w:rFonts w:ascii="Times New Roman" w:hAnsi="Times New Roman"/>
          <w:sz w:val="28"/>
          <w:szCs w:val="28"/>
        </w:rPr>
        <w:t xml:space="preserve"> предусмотренного </w:t>
      </w:r>
      <w:r w:rsidR="00FC39D3">
        <w:rPr>
          <w:rFonts w:ascii="Times New Roman" w:hAnsi="Times New Roman"/>
          <w:sz w:val="28"/>
          <w:szCs w:val="28"/>
        </w:rPr>
        <w:t>ч</w:t>
      </w:r>
      <w:r w:rsidR="00771CF6">
        <w:rPr>
          <w:rFonts w:ascii="Times New Roman" w:hAnsi="Times New Roman"/>
          <w:sz w:val="28"/>
          <w:szCs w:val="28"/>
        </w:rPr>
        <w:t xml:space="preserve">астью </w:t>
      </w:r>
      <w:r w:rsidR="00FC39D3">
        <w:rPr>
          <w:rFonts w:ascii="Times New Roman" w:hAnsi="Times New Roman"/>
          <w:sz w:val="28"/>
          <w:szCs w:val="28"/>
        </w:rPr>
        <w:t>1</w:t>
      </w:r>
      <w:r w:rsidRPr="001B5044">
        <w:rPr>
          <w:rFonts w:ascii="Times New Roman" w:hAnsi="Times New Roman"/>
          <w:sz w:val="28"/>
          <w:szCs w:val="28"/>
        </w:rPr>
        <w:t xml:space="preserve"> ст</w:t>
      </w:r>
      <w:r w:rsidR="0096014A">
        <w:rPr>
          <w:rFonts w:ascii="Times New Roman" w:hAnsi="Times New Roman"/>
          <w:sz w:val="28"/>
          <w:szCs w:val="28"/>
        </w:rPr>
        <w:t>ать</w:t>
      </w:r>
      <w:r w:rsidR="00FC39D3">
        <w:rPr>
          <w:rFonts w:ascii="Times New Roman" w:hAnsi="Times New Roman"/>
          <w:sz w:val="28"/>
          <w:szCs w:val="28"/>
        </w:rPr>
        <w:t>и</w:t>
      </w:r>
      <w:r w:rsidR="00C40B5D">
        <w:rPr>
          <w:rFonts w:ascii="Times New Roman" w:hAnsi="Times New Roman"/>
          <w:sz w:val="28"/>
          <w:szCs w:val="28"/>
        </w:rPr>
        <w:t xml:space="preserve"> </w:t>
      </w:r>
      <w:r w:rsidR="00FC39D3">
        <w:rPr>
          <w:rFonts w:ascii="Times New Roman" w:hAnsi="Times New Roman"/>
          <w:sz w:val="28"/>
          <w:szCs w:val="28"/>
        </w:rPr>
        <w:t>119</w:t>
      </w:r>
      <w:r w:rsidR="00C40B5D">
        <w:rPr>
          <w:rFonts w:ascii="Times New Roman" w:hAnsi="Times New Roman"/>
          <w:sz w:val="28"/>
          <w:szCs w:val="28"/>
        </w:rPr>
        <w:t xml:space="preserve"> </w:t>
      </w:r>
      <w:r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1B5044" w:rsidP="0034717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P="0034717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P="0034717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760DB" w:rsidP="0034717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Шаров И.А. обвиняется в том, что </w:t>
      </w:r>
      <w:r w:rsidR="00C34E0A">
        <w:rPr>
          <w:rFonts w:ascii="Times New Roman" w:hAnsi="Times New Roman"/>
          <w:sz w:val="28"/>
          <w:szCs w:val="28"/>
        </w:rPr>
        <w:t xml:space="preserve">(данные изъяты) </w:t>
      </w:r>
      <w:r w:rsidR="00FA548A">
        <w:rPr>
          <w:rFonts w:ascii="Times New Roman" w:hAnsi="Times New Roman"/>
          <w:sz w:val="28"/>
          <w:szCs w:val="28"/>
          <w:lang w:eastAsia="uk-UA"/>
        </w:rPr>
        <w:t xml:space="preserve">года примерно в </w:t>
      </w:r>
      <w:r w:rsidR="00C34E0A">
        <w:rPr>
          <w:rFonts w:ascii="Times New Roman" w:hAnsi="Times New Roman"/>
          <w:sz w:val="28"/>
          <w:szCs w:val="28"/>
        </w:rPr>
        <w:t xml:space="preserve">(данные изъяты) </w:t>
      </w:r>
      <w:r w:rsidR="00FA548A">
        <w:rPr>
          <w:rFonts w:ascii="Times New Roman" w:hAnsi="Times New Roman"/>
          <w:sz w:val="28"/>
          <w:szCs w:val="28"/>
          <w:lang w:eastAsia="uk-UA"/>
        </w:rPr>
        <w:t xml:space="preserve">часов </w:t>
      </w:r>
      <w:r w:rsidR="00C34E0A">
        <w:rPr>
          <w:rFonts w:ascii="Times New Roman" w:hAnsi="Times New Roman"/>
          <w:sz w:val="28"/>
          <w:szCs w:val="28"/>
        </w:rPr>
        <w:t xml:space="preserve">(данные изъяты) </w:t>
      </w:r>
      <w:r w:rsidR="00FA548A">
        <w:rPr>
          <w:rFonts w:ascii="Times New Roman" w:hAnsi="Times New Roman"/>
          <w:sz w:val="28"/>
          <w:szCs w:val="28"/>
          <w:lang w:eastAsia="uk-UA"/>
        </w:rPr>
        <w:t xml:space="preserve"> минут </w:t>
      </w:r>
      <w:r w:rsidR="006E2DDA">
        <w:rPr>
          <w:rFonts w:ascii="Times New Roman" w:hAnsi="Times New Roman"/>
          <w:sz w:val="28"/>
          <w:szCs w:val="28"/>
          <w:lang w:eastAsia="uk-UA"/>
        </w:rPr>
        <w:t>Шаров И.А.</w:t>
      </w:r>
      <w:r w:rsidR="00FA548A">
        <w:rPr>
          <w:rFonts w:ascii="Times New Roman" w:hAnsi="Times New Roman"/>
          <w:sz w:val="28"/>
          <w:szCs w:val="28"/>
          <w:lang w:eastAsia="uk-UA"/>
        </w:rPr>
        <w:t xml:space="preserve">, находясь </w:t>
      </w:r>
      <w:r w:rsidR="006E2DDA">
        <w:rPr>
          <w:rFonts w:ascii="Times New Roman" w:hAnsi="Times New Roman"/>
          <w:sz w:val="28"/>
          <w:szCs w:val="28"/>
          <w:lang w:eastAsia="uk-UA"/>
        </w:rPr>
        <w:t>на кухне домовладения №</w:t>
      </w:r>
      <w:r w:rsidR="00C34E0A">
        <w:rPr>
          <w:rFonts w:ascii="Times New Roman" w:hAnsi="Times New Roman"/>
          <w:sz w:val="28"/>
          <w:szCs w:val="28"/>
        </w:rPr>
        <w:t xml:space="preserve">(данные изъяты) </w:t>
      </w:r>
      <w:r w:rsidR="006E2DDA">
        <w:rPr>
          <w:rFonts w:ascii="Times New Roman" w:hAnsi="Times New Roman"/>
          <w:sz w:val="28"/>
          <w:szCs w:val="28"/>
          <w:lang w:eastAsia="uk-UA"/>
        </w:rPr>
        <w:t xml:space="preserve"> по ул. </w:t>
      </w:r>
      <w:r w:rsidR="00C34E0A">
        <w:rPr>
          <w:rFonts w:ascii="Times New Roman" w:hAnsi="Times New Roman"/>
          <w:sz w:val="28"/>
          <w:szCs w:val="28"/>
        </w:rPr>
        <w:t xml:space="preserve">(данные изъяты) </w:t>
      </w:r>
      <w:r w:rsidR="006E2DDA">
        <w:rPr>
          <w:rFonts w:ascii="Times New Roman" w:hAnsi="Times New Roman"/>
          <w:sz w:val="28"/>
          <w:szCs w:val="28"/>
          <w:lang w:eastAsia="uk-UA"/>
        </w:rPr>
        <w:t>Ленинского района Республики Крым</w:t>
      </w:r>
      <w:r w:rsidR="00FA548A">
        <w:rPr>
          <w:rFonts w:ascii="Times New Roman" w:hAnsi="Times New Roman"/>
          <w:sz w:val="28"/>
          <w:szCs w:val="28"/>
          <w:lang w:eastAsia="uk-UA"/>
        </w:rPr>
        <w:t xml:space="preserve">, реализуя свой внезапно возникший умысел, направленный на угрозу </w:t>
      </w:r>
      <w:r w:rsidR="006E2DDA">
        <w:rPr>
          <w:rFonts w:ascii="Times New Roman" w:hAnsi="Times New Roman"/>
          <w:sz w:val="28"/>
          <w:szCs w:val="28"/>
          <w:lang w:eastAsia="uk-UA"/>
        </w:rPr>
        <w:t>физической расправы</w:t>
      </w:r>
      <w:r w:rsidR="00FA548A">
        <w:rPr>
          <w:rFonts w:ascii="Times New Roman" w:hAnsi="Times New Roman"/>
          <w:sz w:val="28"/>
          <w:szCs w:val="28"/>
          <w:lang w:eastAsia="uk-UA"/>
        </w:rPr>
        <w:t xml:space="preserve"> в </w:t>
      </w:r>
      <w:r w:rsidR="006E2DDA">
        <w:rPr>
          <w:rFonts w:ascii="Times New Roman" w:hAnsi="Times New Roman"/>
          <w:sz w:val="28"/>
          <w:szCs w:val="28"/>
          <w:lang w:eastAsia="uk-UA"/>
        </w:rPr>
        <w:t>отношении</w:t>
      </w:r>
      <w:r w:rsidR="00FA54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E2DDA">
        <w:rPr>
          <w:rFonts w:ascii="Times New Roman" w:hAnsi="Times New Roman"/>
          <w:sz w:val="28"/>
          <w:szCs w:val="28"/>
          <w:lang w:eastAsia="uk-UA"/>
        </w:rPr>
        <w:t>Шаровой А.В</w:t>
      </w:r>
      <w:r w:rsidR="00FA548A">
        <w:rPr>
          <w:rFonts w:ascii="Times New Roman" w:hAnsi="Times New Roman"/>
          <w:sz w:val="28"/>
          <w:szCs w:val="28"/>
          <w:lang w:eastAsia="uk-UA"/>
        </w:rPr>
        <w:t xml:space="preserve">., </w:t>
      </w:r>
      <w:r w:rsidR="006E2DDA">
        <w:rPr>
          <w:rFonts w:ascii="Times New Roman" w:hAnsi="Times New Roman"/>
          <w:sz w:val="28"/>
          <w:szCs w:val="28"/>
          <w:lang w:eastAsia="uk-UA"/>
        </w:rPr>
        <w:t>с целью вызвать у неё чувство страха и беспокойства за</w:t>
      </w:r>
      <w:r w:rsidR="006E2DDA">
        <w:rPr>
          <w:rFonts w:ascii="Times New Roman" w:hAnsi="Times New Roman"/>
          <w:sz w:val="28"/>
          <w:szCs w:val="28"/>
          <w:lang w:eastAsia="uk-UA"/>
        </w:rPr>
        <w:t xml:space="preserve"> свою жизнь и здоровье, взял в правую руку кухонный нож, который согласно з</w:t>
      </w:r>
      <w:r w:rsidR="0016252D">
        <w:rPr>
          <w:rFonts w:ascii="Times New Roman" w:hAnsi="Times New Roman"/>
          <w:sz w:val="28"/>
          <w:szCs w:val="28"/>
          <w:lang w:eastAsia="uk-UA"/>
        </w:rPr>
        <w:t>аключению эксперта №</w:t>
      </w:r>
      <w:r w:rsidR="00C34E0A">
        <w:rPr>
          <w:rFonts w:ascii="Times New Roman" w:hAnsi="Times New Roman"/>
          <w:sz w:val="28"/>
          <w:szCs w:val="28"/>
        </w:rPr>
        <w:t xml:space="preserve">(данные изъяты) </w:t>
      </w:r>
      <w:r w:rsidR="0016252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252D">
        <w:rPr>
          <w:rFonts w:ascii="Times New Roman" w:hAnsi="Times New Roman"/>
          <w:sz w:val="28"/>
          <w:szCs w:val="28"/>
          <w:lang w:eastAsia="uk-UA"/>
        </w:rPr>
        <w:t>от</w:t>
      </w:r>
      <w:r w:rsidR="0016252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4E0A">
        <w:rPr>
          <w:rFonts w:ascii="Times New Roman" w:hAnsi="Times New Roman"/>
          <w:sz w:val="28"/>
          <w:szCs w:val="28"/>
        </w:rPr>
        <w:t>(</w:t>
      </w:r>
      <w:r w:rsidR="00C34E0A">
        <w:rPr>
          <w:rFonts w:ascii="Times New Roman" w:hAnsi="Times New Roman"/>
          <w:sz w:val="28"/>
          <w:szCs w:val="28"/>
        </w:rPr>
        <w:t>данные</w:t>
      </w:r>
      <w:r w:rsidR="00C34E0A">
        <w:rPr>
          <w:rFonts w:ascii="Times New Roman" w:hAnsi="Times New Roman"/>
          <w:sz w:val="28"/>
          <w:szCs w:val="28"/>
        </w:rPr>
        <w:t xml:space="preserve"> изъяты) </w:t>
      </w:r>
      <w:r w:rsidR="006E2DDA">
        <w:rPr>
          <w:rFonts w:ascii="Times New Roman" w:hAnsi="Times New Roman"/>
          <w:sz w:val="28"/>
          <w:szCs w:val="28"/>
          <w:lang w:eastAsia="uk-UA"/>
        </w:rPr>
        <w:t xml:space="preserve">года является ножом хозяйственно-бытового назначения и к холодному оружию не относится. </w:t>
      </w:r>
      <w:r w:rsidR="006E2DDA">
        <w:rPr>
          <w:rFonts w:ascii="Times New Roman" w:hAnsi="Times New Roman"/>
          <w:sz w:val="28"/>
          <w:szCs w:val="28"/>
          <w:lang w:eastAsia="uk-UA"/>
        </w:rPr>
        <w:t>После чего в ходе конфликта с Шаровой А.В., возникшего на почве ранее сложившихся личных неприязненных отношений, реализуя свой ранее возникший преступный умысел, направленный на запугивание последней, осознавая общественную опасность совершаемого деяния, предвидя неизбежность наступления общественно</w:t>
      </w:r>
      <w:r w:rsidR="00FA548A">
        <w:rPr>
          <w:rFonts w:ascii="Times New Roman" w:hAnsi="Times New Roman"/>
          <w:sz w:val="28"/>
          <w:szCs w:val="28"/>
          <w:lang w:eastAsia="uk-UA"/>
        </w:rPr>
        <w:t>-опасны</w:t>
      </w:r>
      <w:r w:rsidR="006E2DDA">
        <w:rPr>
          <w:rFonts w:ascii="Times New Roman" w:hAnsi="Times New Roman"/>
          <w:sz w:val="28"/>
          <w:szCs w:val="28"/>
          <w:lang w:eastAsia="uk-UA"/>
        </w:rPr>
        <w:t>х последствий и желая их наступления, держа в руке кухонный нож, высказывал в адрес Шаровой А.В. угрозу убийством</w:t>
      </w:r>
      <w:r w:rsidR="00656355">
        <w:rPr>
          <w:rFonts w:ascii="Times New Roman" w:hAnsi="Times New Roman"/>
          <w:sz w:val="28"/>
          <w:szCs w:val="28"/>
          <w:lang w:eastAsia="uk-UA"/>
        </w:rPr>
        <w:t xml:space="preserve"> и замахивался на неё указанным ножом</w:t>
      </w:r>
      <w:r w:rsidR="00656355">
        <w:rPr>
          <w:rFonts w:ascii="Times New Roman" w:hAnsi="Times New Roman"/>
          <w:sz w:val="28"/>
          <w:szCs w:val="28"/>
          <w:lang w:eastAsia="uk-UA"/>
        </w:rPr>
        <w:t xml:space="preserve">. Учитывая наличие </w:t>
      </w:r>
      <w:r w:rsidR="00656355">
        <w:rPr>
          <w:rFonts w:ascii="Times New Roman" w:hAnsi="Times New Roman"/>
          <w:sz w:val="28"/>
          <w:szCs w:val="28"/>
          <w:lang w:eastAsia="uk-UA"/>
        </w:rPr>
        <w:t xml:space="preserve">в руке </w:t>
      </w:r>
      <w:r w:rsidR="00656355">
        <w:rPr>
          <w:rFonts w:ascii="Times New Roman" w:hAnsi="Times New Roman"/>
          <w:sz w:val="28"/>
          <w:szCs w:val="28"/>
          <w:lang w:eastAsia="uk-UA"/>
        </w:rPr>
        <w:t>Шарова</w:t>
      </w:r>
      <w:r w:rsidR="00656355">
        <w:rPr>
          <w:rFonts w:ascii="Times New Roman" w:hAnsi="Times New Roman"/>
          <w:sz w:val="28"/>
          <w:szCs w:val="28"/>
          <w:lang w:eastAsia="uk-UA"/>
        </w:rPr>
        <w:t xml:space="preserve"> И.А. ножа, а также то, что он находился в эмоционально возбужденном состоянии и был агрессивно настроен, </w:t>
      </w:r>
      <w:r w:rsidR="00656355">
        <w:rPr>
          <w:rFonts w:ascii="Times New Roman" w:hAnsi="Times New Roman"/>
          <w:sz w:val="28"/>
          <w:szCs w:val="28"/>
          <w:lang w:eastAsia="uk-UA"/>
        </w:rPr>
        <w:t>Шарова</w:t>
      </w:r>
      <w:r w:rsidR="00656355">
        <w:rPr>
          <w:rFonts w:ascii="Times New Roman" w:hAnsi="Times New Roman"/>
          <w:sz w:val="28"/>
          <w:szCs w:val="28"/>
          <w:lang w:eastAsia="uk-UA"/>
        </w:rPr>
        <w:t xml:space="preserve"> А.В. угрозу своей жизни и здоровью восприняла реально и опасалась её осуществления.</w:t>
      </w:r>
    </w:p>
    <w:p w:rsidR="004F41E0" w:rsidP="0034717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Таким образом, Шаров И.А. совершил преступление, предусмотренное </w:t>
      </w:r>
      <w:r>
        <w:rPr>
          <w:rFonts w:ascii="Times New Roman" w:hAnsi="Times New Roman"/>
          <w:sz w:val="28"/>
          <w:szCs w:val="28"/>
          <w:lang w:eastAsia="uk-UA"/>
        </w:rPr>
        <w:t>ч</w:t>
      </w:r>
      <w:r>
        <w:rPr>
          <w:rFonts w:ascii="Times New Roman" w:hAnsi="Times New Roman"/>
          <w:sz w:val="28"/>
          <w:szCs w:val="28"/>
          <w:lang w:eastAsia="uk-UA"/>
        </w:rPr>
        <w:t>. 1 ст. 119 УК РФ, то есть</w:t>
      </w:r>
      <w:r w:rsidRPr="004F41E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угрозу убийством </w:t>
      </w:r>
      <w:r>
        <w:rPr>
          <w:rFonts w:ascii="Times New Roman" w:hAnsi="Times New Roman" w:eastAsiaTheme="minorHAnsi"/>
          <w:sz w:val="28"/>
          <w:szCs w:val="28"/>
        </w:rPr>
        <w:t xml:space="preserve">или причинением </w:t>
      </w:r>
      <w:r>
        <w:fldChar w:fldCharType="begin"/>
      </w:r>
      <w:r>
        <w:instrText xml:space="preserve"> HYPERLINK "consultantplus://offline/ref=BBFD5AAD26CA7AC5DA968554C09E1D9879A154A2E8AD2FC4DA45B626C8EDBE3B669320FCF0D9B743T5qBG" </w:instrText>
      </w:r>
      <w:r>
        <w:fldChar w:fldCharType="separate"/>
      </w:r>
      <w:r w:rsidRPr="00FA548A">
        <w:rPr>
          <w:rFonts w:ascii="Times New Roman" w:hAnsi="Times New Roman" w:eastAsiaTheme="minorHAnsi"/>
          <w:sz w:val="28"/>
          <w:szCs w:val="28"/>
        </w:rPr>
        <w:t>тяжкого</w:t>
      </w:r>
      <w:r>
        <w:fldChar w:fldCharType="end"/>
      </w:r>
      <w:r w:rsidRPr="00FA548A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вреда здоровью, если имелись </w:t>
      </w:r>
      <w:r>
        <w:fldChar w:fldCharType="begin"/>
      </w:r>
      <w:r>
        <w:instrText xml:space="preserve"> HYPERLINK "consultantplus://offline/ref=BBFD5AAD26CA7AC5DA968554C09E1D9871AA51A2E9A172CED21CBA24CFE2E12C61DA2CFDF0D9B6T4q3G" </w:instrText>
      </w:r>
      <w:r>
        <w:fldChar w:fldCharType="separate"/>
      </w:r>
      <w:r w:rsidRPr="00FA548A">
        <w:rPr>
          <w:rFonts w:ascii="Times New Roman" w:hAnsi="Times New Roman" w:eastAsiaTheme="minorHAnsi"/>
          <w:sz w:val="28"/>
          <w:szCs w:val="28"/>
        </w:rPr>
        <w:t>основания</w:t>
      </w:r>
      <w:r>
        <w:fldChar w:fldCharType="end"/>
      </w:r>
      <w:r>
        <w:rPr>
          <w:rFonts w:ascii="Times New Roman" w:hAnsi="Times New Roman" w:eastAsiaTheme="minorHAnsi"/>
          <w:sz w:val="28"/>
          <w:szCs w:val="28"/>
        </w:rPr>
        <w:t xml:space="preserve"> опасаться осуществления этой угрозы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4F41E0" w:rsidRPr="004F41E0" w:rsidP="0034717D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E356FC" w:rsidR="00C40B5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потерпевшая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Шарова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А.В. заявила ходатайство о прекращении</w:t>
      </w:r>
      <w:r w:rsidRPr="004F41E0">
        <w:rPr>
          <w:color w:val="000000"/>
          <w:sz w:val="28"/>
          <w:szCs w:val="28"/>
          <w:shd w:val="clear" w:color="auto" w:fill="F5F5F5"/>
        </w:rPr>
        <w:t xml:space="preserve"> </w:t>
      </w: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уголовного дела, поскольку с подсудимым он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помирил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ь</w:t>
      </w: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ей принесены извинения, н</w:t>
      </w: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икаких претензий к подсудимому он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не имеет.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Они продолжают совместно проживать, имеют троих малолетних детей, из которых один ребенок нуждается в лечении.</w:t>
      </w:r>
    </w:p>
    <w:p w:rsidR="004F41E0" w:rsidRPr="004F41E0" w:rsidP="0034717D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Подсудимый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Шаров И.А</w:t>
      </w: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просил суд прекратить уголовное дело в отношении него в связи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примирением с потерпевшей</w:t>
      </w: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 Последствия прекращения уголовного дела в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связи с примирением с потерпевшей</w:t>
      </w: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ему известны.</w:t>
      </w:r>
    </w:p>
    <w:p w:rsidR="004F41E0" w:rsidP="0034717D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Защитник адвокат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Гилев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А.А. заявленное ходатайство о прекращении уголовного дела поддержал, просил его удовлетворить.</w:t>
      </w:r>
    </w:p>
    <w:p w:rsidR="004F41E0" w:rsidRPr="004F41E0" w:rsidP="0034717D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сударственный обвинитель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Насурлаев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4F41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А.А. против заявленного ходатайства о прекращении уголовного дела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 возражал</w:t>
      </w:r>
      <w:r w:rsidR="00D94A6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на основании ст. 25 УПК РФ.</w:t>
      </w:r>
    </w:p>
    <w:p w:rsidR="004F41E0" w:rsidRPr="004F41E0" w:rsidP="003471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F41E0">
        <w:rPr>
          <w:rFonts w:ascii="Times New Roman" w:hAnsi="Times New Roman"/>
          <w:sz w:val="28"/>
          <w:szCs w:val="28"/>
        </w:rPr>
        <w:t>С учетом заявленного ходатайства потерпевше</w:t>
      </w:r>
      <w:r>
        <w:rPr>
          <w:rFonts w:ascii="Times New Roman" w:hAnsi="Times New Roman"/>
          <w:sz w:val="28"/>
          <w:szCs w:val="28"/>
        </w:rPr>
        <w:t>й</w:t>
      </w:r>
      <w:r w:rsidRPr="004F41E0">
        <w:rPr>
          <w:rFonts w:ascii="Times New Roman" w:hAnsi="Times New Roman"/>
          <w:sz w:val="28"/>
          <w:szCs w:val="28"/>
        </w:rPr>
        <w:t xml:space="preserve"> о прекращении  уголовного дела в связи с примирением, а также мнения подсудимого, защитника и 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4F41E0" w:rsidP="003471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F41E0">
        <w:rPr>
          <w:rFonts w:ascii="Times New Roman" w:hAnsi="Times New Roman"/>
          <w:sz w:val="28"/>
          <w:szCs w:val="28"/>
        </w:rPr>
        <w:t>В соответствии с  п. 9  Постановления Пленума Верховного Суда РФ от 27 июня 2013 г. №19 «О применении 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4F41E0">
        <w:rPr>
          <w:rFonts w:ascii="Times New Roman" w:hAnsi="Times New Roman"/>
          <w:sz w:val="28"/>
          <w:szCs w:val="28"/>
        </w:rPr>
        <w:t xml:space="preserve"> вреда. </w:t>
      </w:r>
      <w:r w:rsidRPr="004F41E0">
        <w:rPr>
          <w:rFonts w:ascii="Times New Roman" w:hAnsi="Times New Roman"/>
          <w:sz w:val="28"/>
          <w:szCs w:val="28"/>
        </w:rPr>
        <w:t xml:space="preserve"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</w:t>
      </w:r>
      <w:r w:rsidRPr="004F41E0">
        <w:rPr>
          <w:rFonts w:ascii="Times New Roman" w:hAnsi="Times New Roman"/>
          <w:sz w:val="28"/>
          <w:szCs w:val="28"/>
        </w:rPr>
        <w:t>личность совершившего преступление, обстоятельства, смягчающие и отягчающие наказание.</w:t>
      </w:r>
    </w:p>
    <w:p w:rsidR="004F41E0" w:rsidRPr="004F41E0" w:rsidP="003471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F41E0">
        <w:rPr>
          <w:rFonts w:ascii="Times New Roman" w:hAnsi="Times New Roman"/>
          <w:sz w:val="28"/>
          <w:szCs w:val="28"/>
        </w:rPr>
        <w:t>Согласно</w:t>
      </w:r>
      <w:r w:rsidR="0034717D">
        <w:rPr>
          <w:rFonts w:ascii="Times New Roman" w:hAnsi="Times New Roman"/>
          <w:sz w:val="28"/>
          <w:szCs w:val="28"/>
        </w:rPr>
        <w:t xml:space="preserve"> ст. 25 Уголовно-процессуального кодекса</w:t>
      </w:r>
      <w:r w:rsidRPr="004F41E0">
        <w:rPr>
          <w:rFonts w:ascii="Times New Roman" w:hAnsi="Times New Roman"/>
          <w:sz w:val="28"/>
          <w:szCs w:val="28"/>
        </w:rPr>
        <w:t xml:space="preserve">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Уголовного кодекса РФ, если это лицо примирилось с потерпевшим и загладило причиненный ему вред. </w:t>
      </w:r>
    </w:p>
    <w:p w:rsidR="004F41E0" w:rsidRPr="004F41E0" w:rsidP="003471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F41E0">
        <w:rPr>
          <w:rFonts w:ascii="Times New Roman" w:hAnsi="Times New Roman"/>
          <w:sz w:val="28"/>
          <w:szCs w:val="28"/>
        </w:rPr>
        <w:t xml:space="preserve">При ознакомлении с материалами уголовного дела </w:t>
      </w:r>
      <w:r>
        <w:rPr>
          <w:rFonts w:ascii="Times New Roman" w:hAnsi="Times New Roman"/>
          <w:sz w:val="28"/>
          <w:szCs w:val="28"/>
        </w:rPr>
        <w:t>Шаров И.А.</w:t>
      </w:r>
      <w:r w:rsidRPr="004F41E0">
        <w:rPr>
          <w:rFonts w:ascii="Times New Roman" w:hAnsi="Times New Roman"/>
          <w:sz w:val="28"/>
          <w:szCs w:val="28"/>
        </w:rPr>
        <w:t xml:space="preserve"> в присутствии защитника адвоката </w:t>
      </w:r>
      <w:r>
        <w:rPr>
          <w:rFonts w:ascii="Times New Roman" w:hAnsi="Times New Roman"/>
          <w:sz w:val="28"/>
          <w:szCs w:val="28"/>
        </w:rPr>
        <w:t>Гилева</w:t>
      </w:r>
      <w:r>
        <w:rPr>
          <w:rFonts w:ascii="Times New Roman" w:hAnsi="Times New Roman"/>
          <w:sz w:val="28"/>
          <w:szCs w:val="28"/>
        </w:rPr>
        <w:t xml:space="preserve"> А.А.</w:t>
      </w:r>
      <w:r w:rsidRPr="004F41E0">
        <w:rPr>
          <w:rFonts w:ascii="Times New Roman" w:hAnsi="Times New Roman"/>
          <w:sz w:val="28"/>
          <w:szCs w:val="28"/>
        </w:rPr>
        <w:t xml:space="preserve"> заявил ходатайство о рассмотрении дела в особом порядке в связи с полным признанием своей вины и согласием с предъявленным обвинением.</w:t>
      </w:r>
      <w:r w:rsidR="0034717D">
        <w:rPr>
          <w:rFonts w:ascii="Times New Roman" w:hAnsi="Times New Roman"/>
          <w:sz w:val="28"/>
          <w:szCs w:val="28"/>
        </w:rPr>
        <w:t xml:space="preserve">  </w:t>
      </w:r>
    </w:p>
    <w:p w:rsidR="004F41E0" w:rsidRPr="004F41E0" w:rsidP="0034717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Шаров И.А.</w:t>
      </w:r>
      <w:r w:rsidRPr="004F41E0">
        <w:rPr>
          <w:rFonts w:ascii="Times New Roman" w:hAnsi="Times New Roman"/>
          <w:sz w:val="28"/>
          <w:szCs w:val="28"/>
        </w:rPr>
        <w:t xml:space="preserve"> не судим</w:t>
      </w:r>
      <w:r>
        <w:rPr>
          <w:rFonts w:ascii="Times New Roman" w:hAnsi="Times New Roman"/>
          <w:sz w:val="28"/>
          <w:szCs w:val="28"/>
        </w:rPr>
        <w:t xml:space="preserve"> в силу ст. 86 УК РФ</w:t>
      </w:r>
      <w:r w:rsidRPr="004F41E0">
        <w:rPr>
          <w:rFonts w:ascii="Times New Roman" w:hAnsi="Times New Roman"/>
          <w:sz w:val="28"/>
          <w:szCs w:val="28"/>
        </w:rPr>
        <w:t xml:space="preserve">, </w:t>
      </w:r>
      <w:r w:rsidR="0043187A">
        <w:rPr>
          <w:rFonts w:ascii="Times New Roman" w:hAnsi="Times New Roman"/>
          <w:sz w:val="28"/>
          <w:szCs w:val="28"/>
        </w:rPr>
        <w:t xml:space="preserve">то есть </w:t>
      </w:r>
      <w:r w:rsidRPr="004F41E0">
        <w:rPr>
          <w:rFonts w:ascii="Times New Roman" w:hAnsi="Times New Roman"/>
          <w:sz w:val="28"/>
          <w:szCs w:val="28"/>
        </w:rPr>
        <w:t>совершил преступление небольшой тяжести</w:t>
      </w:r>
      <w:r w:rsidR="0043187A">
        <w:rPr>
          <w:rFonts w:ascii="Times New Roman" w:hAnsi="Times New Roman"/>
          <w:sz w:val="28"/>
          <w:szCs w:val="28"/>
        </w:rPr>
        <w:t xml:space="preserve"> впервые</w:t>
      </w:r>
      <w:r w:rsidRPr="004F41E0">
        <w:rPr>
          <w:rFonts w:ascii="Times New Roman" w:hAnsi="Times New Roman"/>
          <w:sz w:val="28"/>
          <w:szCs w:val="28"/>
        </w:rPr>
        <w:t>, по месту жительства характеризуется по</w:t>
      </w:r>
      <w:r w:rsidR="0043187A">
        <w:rPr>
          <w:rFonts w:ascii="Times New Roman" w:hAnsi="Times New Roman"/>
          <w:sz w:val="28"/>
          <w:szCs w:val="28"/>
        </w:rPr>
        <w:t>ложительно</w:t>
      </w:r>
      <w:r w:rsidRPr="004F41E0">
        <w:rPr>
          <w:rFonts w:ascii="Times New Roman" w:hAnsi="Times New Roman"/>
          <w:sz w:val="28"/>
          <w:szCs w:val="28"/>
        </w:rPr>
        <w:t>,</w:t>
      </w:r>
      <w:r w:rsidR="0043187A">
        <w:rPr>
          <w:rFonts w:ascii="Times New Roman" w:hAnsi="Times New Roman"/>
          <w:sz w:val="28"/>
          <w:szCs w:val="28"/>
        </w:rPr>
        <w:t xml:space="preserve"> имеет троих малолетних детей, явился с повинной и активно </w:t>
      </w:r>
      <w:r w:rsidRPr="004F41E0">
        <w:rPr>
          <w:rFonts w:ascii="Times New Roman" w:hAnsi="Times New Roman"/>
          <w:sz w:val="28"/>
          <w:szCs w:val="28"/>
        </w:rPr>
        <w:t>способствовал раскрытию преступления, в его действиях не содержится иного состава преступления. Гражданский иск потерпевш</w:t>
      </w:r>
      <w:r w:rsidR="0043187A">
        <w:rPr>
          <w:rFonts w:ascii="Times New Roman" w:hAnsi="Times New Roman"/>
          <w:sz w:val="28"/>
          <w:szCs w:val="28"/>
        </w:rPr>
        <w:t>ей</w:t>
      </w:r>
      <w:r w:rsidRPr="004F41E0">
        <w:rPr>
          <w:rFonts w:ascii="Times New Roman" w:hAnsi="Times New Roman"/>
          <w:sz w:val="28"/>
          <w:szCs w:val="28"/>
        </w:rPr>
        <w:t xml:space="preserve"> </w:t>
      </w:r>
      <w:r w:rsidR="0043187A">
        <w:rPr>
          <w:rFonts w:ascii="Times New Roman" w:hAnsi="Times New Roman"/>
          <w:sz w:val="28"/>
          <w:szCs w:val="28"/>
        </w:rPr>
        <w:t>Шаровой А.В.</w:t>
      </w:r>
      <w:r w:rsidRPr="004F41E0">
        <w:rPr>
          <w:rFonts w:ascii="Times New Roman" w:hAnsi="Times New Roman"/>
          <w:sz w:val="28"/>
          <w:szCs w:val="28"/>
        </w:rPr>
        <w:t xml:space="preserve"> не заявлен, он</w:t>
      </w:r>
      <w:r w:rsidR="0043187A">
        <w:rPr>
          <w:rFonts w:ascii="Times New Roman" w:hAnsi="Times New Roman"/>
          <w:sz w:val="28"/>
          <w:szCs w:val="28"/>
        </w:rPr>
        <w:t>а</w:t>
      </w:r>
      <w:r w:rsidRPr="004F41E0">
        <w:rPr>
          <w:rFonts w:ascii="Times New Roman" w:hAnsi="Times New Roman"/>
          <w:sz w:val="28"/>
          <w:szCs w:val="28"/>
        </w:rPr>
        <w:t xml:space="preserve"> примирил</w:t>
      </w:r>
      <w:r w:rsidR="0043187A">
        <w:rPr>
          <w:rFonts w:ascii="Times New Roman" w:hAnsi="Times New Roman"/>
          <w:sz w:val="28"/>
          <w:szCs w:val="28"/>
        </w:rPr>
        <w:t>а</w:t>
      </w:r>
      <w:r w:rsidRPr="004F41E0">
        <w:rPr>
          <w:rFonts w:ascii="Times New Roman" w:hAnsi="Times New Roman"/>
          <w:sz w:val="28"/>
          <w:szCs w:val="28"/>
        </w:rPr>
        <w:t>с</w:t>
      </w:r>
      <w:r w:rsidR="0043187A">
        <w:rPr>
          <w:rFonts w:ascii="Times New Roman" w:hAnsi="Times New Roman"/>
          <w:sz w:val="28"/>
          <w:szCs w:val="28"/>
        </w:rPr>
        <w:t>ь</w:t>
      </w:r>
      <w:r w:rsidRPr="004F41E0">
        <w:rPr>
          <w:rFonts w:ascii="Times New Roman" w:hAnsi="Times New Roman"/>
          <w:sz w:val="28"/>
          <w:szCs w:val="28"/>
        </w:rPr>
        <w:t xml:space="preserve"> с подсудимым и претензий к нему не имеет</w:t>
      </w:r>
      <w:r w:rsidR="0043187A">
        <w:rPr>
          <w:rFonts w:ascii="Times New Roman" w:hAnsi="Times New Roman"/>
          <w:sz w:val="28"/>
          <w:szCs w:val="28"/>
        </w:rPr>
        <w:t>, они совместно проживают, воспитывают троих общих детей</w:t>
      </w:r>
      <w:r w:rsidRPr="004F41E0">
        <w:rPr>
          <w:rFonts w:ascii="Times New Roman" w:hAnsi="Times New Roman"/>
          <w:sz w:val="28"/>
          <w:szCs w:val="28"/>
        </w:rPr>
        <w:t>. Судом установлена добровольность и осознанность заявления о примирении потерпевшим.</w:t>
      </w:r>
    </w:p>
    <w:p w:rsidR="004F41E0" w:rsidRPr="004F41E0" w:rsidP="003471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F41E0">
        <w:rPr>
          <w:rFonts w:ascii="Times New Roman" w:hAnsi="Times New Roman"/>
          <w:sz w:val="28"/>
          <w:szCs w:val="28"/>
        </w:rPr>
        <w:t>Отягчающих вину обстоятельств материалами дела не установлено.</w:t>
      </w:r>
    </w:p>
    <w:p w:rsidR="004F41E0" w:rsidRPr="004F41E0" w:rsidP="003471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F41E0">
        <w:rPr>
          <w:rFonts w:ascii="Times New Roman" w:hAnsi="Times New Roman"/>
          <w:sz w:val="28"/>
          <w:szCs w:val="28"/>
        </w:rPr>
        <w:t>Таким образом, с учетом заявления потерпевше</w:t>
      </w:r>
      <w:r w:rsidR="0043187A">
        <w:rPr>
          <w:rFonts w:ascii="Times New Roman" w:hAnsi="Times New Roman"/>
          <w:sz w:val="28"/>
          <w:szCs w:val="28"/>
        </w:rPr>
        <w:t>й</w:t>
      </w:r>
      <w:r w:rsidRPr="004F41E0">
        <w:rPr>
          <w:rFonts w:ascii="Times New Roman" w:hAnsi="Times New Roman"/>
          <w:sz w:val="28"/>
          <w:szCs w:val="28"/>
        </w:rPr>
        <w:t xml:space="preserve"> </w:t>
      </w:r>
      <w:r w:rsidR="0043187A">
        <w:rPr>
          <w:rFonts w:ascii="Times New Roman" w:hAnsi="Times New Roman"/>
          <w:sz w:val="28"/>
          <w:szCs w:val="28"/>
        </w:rPr>
        <w:t>Шаровой А.В</w:t>
      </w:r>
      <w:r w:rsidRPr="004F41E0">
        <w:rPr>
          <w:rFonts w:ascii="Times New Roman" w:hAnsi="Times New Roman"/>
          <w:sz w:val="28"/>
          <w:szCs w:val="28"/>
        </w:rPr>
        <w:t xml:space="preserve">., мнения государственного обвинителя </w:t>
      </w:r>
      <w:r w:rsidR="0043187A">
        <w:rPr>
          <w:rFonts w:ascii="Times New Roman" w:hAnsi="Times New Roman"/>
          <w:sz w:val="28"/>
          <w:szCs w:val="28"/>
        </w:rPr>
        <w:t>Насурлаева</w:t>
      </w:r>
      <w:r w:rsidRPr="004F41E0">
        <w:rPr>
          <w:rFonts w:ascii="Times New Roman" w:hAnsi="Times New Roman"/>
          <w:sz w:val="28"/>
          <w:szCs w:val="28"/>
        </w:rPr>
        <w:t xml:space="preserve"> А.А., который не возражал против прекращения уголовного дела, полагая, что все условия, предусмотренные ст. 76 УК РФ, соблюдены, мнений подсудимого </w:t>
      </w:r>
      <w:r w:rsidR="0043187A">
        <w:rPr>
          <w:rFonts w:ascii="Times New Roman" w:hAnsi="Times New Roman"/>
          <w:sz w:val="28"/>
          <w:szCs w:val="28"/>
        </w:rPr>
        <w:t>Шарова</w:t>
      </w:r>
      <w:r w:rsidR="0043187A">
        <w:rPr>
          <w:rFonts w:ascii="Times New Roman" w:hAnsi="Times New Roman"/>
          <w:sz w:val="28"/>
          <w:szCs w:val="28"/>
        </w:rPr>
        <w:t xml:space="preserve"> И.А.</w:t>
      </w:r>
      <w:r w:rsidRPr="004F41E0">
        <w:rPr>
          <w:rFonts w:ascii="Times New Roman" w:hAnsi="Times New Roman"/>
          <w:sz w:val="28"/>
          <w:szCs w:val="28"/>
        </w:rPr>
        <w:t xml:space="preserve"> и его защитника адвоката </w:t>
      </w:r>
      <w:r w:rsidR="0043187A">
        <w:rPr>
          <w:rFonts w:ascii="Times New Roman" w:hAnsi="Times New Roman"/>
          <w:sz w:val="28"/>
          <w:szCs w:val="28"/>
        </w:rPr>
        <w:t>Гилева</w:t>
      </w:r>
      <w:r w:rsidR="0043187A">
        <w:rPr>
          <w:rFonts w:ascii="Times New Roman" w:hAnsi="Times New Roman"/>
          <w:sz w:val="28"/>
          <w:szCs w:val="28"/>
        </w:rPr>
        <w:t xml:space="preserve"> А.А</w:t>
      </w:r>
      <w:r w:rsidRPr="004F41E0">
        <w:rPr>
          <w:rFonts w:ascii="Times New Roman" w:hAnsi="Times New Roman"/>
          <w:sz w:val="28"/>
          <w:szCs w:val="28"/>
        </w:rPr>
        <w:t>., которые согласились на прекращение уголовного дела в связи с примирением сторон, суд полагает возможным уголовное дело</w:t>
      </w:r>
      <w:r w:rsidRPr="004F41E0">
        <w:rPr>
          <w:rFonts w:ascii="Times New Roman" w:hAnsi="Times New Roman"/>
          <w:sz w:val="28"/>
          <w:szCs w:val="28"/>
        </w:rPr>
        <w:t xml:space="preserve"> в отношении </w:t>
      </w:r>
      <w:r w:rsidR="0043187A">
        <w:rPr>
          <w:rFonts w:ascii="Times New Roman" w:hAnsi="Times New Roman"/>
          <w:sz w:val="28"/>
          <w:szCs w:val="28"/>
        </w:rPr>
        <w:t>Шарова</w:t>
      </w:r>
      <w:r w:rsidR="0043187A">
        <w:rPr>
          <w:rFonts w:ascii="Times New Roman" w:hAnsi="Times New Roman"/>
          <w:sz w:val="28"/>
          <w:szCs w:val="28"/>
        </w:rPr>
        <w:t xml:space="preserve"> И.А.</w:t>
      </w:r>
      <w:r w:rsidRPr="004F41E0">
        <w:rPr>
          <w:rFonts w:ascii="Times New Roman" w:hAnsi="Times New Roman"/>
          <w:sz w:val="28"/>
          <w:szCs w:val="28"/>
        </w:rPr>
        <w:t xml:space="preserve"> прекратить в соответствии со ст. 25 УПК РФ и ст. 76 УК РФ.</w:t>
      </w:r>
    </w:p>
    <w:p w:rsidR="004F41E0" w:rsidRPr="004F41E0" w:rsidP="003471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F41E0">
        <w:rPr>
          <w:rFonts w:ascii="Times New Roman" w:hAnsi="Times New Roman"/>
          <w:sz w:val="28"/>
          <w:szCs w:val="28"/>
        </w:rPr>
        <w:t xml:space="preserve">Вопрос о вещественном доказательстве подлежит разрешению в соответствии со ст. 81 УПК РФ.  </w:t>
      </w:r>
    </w:p>
    <w:p w:rsidR="008041B7" w:rsidP="0034717D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4F41E0">
        <w:rPr>
          <w:rFonts w:ascii="Times New Roman" w:hAnsi="Times New Roman"/>
          <w:sz w:val="28"/>
          <w:szCs w:val="28"/>
        </w:rPr>
        <w:tab/>
        <w:t>Руководствуясь ст.ст. 25, 81, п. 3 ст. 254 УПК РФ,</w:t>
      </w:r>
      <w:r w:rsidRPr="004F41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F41E0">
        <w:rPr>
          <w:rFonts w:ascii="Times New Roman" w:hAnsi="Times New Roman"/>
          <w:sz w:val="28"/>
          <w:szCs w:val="28"/>
        </w:rPr>
        <w:t>ст. 76 УК РФ,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7912C6" w:rsidP="0034717D">
      <w:pPr>
        <w:tabs>
          <w:tab w:val="left" w:pos="7020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</w:t>
      </w:r>
      <w:r w:rsidR="0043187A">
        <w:rPr>
          <w:rFonts w:ascii="Times New Roman" w:hAnsi="Times New Roman"/>
          <w:b/>
          <w:sz w:val="28"/>
          <w:szCs w:val="28"/>
          <w:lang w:eastAsia="uk-UA"/>
        </w:rPr>
        <w:t>ОСТАНОВИЛ</w:t>
      </w:r>
      <w:r w:rsidRPr="00BE49BB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:rsidR="00D94A60" w:rsidP="0034717D">
      <w:pPr>
        <w:tabs>
          <w:tab w:val="left" w:pos="7020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43187A" w:rsidP="0034717D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3187A">
        <w:rPr>
          <w:rFonts w:ascii="Times New Roman" w:hAnsi="Times New Roman"/>
          <w:sz w:val="28"/>
          <w:szCs w:val="28"/>
        </w:rPr>
        <w:t xml:space="preserve">Прекратить производство по </w:t>
      </w:r>
      <w:r w:rsidRPr="0043187A">
        <w:rPr>
          <w:rFonts w:ascii="Times New Roman" w:hAnsi="Times New Roman"/>
          <w:sz w:val="28"/>
          <w:szCs w:val="28"/>
        </w:rPr>
        <w:t xml:space="preserve">уголовному делу по обвинению </w:t>
      </w:r>
      <w:r w:rsidR="00D53F89">
        <w:rPr>
          <w:rFonts w:ascii="Times New Roman" w:hAnsi="Times New Roman"/>
          <w:sz w:val="28"/>
          <w:szCs w:val="28"/>
        </w:rPr>
        <w:t>Шарова</w:t>
      </w:r>
      <w:r w:rsidR="00D53F89">
        <w:rPr>
          <w:rFonts w:ascii="Times New Roman" w:hAnsi="Times New Roman"/>
          <w:sz w:val="28"/>
          <w:szCs w:val="28"/>
        </w:rPr>
        <w:t xml:space="preserve"> И</w:t>
      </w:r>
      <w:r w:rsidR="00C34E0A">
        <w:rPr>
          <w:rFonts w:ascii="Times New Roman" w:hAnsi="Times New Roman"/>
          <w:sz w:val="28"/>
          <w:szCs w:val="28"/>
        </w:rPr>
        <w:t>.А.</w:t>
      </w:r>
      <w:r w:rsidRPr="0043187A">
        <w:rPr>
          <w:rFonts w:ascii="Times New Roman" w:hAnsi="Times New Roman"/>
          <w:sz w:val="28"/>
          <w:szCs w:val="28"/>
        </w:rPr>
        <w:t xml:space="preserve"> за совершение преступления, предусмотренного част</w:t>
      </w:r>
      <w:r w:rsidR="00D53F89">
        <w:rPr>
          <w:rFonts w:ascii="Times New Roman" w:hAnsi="Times New Roman"/>
          <w:sz w:val="28"/>
          <w:szCs w:val="28"/>
        </w:rPr>
        <w:t>ью</w:t>
      </w:r>
      <w:r w:rsidRPr="0043187A">
        <w:rPr>
          <w:rFonts w:ascii="Times New Roman" w:hAnsi="Times New Roman"/>
          <w:sz w:val="28"/>
          <w:szCs w:val="28"/>
        </w:rPr>
        <w:t xml:space="preserve"> </w:t>
      </w:r>
      <w:r w:rsidR="00D53F89">
        <w:rPr>
          <w:rFonts w:ascii="Times New Roman" w:hAnsi="Times New Roman"/>
          <w:sz w:val="28"/>
          <w:szCs w:val="28"/>
        </w:rPr>
        <w:t>1</w:t>
      </w:r>
      <w:r w:rsidRPr="0043187A">
        <w:rPr>
          <w:rFonts w:ascii="Times New Roman" w:hAnsi="Times New Roman"/>
          <w:sz w:val="28"/>
          <w:szCs w:val="28"/>
        </w:rPr>
        <w:t xml:space="preserve"> статьи 11</w:t>
      </w:r>
      <w:r w:rsidR="00D53F89">
        <w:rPr>
          <w:rFonts w:ascii="Times New Roman" w:hAnsi="Times New Roman"/>
          <w:sz w:val="28"/>
          <w:szCs w:val="28"/>
        </w:rPr>
        <w:t>9</w:t>
      </w:r>
      <w:r w:rsidRPr="0043187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="004462A9">
        <w:rPr>
          <w:rFonts w:ascii="Times New Roman" w:hAnsi="Times New Roman"/>
          <w:sz w:val="28"/>
          <w:szCs w:val="28"/>
        </w:rPr>
        <w:t xml:space="preserve">, </w:t>
      </w:r>
      <w:r w:rsidRPr="004462A9" w:rsidR="004462A9">
        <w:rPr>
          <w:rFonts w:ascii="Times New Roman" w:hAnsi="Times New Roman"/>
          <w:sz w:val="28"/>
          <w:szCs w:val="28"/>
        </w:rPr>
        <w:t>в связи с примирением с потерпевшей</w:t>
      </w:r>
      <w:r w:rsidRPr="004462A9">
        <w:rPr>
          <w:rFonts w:ascii="Times New Roman" w:hAnsi="Times New Roman"/>
          <w:sz w:val="28"/>
          <w:szCs w:val="28"/>
        </w:rPr>
        <w:t>.</w:t>
      </w:r>
    </w:p>
    <w:p w:rsidR="0034717D" w:rsidRPr="0034717D" w:rsidP="0034717D">
      <w:pPr>
        <w:ind w:right="-1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</w:t>
      </w:r>
      <w:r>
        <w:rPr>
          <w:rFonts w:ascii="Times New Roman" w:hAnsi="Times New Roman"/>
          <w:sz w:val="28"/>
          <w:szCs w:val="28"/>
        </w:rPr>
        <w:t>Шарова</w:t>
      </w:r>
      <w:r>
        <w:rPr>
          <w:rFonts w:ascii="Times New Roman" w:hAnsi="Times New Roman"/>
          <w:sz w:val="28"/>
          <w:szCs w:val="28"/>
        </w:rPr>
        <w:t xml:space="preserve"> И</w:t>
      </w:r>
      <w:r w:rsidR="00C34E0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 xml:space="preserve">от уголовной ответственности за совершение </w:t>
      </w:r>
      <w:r w:rsidRPr="00F85A23">
        <w:rPr>
          <w:rFonts w:ascii="Times New Roman" w:hAnsi="Times New Roman"/>
          <w:sz w:val="28"/>
          <w:szCs w:val="28"/>
        </w:rPr>
        <w:t xml:space="preserve">преступления, предусмотренного </w:t>
      </w:r>
      <w:r>
        <w:rPr>
          <w:rFonts w:ascii="Times New Roman" w:hAnsi="Times New Roman"/>
          <w:sz w:val="28"/>
          <w:szCs w:val="28"/>
        </w:rPr>
        <w:t>частью 1 статьи</w:t>
      </w:r>
      <w:r w:rsidRPr="00F85A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119</w:t>
      </w:r>
      <w:r w:rsidRPr="00F85A23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головного кодекса</w:t>
      </w:r>
      <w:r w:rsidRPr="00F85A23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85A2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едерации.</w:t>
      </w:r>
    </w:p>
    <w:p w:rsidR="00EC416B" w:rsidP="0034717D">
      <w:pPr>
        <w:autoSpaceDE w:val="0"/>
        <w:autoSpaceDN w:val="0"/>
        <w:adjustRightInd w:val="0"/>
        <w:spacing w:after="12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Меру пресечения </w:t>
      </w:r>
      <w:r w:rsidR="00006B11">
        <w:rPr>
          <w:rFonts w:ascii="Times New Roman" w:hAnsi="Times New Roman"/>
          <w:sz w:val="28"/>
          <w:szCs w:val="28"/>
        </w:rPr>
        <w:t>Шарову</w:t>
      </w:r>
      <w:r w:rsidR="00006B11">
        <w:rPr>
          <w:rFonts w:ascii="Times New Roman" w:hAnsi="Times New Roman"/>
          <w:sz w:val="28"/>
          <w:szCs w:val="28"/>
        </w:rPr>
        <w:t xml:space="preserve"> И</w:t>
      </w:r>
      <w:r w:rsidR="00C34E0A">
        <w:rPr>
          <w:rFonts w:ascii="Times New Roman" w:hAnsi="Times New Roman"/>
          <w:sz w:val="28"/>
          <w:szCs w:val="28"/>
        </w:rPr>
        <w:t>.А.</w:t>
      </w:r>
      <w:r w:rsidRPr="00F85A23" w:rsidR="00717A3D">
        <w:rPr>
          <w:rFonts w:ascii="Times New Roman" w:hAnsi="Times New Roman"/>
          <w:sz w:val="28"/>
          <w:szCs w:val="28"/>
        </w:rPr>
        <w:t xml:space="preserve"> </w:t>
      </w: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виде подписки о невыезде и надлежащем поведении оставить без изменения до вступления п</w:t>
      </w:r>
      <w:r w:rsidR="00D53F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остановления</w:t>
      </w: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законную силу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E2E41" w:rsidP="0034717D">
      <w:pPr>
        <w:autoSpaceDE w:val="0"/>
        <w:autoSpaceDN w:val="0"/>
        <w:adjustRightInd w:val="0"/>
        <w:spacing w:after="12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Ве</w:t>
      </w:r>
      <w:r w:rsidRPr="00F85A23">
        <w:rPr>
          <w:rFonts w:ascii="Times New Roman" w:hAnsi="Times New Roman"/>
          <w:sz w:val="28"/>
          <w:szCs w:val="28"/>
        </w:rPr>
        <w:t xml:space="preserve">щественное доказательство </w:t>
      </w:r>
      <w:r w:rsidR="001F03FD">
        <w:rPr>
          <w:rFonts w:ascii="Times New Roman" w:hAnsi="Times New Roman"/>
          <w:sz w:val="28"/>
          <w:szCs w:val="28"/>
        </w:rPr>
        <w:t xml:space="preserve">–кухонный </w:t>
      </w:r>
      <w:r w:rsidR="00752B28">
        <w:rPr>
          <w:rFonts w:ascii="Times New Roman" w:hAnsi="Times New Roman"/>
          <w:sz w:val="28"/>
          <w:szCs w:val="28"/>
        </w:rPr>
        <w:t>нож</w:t>
      </w:r>
      <w:r w:rsidR="001F03FD">
        <w:rPr>
          <w:rFonts w:ascii="Times New Roman" w:hAnsi="Times New Roman"/>
          <w:sz w:val="28"/>
          <w:szCs w:val="28"/>
        </w:rPr>
        <w:t xml:space="preserve"> черного цвета, на котором имеется надпись «</w:t>
      </w:r>
      <w:r w:rsidR="00C34E0A">
        <w:rPr>
          <w:rFonts w:ascii="Times New Roman" w:hAnsi="Times New Roman"/>
          <w:sz w:val="28"/>
          <w:szCs w:val="28"/>
        </w:rPr>
        <w:t>(данные изъяты)</w:t>
      </w:r>
      <w:r w:rsidR="001F03FD">
        <w:rPr>
          <w:rFonts w:ascii="Times New Roman" w:hAnsi="Times New Roman"/>
          <w:sz w:val="28"/>
          <w:szCs w:val="28"/>
        </w:rPr>
        <w:t>»</w:t>
      </w:r>
      <w:r w:rsidR="00752B28">
        <w:rPr>
          <w:rFonts w:ascii="Times New Roman" w:hAnsi="Times New Roman"/>
          <w:sz w:val="28"/>
          <w:szCs w:val="28"/>
        </w:rPr>
        <w:t xml:space="preserve">, </w:t>
      </w:r>
      <w:r w:rsidR="00D94A60">
        <w:rPr>
          <w:rFonts w:ascii="Times New Roman" w:hAnsi="Times New Roman"/>
          <w:sz w:val="28"/>
          <w:szCs w:val="28"/>
        </w:rPr>
        <w:t>находя</w:t>
      </w:r>
      <w:r w:rsidR="00752B28">
        <w:rPr>
          <w:rFonts w:ascii="Times New Roman" w:hAnsi="Times New Roman"/>
          <w:sz w:val="28"/>
          <w:szCs w:val="28"/>
        </w:rPr>
        <w:t xml:space="preserve">щийся </w:t>
      </w:r>
      <w:r w:rsidR="001F03FD">
        <w:rPr>
          <w:rFonts w:ascii="Times New Roman" w:hAnsi="Times New Roman"/>
          <w:sz w:val="28"/>
          <w:szCs w:val="28"/>
        </w:rPr>
        <w:t>на хранении у Шаровой А</w:t>
      </w:r>
      <w:r w:rsidR="00C34E0A">
        <w:rPr>
          <w:rFonts w:ascii="Times New Roman" w:hAnsi="Times New Roman"/>
          <w:sz w:val="28"/>
          <w:szCs w:val="28"/>
        </w:rPr>
        <w:t>.В.</w:t>
      </w:r>
      <w:r w:rsidR="001F03FD">
        <w:rPr>
          <w:rFonts w:ascii="Times New Roman" w:hAnsi="Times New Roman"/>
          <w:sz w:val="28"/>
          <w:szCs w:val="28"/>
        </w:rPr>
        <w:t xml:space="preserve">, </w:t>
      </w:r>
      <w:r w:rsidRPr="001F03FD">
        <w:rPr>
          <w:rFonts w:ascii="Times New Roman" w:hAnsi="Times New Roman"/>
          <w:sz w:val="28"/>
          <w:szCs w:val="28"/>
        </w:rPr>
        <w:t>оставить е</w:t>
      </w:r>
      <w:r w:rsidR="001F03FD">
        <w:rPr>
          <w:rFonts w:ascii="Times New Roman" w:hAnsi="Times New Roman"/>
          <w:sz w:val="28"/>
          <w:szCs w:val="28"/>
        </w:rPr>
        <w:t>й</w:t>
      </w:r>
      <w:r w:rsidRPr="001F03FD">
        <w:rPr>
          <w:rFonts w:ascii="Times New Roman" w:hAnsi="Times New Roman"/>
          <w:sz w:val="28"/>
          <w:szCs w:val="28"/>
        </w:rPr>
        <w:t xml:space="preserve"> по принадлежности.</w:t>
      </w:r>
    </w:p>
    <w:p w:rsidR="00BE2E41" w:rsidRPr="00830C62" w:rsidP="0034717D">
      <w:pPr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30C62">
        <w:rPr>
          <w:rFonts w:ascii="Times New Roman" w:hAnsi="Times New Roman"/>
          <w:sz w:val="28"/>
          <w:szCs w:val="28"/>
          <w:lang w:eastAsia="uk-UA"/>
        </w:rPr>
        <w:t>П</w:t>
      </w:r>
      <w:r w:rsidR="0043187A">
        <w:rPr>
          <w:rFonts w:ascii="Times New Roman" w:hAnsi="Times New Roman"/>
          <w:sz w:val="28"/>
          <w:szCs w:val="28"/>
          <w:lang w:eastAsia="uk-UA"/>
        </w:rPr>
        <w:t xml:space="preserve">остановление может </w:t>
      </w:r>
      <w:r w:rsidRPr="00830C62">
        <w:rPr>
          <w:rFonts w:ascii="Times New Roman" w:hAnsi="Times New Roman"/>
          <w:sz w:val="28"/>
          <w:szCs w:val="28"/>
          <w:lang w:eastAsia="uk-UA"/>
        </w:rPr>
        <w:t>быть обжалован</w:t>
      </w:r>
      <w:r w:rsidR="0043187A">
        <w:rPr>
          <w:rFonts w:ascii="Times New Roman" w:hAnsi="Times New Roman"/>
          <w:sz w:val="28"/>
          <w:szCs w:val="28"/>
          <w:lang w:eastAsia="uk-UA"/>
        </w:rPr>
        <w:t>о</w:t>
      </w:r>
      <w:r w:rsidRPr="00830C62">
        <w:rPr>
          <w:rFonts w:ascii="Times New Roman" w:hAnsi="Times New Roman"/>
          <w:sz w:val="28"/>
          <w:szCs w:val="28"/>
          <w:lang w:eastAsia="uk-UA"/>
        </w:rPr>
        <w:t xml:space="preserve"> в Ленинский районный суд Республики Крым через мирового судью </w:t>
      </w:r>
      <w:r w:rsidRPr="00830C62">
        <w:rPr>
          <w:rFonts w:ascii="Times New Roman" w:hAnsi="Times New Roman"/>
          <w:sz w:val="28"/>
          <w:szCs w:val="28"/>
        </w:rPr>
        <w:t>судебного  участка №6</w:t>
      </w:r>
      <w:r>
        <w:rPr>
          <w:rFonts w:ascii="Times New Roman" w:hAnsi="Times New Roman"/>
          <w:sz w:val="28"/>
          <w:szCs w:val="28"/>
        </w:rPr>
        <w:t>2</w:t>
      </w:r>
      <w:r w:rsidRPr="00830C62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830C62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</w:t>
      </w:r>
      <w:r>
        <w:rPr>
          <w:rFonts w:ascii="Times New Roman" w:hAnsi="Times New Roman"/>
          <w:sz w:val="28"/>
          <w:szCs w:val="28"/>
          <w:lang w:eastAsia="uk-UA"/>
        </w:rPr>
        <w:t>провозглашения</w:t>
      </w:r>
      <w:r w:rsidRPr="00830C62">
        <w:rPr>
          <w:rFonts w:ascii="Times New Roman" w:hAnsi="Times New Roman"/>
          <w:sz w:val="28"/>
          <w:szCs w:val="28"/>
          <w:lang w:eastAsia="uk-UA"/>
        </w:rPr>
        <w:t>.</w:t>
      </w:r>
    </w:p>
    <w:p w:rsidR="006A4AD1" w:rsidRPr="00BE49BB" w:rsidP="0034717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34717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34717D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E49BB">
        <w:rPr>
          <w:rFonts w:ascii="Times New Roman" w:hAnsi="Times New Roman"/>
          <w:sz w:val="28"/>
          <w:szCs w:val="28"/>
        </w:rPr>
        <w:t>Миро</w:t>
      </w:r>
      <w:r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="00577A03">
        <w:rPr>
          <w:rFonts w:ascii="Times New Roman" w:hAnsi="Times New Roman"/>
          <w:sz w:val="28"/>
          <w:szCs w:val="28"/>
        </w:rPr>
        <w:t xml:space="preserve">         </w:t>
      </w:r>
      <w:r w:rsidR="00752B28">
        <w:rPr>
          <w:rFonts w:ascii="Times New Roman" w:hAnsi="Times New Roman"/>
          <w:sz w:val="28"/>
          <w:szCs w:val="28"/>
        </w:rPr>
        <w:t xml:space="preserve">          </w:t>
      </w:r>
      <w:r w:rsidR="00577A03">
        <w:rPr>
          <w:rFonts w:ascii="Times New Roman" w:hAnsi="Times New Roman"/>
          <w:sz w:val="28"/>
          <w:szCs w:val="28"/>
        </w:rPr>
        <w:t xml:space="preserve">  </w:t>
      </w:r>
      <w:r w:rsidR="006C00ED">
        <w:rPr>
          <w:rFonts w:ascii="Times New Roman" w:hAnsi="Times New Roman"/>
          <w:sz w:val="28"/>
          <w:szCs w:val="28"/>
        </w:rPr>
        <w:t xml:space="preserve">  </w:t>
      </w:r>
      <w:r w:rsidR="006A4AD1">
        <w:rPr>
          <w:rFonts w:ascii="Times New Roman" w:hAnsi="Times New Roman"/>
          <w:sz w:val="28"/>
          <w:szCs w:val="28"/>
        </w:rPr>
        <w:t xml:space="preserve">     </w:t>
      </w:r>
      <w:r w:rsidR="008041B7">
        <w:rPr>
          <w:rFonts w:ascii="Times New Roman" w:hAnsi="Times New Roman"/>
          <w:sz w:val="28"/>
          <w:szCs w:val="28"/>
        </w:rPr>
        <w:t xml:space="preserve">  </w:t>
      </w:r>
      <w:r w:rsidR="00D94A60">
        <w:rPr>
          <w:rFonts w:ascii="Times New Roman" w:hAnsi="Times New Roman"/>
          <w:sz w:val="28"/>
          <w:szCs w:val="28"/>
        </w:rPr>
        <w:t xml:space="preserve">         </w:t>
      </w:r>
      <w:r w:rsidR="008041B7">
        <w:rPr>
          <w:rFonts w:ascii="Times New Roman" w:hAnsi="Times New Roman"/>
          <w:sz w:val="28"/>
          <w:szCs w:val="28"/>
        </w:rPr>
        <w:t xml:space="preserve"> </w:t>
      </w:r>
      <w:r w:rsidR="006A4AD1">
        <w:rPr>
          <w:rFonts w:ascii="Times New Roman" w:hAnsi="Times New Roman"/>
          <w:sz w:val="28"/>
          <w:szCs w:val="28"/>
        </w:rPr>
        <w:t xml:space="preserve">   </w:t>
      </w:r>
      <w:r w:rsidR="00DF0746">
        <w:rPr>
          <w:rFonts w:ascii="Times New Roman" w:hAnsi="Times New Roman"/>
          <w:sz w:val="28"/>
          <w:szCs w:val="28"/>
        </w:rPr>
        <w:t>Н.А.Ермакова</w:t>
      </w:r>
    </w:p>
    <w:p w:rsidR="000128B0" w:rsidP="0034717D">
      <w:pPr>
        <w:jc w:val="both"/>
      </w:pPr>
    </w:p>
    <w:sectPr w:rsidSect="00B07FA8"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12C6"/>
    <w:rsid w:val="00006B11"/>
    <w:rsid w:val="000128B0"/>
    <w:rsid w:val="00041CC0"/>
    <w:rsid w:val="00054891"/>
    <w:rsid w:val="000A0DD3"/>
    <w:rsid w:val="000A502A"/>
    <w:rsid w:val="0010605A"/>
    <w:rsid w:val="00116032"/>
    <w:rsid w:val="0015153F"/>
    <w:rsid w:val="0016252D"/>
    <w:rsid w:val="00162FF0"/>
    <w:rsid w:val="00175779"/>
    <w:rsid w:val="001760DB"/>
    <w:rsid w:val="001A0CC7"/>
    <w:rsid w:val="001B5044"/>
    <w:rsid w:val="001F03FD"/>
    <w:rsid w:val="00205848"/>
    <w:rsid w:val="00237459"/>
    <w:rsid w:val="00284380"/>
    <w:rsid w:val="00284FBA"/>
    <w:rsid w:val="00300F97"/>
    <w:rsid w:val="0033597F"/>
    <w:rsid w:val="00340F46"/>
    <w:rsid w:val="0034717D"/>
    <w:rsid w:val="00360E0A"/>
    <w:rsid w:val="003744E6"/>
    <w:rsid w:val="003A4C5C"/>
    <w:rsid w:val="003B065C"/>
    <w:rsid w:val="003B0F9C"/>
    <w:rsid w:val="003F2E7C"/>
    <w:rsid w:val="003F52AA"/>
    <w:rsid w:val="00400898"/>
    <w:rsid w:val="0040644A"/>
    <w:rsid w:val="00410AF6"/>
    <w:rsid w:val="00411D45"/>
    <w:rsid w:val="0043187A"/>
    <w:rsid w:val="004462A9"/>
    <w:rsid w:val="00465C10"/>
    <w:rsid w:val="004701CE"/>
    <w:rsid w:val="00471BC4"/>
    <w:rsid w:val="00493267"/>
    <w:rsid w:val="004F41E0"/>
    <w:rsid w:val="004F7230"/>
    <w:rsid w:val="00577A03"/>
    <w:rsid w:val="005A405A"/>
    <w:rsid w:val="005B775C"/>
    <w:rsid w:val="00631B46"/>
    <w:rsid w:val="00642917"/>
    <w:rsid w:val="006560D9"/>
    <w:rsid w:val="00656355"/>
    <w:rsid w:val="00670C17"/>
    <w:rsid w:val="00697141"/>
    <w:rsid w:val="006A42AB"/>
    <w:rsid w:val="006A4575"/>
    <w:rsid w:val="006A4AD1"/>
    <w:rsid w:val="006C00ED"/>
    <w:rsid w:val="006C75B1"/>
    <w:rsid w:val="006E2DDA"/>
    <w:rsid w:val="006F15A0"/>
    <w:rsid w:val="006F69B5"/>
    <w:rsid w:val="00717A3D"/>
    <w:rsid w:val="007266FB"/>
    <w:rsid w:val="00752B28"/>
    <w:rsid w:val="00771CF6"/>
    <w:rsid w:val="00782AB0"/>
    <w:rsid w:val="00785D2B"/>
    <w:rsid w:val="007912C6"/>
    <w:rsid w:val="007A4004"/>
    <w:rsid w:val="007C5963"/>
    <w:rsid w:val="007D6B82"/>
    <w:rsid w:val="007F421C"/>
    <w:rsid w:val="00801795"/>
    <w:rsid w:val="008041B7"/>
    <w:rsid w:val="00830C62"/>
    <w:rsid w:val="00846BDB"/>
    <w:rsid w:val="00850438"/>
    <w:rsid w:val="00876E45"/>
    <w:rsid w:val="008B60F2"/>
    <w:rsid w:val="0096014A"/>
    <w:rsid w:val="00993613"/>
    <w:rsid w:val="009D4EED"/>
    <w:rsid w:val="009E54B9"/>
    <w:rsid w:val="009F197D"/>
    <w:rsid w:val="00A216BD"/>
    <w:rsid w:val="00A6375E"/>
    <w:rsid w:val="00A70B60"/>
    <w:rsid w:val="00AD37AA"/>
    <w:rsid w:val="00B033FF"/>
    <w:rsid w:val="00B07FA8"/>
    <w:rsid w:val="00B30682"/>
    <w:rsid w:val="00B31764"/>
    <w:rsid w:val="00B95A71"/>
    <w:rsid w:val="00BA6FFD"/>
    <w:rsid w:val="00BE2E41"/>
    <w:rsid w:val="00BE49BB"/>
    <w:rsid w:val="00C144F1"/>
    <w:rsid w:val="00C22152"/>
    <w:rsid w:val="00C34E0A"/>
    <w:rsid w:val="00C40B5D"/>
    <w:rsid w:val="00C87FA0"/>
    <w:rsid w:val="00CA0FE4"/>
    <w:rsid w:val="00CA7569"/>
    <w:rsid w:val="00D1463E"/>
    <w:rsid w:val="00D332CE"/>
    <w:rsid w:val="00D37A0E"/>
    <w:rsid w:val="00D53F89"/>
    <w:rsid w:val="00D836C1"/>
    <w:rsid w:val="00D94A60"/>
    <w:rsid w:val="00DA2AC5"/>
    <w:rsid w:val="00DD4E39"/>
    <w:rsid w:val="00DF0746"/>
    <w:rsid w:val="00DF721B"/>
    <w:rsid w:val="00E00265"/>
    <w:rsid w:val="00E14B70"/>
    <w:rsid w:val="00E23EB8"/>
    <w:rsid w:val="00E337DA"/>
    <w:rsid w:val="00E33B86"/>
    <w:rsid w:val="00E356FC"/>
    <w:rsid w:val="00E750D8"/>
    <w:rsid w:val="00EC416B"/>
    <w:rsid w:val="00EE7C40"/>
    <w:rsid w:val="00F37CBE"/>
    <w:rsid w:val="00F55D7F"/>
    <w:rsid w:val="00F73A55"/>
    <w:rsid w:val="00F77DDF"/>
    <w:rsid w:val="00F8493C"/>
    <w:rsid w:val="00F85A23"/>
    <w:rsid w:val="00FA548A"/>
    <w:rsid w:val="00FC39D3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9DEFA2-A853-4C3F-ACD6-AAC9617D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