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   Дело № 1-64-3/18</w:t>
      </w:r>
    </w:p>
    <w:p w:rsidR="00A77B3E"/>
    <w:p w:rsidR="00A77B3E">
      <w:r>
        <w:t>ПОСТАНОВЛЕНИЕ</w:t>
      </w:r>
    </w:p>
    <w:p w:rsidR="00A77B3E">
      <w:r>
        <w:t xml:space="preserve">        </w:t>
      </w:r>
    </w:p>
    <w:p w:rsidR="00A77B3E">
      <w:r>
        <w:t xml:space="preserve">дата     </w:t>
      </w:r>
      <w:r>
        <w:t xml:space="preserve">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  </w:t>
      </w:r>
    </w:p>
    <w:p w:rsidR="00A77B3E">
      <w:r>
        <w:t xml:space="preserve">при секретаре – </w:t>
      </w:r>
      <w:r>
        <w:t>фио</w:t>
      </w:r>
      <w:r>
        <w:t xml:space="preserve"> </w:t>
      </w:r>
    </w:p>
    <w:p w:rsidR="00A77B3E"/>
    <w:p w:rsidR="00A77B3E">
      <w:r>
        <w:t>с участием:</w:t>
      </w:r>
    </w:p>
    <w:p w:rsidR="00A77B3E">
      <w:r>
        <w:t>государственного обвините</w:t>
      </w:r>
      <w:r>
        <w:t xml:space="preserve">ля –  </w:t>
      </w:r>
      <w:r>
        <w:t>фио</w:t>
      </w:r>
      <w:r>
        <w:t>,</w:t>
      </w:r>
    </w:p>
    <w:p w:rsidR="00A77B3E">
      <w:r>
        <w:t xml:space="preserve">потерпевшего – </w:t>
      </w:r>
      <w:r>
        <w:t>фио</w:t>
      </w:r>
      <w:r>
        <w:t>,</w:t>
      </w:r>
    </w:p>
    <w:p w:rsidR="00A77B3E">
      <w:r>
        <w:t xml:space="preserve">подсудимого – </w:t>
      </w:r>
      <w:r>
        <w:t>фио</w:t>
      </w:r>
      <w:r>
        <w:t>,</w:t>
      </w:r>
    </w:p>
    <w:p w:rsidR="00A77B3E">
      <w:r>
        <w:t xml:space="preserve">защитника - адвоката Адвокатского кабинета адрес </w:t>
      </w:r>
      <w:r>
        <w:t>фио</w:t>
      </w:r>
      <w:r>
        <w:t xml:space="preserve"> по ордеру № 10 от дата и удостоверению № 962 от дата,</w:t>
      </w:r>
    </w:p>
    <w:p w:rsidR="00A77B3E"/>
    <w:p w:rsidR="00A77B3E">
      <w:r>
        <w:t>рассмотрев в открытом судебном заседании в особом порядке уголовное дело в отношении:</w:t>
      </w:r>
    </w:p>
    <w:p w:rsidR="00A77B3E"/>
    <w:p w:rsidR="00A77B3E">
      <w:r>
        <w:t>фио</w:t>
      </w:r>
      <w:r>
        <w:t>, родивш</w:t>
      </w:r>
      <w:r>
        <w:t xml:space="preserve">егося дата в адрес УССР, гражданина РФ, имеющего среднее образование, женатого, пенсионера, инвалида III группы,  зарегистрированного и проживающего по адресу: адрес, не судимого, </w:t>
      </w:r>
    </w:p>
    <w:p w:rsidR="00A77B3E"/>
    <w:p w:rsidR="00A77B3E">
      <w:r>
        <w:t>обвиняемого в совершении преступления, предусмотренного ч. 1 ст. 119 УК РФ</w:t>
      </w:r>
      <w:r>
        <w:t>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угрозу убийством, если имелись основания опасаться осуществления этой угрозы, при следующих обстоятельствах:</w:t>
      </w:r>
    </w:p>
    <w:p w:rsidR="00A77B3E">
      <w:r>
        <w:t xml:space="preserve">дата, в время, </w:t>
      </w:r>
      <w:r>
        <w:t>фио</w:t>
      </w:r>
      <w:r>
        <w:t xml:space="preserve">, находясь вблизи общежития адрес, расположенного по адресу: адрес, руководствуясь личными мотивами, </w:t>
      </w:r>
      <w:r>
        <w:t xml:space="preserve">сложившимися на почве внезапно возникших неприязненных отношений с </w:t>
      </w:r>
      <w:r>
        <w:t>фио</w:t>
      </w:r>
      <w:r>
        <w:t xml:space="preserve">, умышленно, с целью создания условий для опасения угрозы убийством, взял нож в руки, используя его в качестве орудия преступления, приближаясь к </w:t>
      </w:r>
      <w:r>
        <w:t>фио</w:t>
      </w:r>
      <w:r>
        <w:t xml:space="preserve"> попытался нанести удар ножом, высказ</w:t>
      </w:r>
      <w:r>
        <w:t xml:space="preserve">ывая при этом словесные угрозы убийством в его адрес, а именно: «Я тебя убью!», вызвав у потерпевшего чувство страха, угрозу своей жизни и заставив всерьёз опасаться осуществления угрозы, чем создал реальную опасность жизни и здоровью </w:t>
      </w:r>
      <w:r>
        <w:t>фио</w:t>
      </w:r>
      <w:r>
        <w:t>, который в тот мо</w:t>
      </w:r>
      <w:r>
        <w:t xml:space="preserve">мент угрозу убийством воспринимал реально, и у него имелись основания опасаться осуществления этой угрозы, так как </w:t>
      </w:r>
      <w:r>
        <w:t>фио</w:t>
      </w:r>
      <w:r>
        <w:t xml:space="preserve"> находился в непосредственной близости от него, был агрессивен и угрозу убийством сопровождал демонстрацией ножа. </w:t>
      </w:r>
    </w:p>
    <w:p w:rsidR="00A77B3E">
      <w:r>
        <w:t>В подготовительной част</w:t>
      </w:r>
      <w:r>
        <w:t xml:space="preserve">и судебного заседания потерпевший </w:t>
      </w:r>
      <w:r>
        <w:t>фио</w:t>
      </w:r>
      <w:r>
        <w:t xml:space="preserve"> заявил ходатайство о прекращении уголовного дела в отношении </w:t>
      </w:r>
      <w:r>
        <w:t>фио</w:t>
      </w:r>
      <w:r>
        <w:t xml:space="preserve"> по ч. 1 ст. 119 УК РФ в связи с примирением с подсудимым, ссылаясь на те обстоятельства, что </w:t>
      </w:r>
      <w:r>
        <w:t>причиненный им вред заглажен в полном объеме путем принесени</w:t>
      </w:r>
      <w:r>
        <w:t xml:space="preserve">я подсудимым извинений, в связи с чем, они с подсудимым примирились и он не имеет к нему каких-либо претензий материального и морального характера. </w:t>
      </w:r>
    </w:p>
    <w:p w:rsidR="00A77B3E">
      <w:r>
        <w:t xml:space="preserve">Подсудимый </w:t>
      </w:r>
      <w:r>
        <w:t>фио</w:t>
      </w:r>
      <w:r>
        <w:t xml:space="preserve"> против прекращения уголовного дела не возражал, пояснив, что загладил причинённый вред, путе</w:t>
      </w:r>
      <w:r>
        <w:t>м принесения извинений и примирился с потерпевшим.</w:t>
      </w:r>
    </w:p>
    <w:p w:rsidR="00A77B3E">
      <w:r>
        <w:t xml:space="preserve">Защитник подсудимого адвокат </w:t>
      </w:r>
      <w:r>
        <w:t>фио</w:t>
      </w:r>
      <w:r>
        <w:t xml:space="preserve">  просит прекратить уголовное дело в связи с примирением сторон, так как подсудимый примирился с потерпевшим и загладил причинённый вред.</w:t>
      </w:r>
    </w:p>
    <w:p w:rsidR="00A77B3E">
      <w:r>
        <w:t xml:space="preserve">Государственный обвинитель </w:t>
      </w:r>
      <w:r>
        <w:t>фио</w:t>
      </w:r>
      <w:r>
        <w:t xml:space="preserve"> в </w:t>
      </w:r>
      <w:r>
        <w:t>судебном заседании не возражал против прекращения уголовного дела в связи с примирением сторон, по указанным потерпевшим основаниям.</w:t>
      </w:r>
    </w:p>
    <w:p w:rsidR="00A77B3E">
      <w:r>
        <w:t>В соответствии со ст. 254 УПК РФ, суд прекращает уголовное дело в судебном заседании в случае, предусмотренном ст. 25 УПК Р</w:t>
      </w:r>
      <w:r>
        <w:t>Ф.</w:t>
      </w:r>
    </w:p>
    <w:p w:rsidR="00A77B3E">
      <w:r>
        <w:t>Согласно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</w:t>
      </w:r>
      <w:r>
        <w:t>отерпевшим и загладило причинённый ему вред.</w:t>
      </w:r>
    </w:p>
    <w:p w:rsidR="00A77B3E">
      <w: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</w:t>
      </w:r>
      <w:r>
        <w:t>евшему вред.</w:t>
      </w:r>
    </w:p>
    <w:p w:rsidR="00A77B3E">
      <w:r>
        <w:t>Преступление, предусмотренное ч. 1 ст. 119 УК РФ, является согласно ст. 15 УК РФ преступлением небольшой тяжести.</w:t>
      </w:r>
    </w:p>
    <w:p w:rsidR="00A77B3E">
      <w:r>
        <w:t>фио</w:t>
      </w:r>
      <w:r>
        <w:t xml:space="preserve"> не судим, признал вину, раскаялся в содеянном, примирился с потерпевшим, положительно характеризуется по месту жительства, ин</w:t>
      </w:r>
      <w:r>
        <w:t xml:space="preserve">валид III  группы, кроме того, загладил причиненный потерпевшему вред, что подтверждается пояснениями потерпевшего </w:t>
      </w:r>
      <w:r>
        <w:t>фио</w:t>
      </w:r>
    </w:p>
    <w:p w:rsidR="00A77B3E">
      <w:r>
        <w:t xml:space="preserve">Согласно пояснениям потерпевшего </w:t>
      </w:r>
      <w:r>
        <w:t>фио</w:t>
      </w:r>
      <w:r>
        <w:t xml:space="preserve"> претензий имущественного или иного характера к подсудимому </w:t>
      </w:r>
      <w:r>
        <w:t>фио</w:t>
      </w:r>
      <w:r>
        <w:t xml:space="preserve"> не имеет. </w:t>
      </w:r>
      <w:r>
        <w:t>фио</w:t>
      </w:r>
      <w:r>
        <w:t xml:space="preserve"> принес ему свои извинен</w:t>
      </w:r>
      <w:r>
        <w:t>ия, осознал и раскаялся в совершенном преступлении, в связи с этим просил прекратить данное уголовное дело по ч. 1 ст. 119 УК РФ за примирением с подсудимым. Ходатайство о примирении потерпевший заявил добровольно.</w:t>
      </w:r>
    </w:p>
    <w:p w:rsidR="00A77B3E">
      <w:r>
        <w:t>С учетом изложенного, суд считает, что ус</w:t>
      </w:r>
      <w:r>
        <w:t xml:space="preserve">ловия, предусмотренные ст. 76 УК РФ соблюдены,  и имеются основания для освобождения подсудимого </w:t>
      </w:r>
      <w:r>
        <w:t>фио</w:t>
      </w:r>
      <w:r>
        <w:t xml:space="preserve"> от уголовной ответственности, за примирением сторон.</w:t>
      </w:r>
    </w:p>
    <w:p w:rsidR="00A77B3E">
      <w:r>
        <w:t xml:space="preserve">При таких обстоятельствах суд считает, что заявленное потерпевшим ходатайство  обоснованно и подлежит </w:t>
      </w:r>
      <w:r>
        <w:t xml:space="preserve">удовлетворению.   </w:t>
      </w:r>
    </w:p>
    <w:p w:rsidR="00A77B3E">
      <w:r>
        <w:t xml:space="preserve">Гражданский иск по делу заявлен не был. 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</w:t>
      </w:r>
      <w:r>
        <w:t>льку в данном случае участие защитника в уголовном судопроизводстве является обязательным в соответствии с п. 10 ст. 316, п. 7 ч. 1 ст. 51 УПК РФ.</w:t>
      </w:r>
    </w:p>
    <w:p w:rsidR="00A77B3E"/>
    <w:p w:rsidR="00A77B3E">
      <w:r>
        <w:t xml:space="preserve">   На основании  изложенного, руководствуясь ст. 76 УК РФ, ст. ст. 25, 254, 256 УПК РФ, суд </w:t>
      </w:r>
    </w:p>
    <w:p w:rsidR="00A77B3E"/>
    <w:p w:rsidR="00A77B3E">
      <w:r>
        <w:t>ПОСТАНОВИЛ:</w:t>
      </w:r>
    </w:p>
    <w:p w:rsidR="00A77B3E">
      <w:r>
        <w:t>Пр</w:t>
      </w:r>
      <w:r>
        <w:t xml:space="preserve">екратить уголовное дело по обвинению </w:t>
      </w:r>
      <w:r>
        <w:t>фио</w:t>
      </w:r>
      <w:r>
        <w:t xml:space="preserve"> в совершении преступления, предусмотренного ч. 1 ст. 119 УК РФ, в связи с примирением сторон. </w:t>
      </w:r>
    </w:p>
    <w:p w:rsidR="00A77B3E">
      <w:r>
        <w:t xml:space="preserve">Меру процессуального принуждения </w:t>
      </w:r>
      <w:r>
        <w:t>фио</w:t>
      </w:r>
      <w:r>
        <w:t xml:space="preserve"> в виде обязательства о явке по вступлению постановления в законную силу отменить.</w:t>
      </w:r>
    </w:p>
    <w:p w:rsidR="00A77B3E"/>
    <w:p w:rsidR="00A77B3E">
      <w:r>
        <w:t>Вещественное доказательство – картонную коробку с ножом внутри, изъятым при осмотре места происшествия дата, хранящуюся  в камере хранения вещественных доказательств ОМВД России по Нижнегорскому, по вступлению постановления в законную силу - уничтожить.</w:t>
      </w:r>
    </w:p>
    <w:p w:rsidR="00A77B3E">
      <w:r>
        <w:t xml:space="preserve">  </w:t>
      </w:r>
      <w:r>
        <w:t xml:space="preserve">      </w:t>
      </w:r>
    </w:p>
    <w:p w:rsidR="00A77B3E">
      <w:r>
        <w:t>Постановление может быть обжаловано в течение 10 суток со дня его вынесения в Нижнегорский районный суд адрес через Мировой суд судебного участка № 64 Нижнегорского судебного района (Нижнегорский муниципальный район) адрес.</w:t>
      </w:r>
    </w:p>
    <w:p w:rsidR="00A77B3E"/>
    <w:p w:rsidR="00A77B3E"/>
    <w:p w:rsidR="00A77B3E">
      <w:r>
        <w:t xml:space="preserve">          Мировой судья</w:t>
      </w:r>
      <w:r>
        <w:t xml:space="preserve">                                                                </w:t>
      </w:r>
      <w:r>
        <w:tab/>
        <w:t xml:space="preserve">  </w:t>
      </w:r>
      <w:r>
        <w:t>фио</w:t>
      </w:r>
    </w:p>
    <w:p w:rsidR="00A77B3E"/>
    <w:p w:rsidR="00A77B3E"/>
    <w:sectPr w:rsidSect="00943A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AFD"/>
    <w:rsid w:val="00943AFD"/>
    <w:rsid w:val="00A273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A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