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 w:rsidP="008B0FAC">
      <w:pPr>
        <w:ind w:right="-567"/>
        <w:jc w:val="both"/>
      </w:pPr>
      <w:r>
        <w:t xml:space="preserve">                                                                                      –       5      –</w:t>
      </w:r>
    </w:p>
    <w:p w:rsidR="00A77B3E" w:rsidP="008B0FAC">
      <w:pPr>
        <w:ind w:right="-567"/>
        <w:jc w:val="both"/>
      </w:pPr>
      <w:r>
        <w:t xml:space="preserve">                                                                                                    Дело № 1-65-4/2019</w:t>
      </w:r>
    </w:p>
    <w:p w:rsidR="00A77B3E" w:rsidP="008B0FAC">
      <w:pPr>
        <w:ind w:right="-567"/>
        <w:jc w:val="both"/>
      </w:pPr>
      <w:r>
        <w:t>ПРИГОВОР</w:t>
      </w:r>
    </w:p>
    <w:p w:rsidR="00A77B3E" w:rsidP="008B0FAC">
      <w:pPr>
        <w:ind w:right="-567"/>
        <w:jc w:val="both"/>
      </w:pPr>
      <w:r>
        <w:t xml:space="preserve">ИМЕНЕМ РОССИЙСКОЙ </w:t>
      </w:r>
      <w:r>
        <w:t>ФЕДЕРАЦИИ</w:t>
      </w:r>
    </w:p>
    <w:p w:rsidR="00A77B3E" w:rsidP="008B0FAC">
      <w:pPr>
        <w:ind w:right="-567"/>
        <w:jc w:val="both"/>
      </w:pPr>
      <w:r>
        <w:t xml:space="preserve">        </w:t>
      </w:r>
    </w:p>
    <w:p w:rsidR="00A77B3E" w:rsidP="008B0FAC">
      <w:pPr>
        <w:ind w:right="-567"/>
        <w:jc w:val="both"/>
      </w:pPr>
      <w:r>
        <w:t xml:space="preserve"> «18» февраля 2019 года                                  п. Нижнегорский, ул. Победы, д. 20</w:t>
      </w:r>
    </w:p>
    <w:p w:rsidR="00A77B3E" w:rsidP="008B0FAC">
      <w:pPr>
        <w:ind w:right="-567"/>
        <w:jc w:val="both"/>
      </w:pPr>
      <w:r>
        <w:t xml:space="preserve">        </w:t>
      </w:r>
    </w:p>
    <w:p w:rsidR="00A77B3E" w:rsidP="008B0FAC">
      <w:pPr>
        <w:ind w:right="-567"/>
        <w:jc w:val="both"/>
      </w:pPr>
      <w:r>
        <w:t xml:space="preserve">Мировой судья судебного участка № 65 Нижнегорского судебного района (Нижнегорский муниципальный район) Республики Крым Тайганская Т.В., </w:t>
      </w:r>
      <w:r>
        <w:t xml:space="preserve"> </w:t>
      </w:r>
    </w:p>
    <w:p w:rsidR="00A77B3E" w:rsidP="008B0FAC">
      <w:pPr>
        <w:ind w:right="-567"/>
        <w:jc w:val="both"/>
      </w:pPr>
      <w:r>
        <w:t xml:space="preserve">          при секретаре – Новик М.П.,</w:t>
      </w:r>
    </w:p>
    <w:p w:rsidR="00A77B3E" w:rsidP="008B0FAC">
      <w:pPr>
        <w:ind w:right="-567"/>
        <w:jc w:val="both"/>
      </w:pPr>
      <w:r>
        <w:t xml:space="preserve">         с участием государственного обвинителя –  </w:t>
      </w:r>
      <w:r>
        <w:t>Хутько</w:t>
      </w:r>
      <w:r>
        <w:t xml:space="preserve"> Г.А.</w:t>
      </w:r>
    </w:p>
    <w:p w:rsidR="00A77B3E" w:rsidP="008B0FAC">
      <w:pPr>
        <w:ind w:right="-567"/>
        <w:jc w:val="both"/>
      </w:pPr>
      <w:r>
        <w:t xml:space="preserve">           защитника - адвоката Демченко В.И., представившего удостоверение № ...номер от дата  и ордер № ...номер от дата, </w:t>
      </w:r>
    </w:p>
    <w:p w:rsidR="00A77B3E" w:rsidP="008B0FAC">
      <w:pPr>
        <w:ind w:right="-567"/>
        <w:jc w:val="both"/>
      </w:pPr>
      <w:r>
        <w:t xml:space="preserve">           потерпевшей – </w:t>
      </w:r>
      <w:r>
        <w:t>фио</w:t>
      </w:r>
    </w:p>
    <w:p w:rsidR="00A77B3E" w:rsidP="008B0FAC">
      <w:pPr>
        <w:ind w:right="-567"/>
        <w:jc w:val="both"/>
      </w:pPr>
      <w:r>
        <w:t xml:space="preserve">           рассмотрев в открытом судебном заседании уголовное дело, в особом порядке судебного разбирательства, по обвинению: </w:t>
      </w:r>
    </w:p>
    <w:p w:rsidR="00A77B3E" w:rsidP="008B0FAC">
      <w:pPr>
        <w:ind w:right="-567"/>
        <w:jc w:val="both"/>
      </w:pPr>
      <w:r>
        <w:t xml:space="preserve">                       </w:t>
      </w:r>
      <w:r>
        <w:t>Ражика</w:t>
      </w:r>
      <w:r>
        <w:t xml:space="preserve"> ...А.П., ...личные данные.</w:t>
      </w:r>
    </w:p>
    <w:p w:rsidR="00A77B3E" w:rsidP="008B0FAC">
      <w:pPr>
        <w:ind w:right="-567"/>
        <w:jc w:val="both"/>
      </w:pPr>
      <w:r>
        <w:t>в совершении преступления, предусмотренного ст. 119 ч.1 УК РФ,</w:t>
      </w:r>
    </w:p>
    <w:p w:rsidR="00A77B3E" w:rsidP="008B0FAC">
      <w:pPr>
        <w:ind w:right="-567"/>
        <w:jc w:val="both"/>
      </w:pPr>
    </w:p>
    <w:p w:rsidR="00A77B3E" w:rsidP="008B0FAC">
      <w:pPr>
        <w:ind w:right="-567"/>
        <w:jc w:val="both"/>
      </w:pPr>
      <w:r>
        <w:t xml:space="preserve">       </w:t>
      </w:r>
      <w:r>
        <w:t xml:space="preserve">                                                        УСТАНОВИЛ:</w:t>
      </w:r>
    </w:p>
    <w:p w:rsidR="00A77B3E" w:rsidP="008B0FAC">
      <w:pPr>
        <w:ind w:right="-567"/>
        <w:jc w:val="both"/>
      </w:pPr>
    </w:p>
    <w:p w:rsidR="00A77B3E" w:rsidP="008B0FAC">
      <w:pPr>
        <w:ind w:right="-567"/>
        <w:jc w:val="both"/>
      </w:pPr>
      <w:r>
        <w:t xml:space="preserve">             </w:t>
      </w:r>
      <w:r>
        <w:t>Ражик</w:t>
      </w:r>
      <w:r>
        <w:t xml:space="preserve"> А.П. совершил угрозу убийством, если имелись основания опасаться осуществления этой угрозы, при следующих обстоятельствах.</w:t>
      </w:r>
    </w:p>
    <w:p w:rsidR="00A77B3E" w:rsidP="008B0FAC">
      <w:pPr>
        <w:ind w:right="-567"/>
        <w:jc w:val="both"/>
      </w:pPr>
      <w:r>
        <w:t xml:space="preserve">                    </w:t>
      </w:r>
      <w:r>
        <w:t>Ражик</w:t>
      </w:r>
      <w:r>
        <w:t xml:space="preserve"> А.П., дата в период </w:t>
      </w:r>
      <w:r>
        <w:t xml:space="preserve">времени с время до время, находился у себя дома по адресу: адрес, где находилась </w:t>
      </w:r>
      <w:r>
        <w:t>фио</w:t>
      </w:r>
      <w:r>
        <w:t xml:space="preserve">, которая оказывала медицинскую помощь </w:t>
      </w:r>
      <w:r>
        <w:t>фио</w:t>
      </w:r>
      <w:r>
        <w:t xml:space="preserve"> Внезапно, на почве личных неприязненных отношений, у </w:t>
      </w:r>
      <w:r>
        <w:t>Ражик</w:t>
      </w:r>
      <w:r>
        <w:t xml:space="preserve"> А.П. возник умысел на совершение угрозы убийством. Реализуя свой прест</w:t>
      </w:r>
      <w:r>
        <w:t xml:space="preserve">упный умысел, </w:t>
      </w:r>
      <w:r>
        <w:t>Ражик</w:t>
      </w:r>
      <w:r>
        <w:t xml:space="preserve"> А.П. подбежал к </w:t>
      </w:r>
      <w:r>
        <w:t>фио</w:t>
      </w:r>
      <w:r>
        <w:t xml:space="preserve"> и схватил ее за горло двумя руками, высказывал угрозу убийством в адрес </w:t>
      </w:r>
      <w:r>
        <w:t>фио</w:t>
      </w:r>
      <w:r>
        <w:t xml:space="preserve"> «Убью!». В подтверждение реальности своих намерений, </w:t>
      </w:r>
      <w:r>
        <w:t>Ражик</w:t>
      </w:r>
      <w:r>
        <w:t xml:space="preserve"> А.П. начал душить </w:t>
      </w:r>
      <w:r>
        <w:t>фио</w:t>
      </w:r>
      <w:r>
        <w:t>, перекрывая доступ кислорода в дыхательные пути, чем создал</w:t>
      </w:r>
      <w:r>
        <w:t xml:space="preserve"> реальную опасность жизни и здоровью </w:t>
      </w:r>
      <w:r>
        <w:t>фио</w:t>
      </w:r>
      <w:r>
        <w:t xml:space="preserve"> и причинил ей повреждения в виде кровоподтека на правой боковой поверхности шеи. Испытывая чувство страха за свою жизнь, </w:t>
      </w:r>
      <w:r>
        <w:t>фио</w:t>
      </w:r>
      <w:r>
        <w:t xml:space="preserve">, двумя руками оттолкнула </w:t>
      </w:r>
      <w:r>
        <w:t>Ражика</w:t>
      </w:r>
      <w:r>
        <w:t xml:space="preserve"> А.П. и выбежала из дома. Угрозу убийством в свой адрес </w:t>
      </w:r>
      <w:r>
        <w:t>фио</w:t>
      </w:r>
      <w:r>
        <w:t xml:space="preserve">, воспринимала реально, поскольку полагала, что </w:t>
      </w:r>
      <w:r>
        <w:t>Ражик</w:t>
      </w:r>
      <w:r>
        <w:t xml:space="preserve"> А.П. может ее задушить, так как, он был агрессивно настроен, и его поведение давало основание полагать, что он приведет свою угрозу в исполнение.</w:t>
      </w:r>
    </w:p>
    <w:p w:rsidR="00A77B3E" w:rsidP="008B0FAC">
      <w:pPr>
        <w:ind w:right="-567"/>
        <w:jc w:val="both"/>
      </w:pPr>
      <w:r>
        <w:t xml:space="preserve">      В ходе ознакомления с материалами уголовного дела </w:t>
      </w:r>
      <w:r>
        <w:t xml:space="preserve">при разъяснении требований ст. 217 УПК РФ </w:t>
      </w:r>
      <w:r>
        <w:t>Ражик</w:t>
      </w:r>
      <w:r>
        <w:t xml:space="preserve"> А.П. после консультации с защитником и в его присутствии заявил ходатайство о постановлении приговора без проведения судебного разбирательства.</w:t>
      </w:r>
    </w:p>
    <w:p w:rsidR="00A77B3E" w:rsidP="008B0FAC">
      <w:pPr>
        <w:ind w:right="-567"/>
        <w:jc w:val="both"/>
      </w:pPr>
      <w:r>
        <w:t xml:space="preserve">     В судебном заседании подсудимый </w:t>
      </w:r>
      <w:r>
        <w:t>Ражик</w:t>
      </w:r>
      <w:r>
        <w:t xml:space="preserve"> А.П. в присутствии за</w:t>
      </w:r>
      <w:r>
        <w:t>щитника заявил, что он понимает существо предъявленного ему обвинения, согласился с предъявленным органами предварительного расследования обвинением по ч.1 ст. 119 УК РФ, вину признал полностью и показал, что обстоятельства совершенного им преступления в о</w:t>
      </w:r>
      <w:r>
        <w:t xml:space="preserve">бвинительном постановлении изложены верно, в содеянном раскаивается, поддерживает свое ходатайство о постановлении приговора без проведения судебного разбирательства, пояснив, что данное ходатайство им заявлено добровольно и после </w:t>
      </w:r>
      <w:r>
        <w:t>консультации с защитником</w:t>
      </w:r>
      <w:r>
        <w:t xml:space="preserve">, и он осознает характер заявленного им ходатайства и последствия постановления приговора без проведения судебного разбирательства. </w:t>
      </w:r>
    </w:p>
    <w:p w:rsidR="00A77B3E" w:rsidP="008B0FAC">
      <w:pPr>
        <w:ind w:right="-567"/>
        <w:jc w:val="both"/>
      </w:pPr>
      <w:r>
        <w:t xml:space="preserve">                     Защитник подсудимого Демченко В.И. поддержал заявленное подсудимым ходатайство о рассмотрении уголовно</w:t>
      </w:r>
      <w:r>
        <w:t>го дела без проведения судебного разбирательства.</w:t>
      </w:r>
    </w:p>
    <w:p w:rsidR="00A77B3E" w:rsidP="008B0FAC">
      <w:pPr>
        <w:ind w:right="-567"/>
        <w:jc w:val="both"/>
      </w:pPr>
      <w:r>
        <w:tab/>
      </w:r>
      <w:r>
        <w:tab/>
        <w:t xml:space="preserve">Потерпевшая </w:t>
      </w:r>
      <w:r>
        <w:t>фио</w:t>
      </w:r>
      <w:r>
        <w:t xml:space="preserve"> поддержала заявленное подсудимым ходатайство о рассмотрении уголовного дела без проведения судебного разбирательства.</w:t>
      </w:r>
    </w:p>
    <w:p w:rsidR="00A77B3E" w:rsidP="008B0FAC">
      <w:pPr>
        <w:ind w:right="-567"/>
        <w:jc w:val="both"/>
      </w:pPr>
      <w:r>
        <w:t xml:space="preserve">                  Государственный обвинитель </w:t>
      </w:r>
      <w:r>
        <w:t>Хутько</w:t>
      </w:r>
      <w:r>
        <w:t xml:space="preserve"> Г.А. в судебном за</w:t>
      </w:r>
      <w:r>
        <w:t xml:space="preserve">седании не возражал против рассмотрения дела в особом порядке и постановления приговора без проведения судебного разбирательства. </w:t>
      </w:r>
    </w:p>
    <w:p w:rsidR="00A77B3E" w:rsidP="008B0FAC">
      <w:pPr>
        <w:ind w:right="-567"/>
        <w:jc w:val="both"/>
      </w:pPr>
      <w:r>
        <w:t xml:space="preserve">                 Принимая во внимание вышеуказанные обстоятельства, суд признает, что ходатайство подсудимого </w:t>
      </w:r>
      <w:r>
        <w:t>Ражика</w:t>
      </w:r>
      <w:r>
        <w:t xml:space="preserve"> А.П. зая</w:t>
      </w:r>
      <w:r>
        <w:t>влено им своевременно и добровольно в соответствии с требованиями главы 40 УПК РФ, в связи с чем, суд полагает возможным рассмотреть дело в особом порядке и постановить приговор без проведения судебного разбирательства.</w:t>
      </w:r>
    </w:p>
    <w:p w:rsidR="00A77B3E" w:rsidP="008B0FAC">
      <w:pPr>
        <w:ind w:right="-567"/>
        <w:jc w:val="both"/>
      </w:pPr>
      <w:r>
        <w:t>Суд приходит к выводу, что обвинение</w:t>
      </w:r>
      <w:r>
        <w:t xml:space="preserve">, с которым согласился подсудимый </w:t>
      </w:r>
      <w:r>
        <w:t>Ражик</w:t>
      </w:r>
      <w:r>
        <w:t xml:space="preserve"> А.П., обоснованно, подтверждается собранными по делу доказательствами и подсудимый понимает существо предъявленного ему обвинения. </w:t>
      </w:r>
    </w:p>
    <w:p w:rsidR="00A77B3E" w:rsidP="008B0FAC">
      <w:pPr>
        <w:ind w:right="-567"/>
        <w:jc w:val="both"/>
      </w:pPr>
      <w:r>
        <w:t xml:space="preserve">           Действия </w:t>
      </w:r>
      <w:r>
        <w:t>Ражик</w:t>
      </w:r>
      <w:r>
        <w:t xml:space="preserve"> А.П. суд квалифицирует по ст. 119 ч.1 УК РФ, как угроза уб</w:t>
      </w:r>
      <w:r>
        <w:t>ийством, если имелись основания опасаться осуществления этой угрозы.</w:t>
      </w:r>
    </w:p>
    <w:p w:rsidR="00A77B3E" w:rsidP="008B0FAC">
      <w:pPr>
        <w:ind w:right="-567"/>
        <w:jc w:val="both"/>
      </w:pPr>
      <w:r>
        <w:t xml:space="preserve">           При решении вопроса о назначении наказания, суд в соответствии со ст. 60 УК РФ, учитывает характер и степень общественной опасности преступления и личность виновного, в том чис</w:t>
      </w:r>
      <w:r>
        <w:t>ле обстоятельства, смягчающие в соответствии со ст. 61 УК РФ, является признание вины и чистосердечное раскаянии в содеянном, и отсутствием отягчающих наказания обстоятельств, в соответствии со ст. 63 УК РФ, а также влияние назначенного наказания на исправ</w:t>
      </w:r>
      <w:r>
        <w:t>ление осужденного и на условия жизни его семьи.</w:t>
      </w:r>
    </w:p>
    <w:p w:rsidR="00A77B3E" w:rsidP="008B0FAC">
      <w:pPr>
        <w:ind w:right="-567"/>
        <w:jc w:val="both"/>
      </w:pPr>
      <w:r>
        <w:t>Активное способствование раскрытию и расследованию преступления судом не учитывается в качестве смягчающего наказание обстоятельства, предусмотренного пунктом "и" части 1 статьи 61 УК РФ, поскольку лицо о совершенном с его участием преступлении либо о свое</w:t>
      </w:r>
      <w:r>
        <w:t xml:space="preserve">й роли в преступлении не представило органам дознания или следствия информацию, имеющую значение для раскрытия и расследования преступления. </w:t>
      </w:r>
    </w:p>
    <w:p w:rsidR="00A77B3E" w:rsidP="008B0FAC">
      <w:pPr>
        <w:ind w:right="-567"/>
        <w:jc w:val="both"/>
      </w:pPr>
      <w:r>
        <w:t>Также, судом не учитывается в качестве отягчающего наказание, согласно ч. 1.1 ст. 63 УК РФ – совершение преступлен</w:t>
      </w:r>
      <w:r>
        <w:t>ия в состояние опьянения, вызванного употреблении алкоголя, поскольку состояние лица может быть подтверждено как медицинскими документами, так и показаниями подсудимого, потерпевшего или иными доказательствами. В соответствии с частью 1.1 статьи 63 УК РФ с</w:t>
      </w:r>
      <w:r>
        <w:t>амо по себе совершение преступления в состоянии опьянения, вызванном употреблением алкоголя, наркотических средств, психотропных или других одурманивающих веществ, не является единственным и достаточным основанием для признания такого состояния обстоятельс</w:t>
      </w:r>
      <w:r>
        <w:t>твом, отягчающим наказание. При разрешении вопроса о возможности признания указанного состояния лица в момент совершения преступления отягчающим обстоятельством суду надлежит принимать во внимание характер и степень общественной опасности преступления, обс</w:t>
      </w:r>
      <w:r>
        <w:t xml:space="preserve">тоятельства его совершения, влияние состояния опьянения на поведение лица при совершении преступления, а также личность виновного. Как установлено в судебном заседании, состояние </w:t>
      </w:r>
      <w:r>
        <w:t>Ражика</w:t>
      </w:r>
      <w:r>
        <w:t xml:space="preserve"> А.П. не повлияло на его восприятие произошедшего, в связи с чем, суд н</w:t>
      </w:r>
      <w:r>
        <w:t xml:space="preserve">е находит оснований </w:t>
      </w:r>
      <w:r>
        <w:t xml:space="preserve">для применения отягчающего обстоятельства, в виде совершения преступления в состояние опьянения. </w:t>
      </w:r>
    </w:p>
    <w:p w:rsidR="00A77B3E" w:rsidP="008B0FAC">
      <w:pPr>
        <w:ind w:right="-567"/>
        <w:jc w:val="both"/>
      </w:pPr>
      <w:r>
        <w:tab/>
        <w:t xml:space="preserve">При определении меры наказания, суд принимает во внимание, что </w:t>
      </w:r>
      <w:r>
        <w:t>Ражик</w:t>
      </w:r>
      <w:r>
        <w:t xml:space="preserve"> А.П. на учете врача психиатра не состоит, состоит на учете врача нар</w:t>
      </w:r>
      <w:r>
        <w:t>колога, с диагнозом « Алкоголизм 2 степени» (л.д.90,92), несовершеннолетних детей не имеет, не судим, по месту жительства характеризуется посредственно (л.д.96).</w:t>
      </w:r>
    </w:p>
    <w:p w:rsidR="00A77B3E" w:rsidP="008B0FAC">
      <w:pPr>
        <w:ind w:right="-567"/>
        <w:jc w:val="both"/>
      </w:pPr>
      <w:r>
        <w:t xml:space="preserve">          При решении вопроса о назначении наказания, суд в соответствии со ст. 60 УК РФ учиты</w:t>
      </w:r>
      <w:r>
        <w:t xml:space="preserve">вает характер и степень общественной опасности преступления, и личность виновного, в том числе обстоятельства, смягчающие и отягчающие наказания, а также влияние назначенного наказания на исправление осужденного и на условия жизни его семьи.               </w:t>
      </w:r>
      <w:r>
        <w:t xml:space="preserve"> </w:t>
      </w:r>
    </w:p>
    <w:p w:rsidR="00A77B3E" w:rsidP="008B0FAC">
      <w:pPr>
        <w:ind w:right="-567"/>
        <w:jc w:val="both"/>
      </w:pPr>
      <w:r>
        <w:t xml:space="preserve">  Так, принимая во внимание степень тяжести совершенного </w:t>
      </w:r>
      <w:r>
        <w:t>Ражик</w:t>
      </w:r>
      <w:r>
        <w:t xml:space="preserve"> А.П. преступления, которое в соответствии со ст. 15 УК РФ является преступлением небольшой тяжести, принимая во внимание обстоятельства совершения вышеуказанного преступления, данные о личнос</w:t>
      </w:r>
      <w:r>
        <w:t xml:space="preserve">ти  подсудимого, а также учитывая то обстоятельство, что вышеуказанное преступление, объектом которого являются жизнь и здоровье. </w:t>
      </w:r>
    </w:p>
    <w:p w:rsidR="00A77B3E" w:rsidP="008B0FAC">
      <w:pPr>
        <w:ind w:right="-567"/>
        <w:jc w:val="both"/>
      </w:pPr>
      <w:r>
        <w:t xml:space="preserve">При назначении наказания </w:t>
      </w:r>
      <w:r>
        <w:t>Ражик</w:t>
      </w:r>
      <w:r>
        <w:t xml:space="preserve"> А.П., суд на основании  ч. 2 ст. 61 УК РФ признает обстоятельством, смягчающим наказание, приз</w:t>
      </w:r>
      <w:r>
        <w:t xml:space="preserve">нает вины и чистосердечное раскаяние, обстоятельства, отягчающее наказание судом не установлены, также учитывая данные о личности подсудимого </w:t>
      </w:r>
      <w:r>
        <w:t>Ражика</w:t>
      </w:r>
      <w:r>
        <w:t xml:space="preserve"> А.П., в том числе перечисленные смягчающие и отсутствие отягчающих наказание подсудимому обстоятельства в с</w:t>
      </w:r>
      <w:r>
        <w:t>овокупности, а также обстоятельства совершения инкриминируемых ему преступлений, и приходит к убеждению о том, что цели наказания: восстановление социальной справедливости, исправление подсудимого и предупреждения совершения им новых преступлений, установл</w:t>
      </w:r>
      <w:r>
        <w:t xml:space="preserve">енных ч. 2 ст. 43 УК РФ, могут быть достигнуты без изоляции подсудимого от общества, поэтому суд считает справедливым, разумным и достаточным назначить подсудимому </w:t>
      </w:r>
      <w:r>
        <w:t>Ражику</w:t>
      </w:r>
      <w:r>
        <w:t xml:space="preserve"> А.П. наказание в виде обязательных работ. </w:t>
      </w:r>
    </w:p>
    <w:p w:rsidR="00A77B3E" w:rsidP="008B0FAC">
      <w:pPr>
        <w:ind w:right="-567"/>
        <w:jc w:val="both"/>
      </w:pPr>
      <w:r>
        <w:t>Принимая во внимание фактические обстоятел</w:t>
      </w:r>
      <w:r>
        <w:t xml:space="preserve">ьства совершенного </w:t>
      </w:r>
      <w:r>
        <w:t>Ражиком</w:t>
      </w:r>
      <w:r>
        <w:t xml:space="preserve"> А.П. преступления, и степени его общественной опасности, суд не находит оснований для изменения категорий преступлений на менее тяжкую в соответствии с ч. 6 ст. 15 УК РФ.</w:t>
      </w:r>
    </w:p>
    <w:p w:rsidR="00A77B3E" w:rsidP="008B0FAC">
      <w:pPr>
        <w:ind w:right="-567"/>
        <w:jc w:val="both"/>
      </w:pPr>
      <w:r>
        <w:t>Назначение такого наказания является соразмерным содеянном</w:t>
      </w:r>
      <w:r>
        <w:t>у, соответствует обстоятельствам совершенного преступления, данным о личности подсудимого, отвечает требованиям уголовного закона, интересам общественно-социальной справедливости, предотвращению и предупреждению совершения новых преступлений.</w:t>
      </w:r>
    </w:p>
    <w:p w:rsidR="00A77B3E" w:rsidP="008B0FAC">
      <w:pPr>
        <w:ind w:right="-567"/>
        <w:jc w:val="both"/>
      </w:pPr>
      <w:r>
        <w:t>Так же, с уче</w:t>
      </w:r>
      <w:r>
        <w:t>том характера совершенного преступления небольшой тяжести, связанного с угрозой убийства, совокупности смягчающих обстоятельств, при назначении наказания на длительный срок лишения свободы оснований для применения ст. 73 УК РФ и условного осуждения в отнош</w:t>
      </w:r>
      <w:r>
        <w:t xml:space="preserve">ении </w:t>
      </w:r>
      <w:r>
        <w:t>Ражика</w:t>
      </w:r>
      <w:r>
        <w:t xml:space="preserve"> А.П. не имеется.</w:t>
      </w:r>
    </w:p>
    <w:p w:rsidR="00A77B3E" w:rsidP="008B0FAC">
      <w:pPr>
        <w:ind w:right="-567"/>
        <w:jc w:val="both"/>
      </w:pPr>
      <w:r>
        <w:t>При таких обстоятельствах условное осуждение не позволит достигнуть закрепленной в ч. 2 ст. 43 УК РФ такой цели наказания, как исправление осужденной и предупреждение совершения им новых преступлений.</w:t>
      </w:r>
    </w:p>
    <w:p w:rsidR="00A77B3E" w:rsidP="008B0FAC">
      <w:pPr>
        <w:ind w:right="-567"/>
        <w:jc w:val="both"/>
      </w:pPr>
      <w:r>
        <w:t xml:space="preserve">   Оснований для применени</w:t>
      </w:r>
      <w:r>
        <w:t xml:space="preserve">я ст. 64 УК РФ и назначения более мягкого наказания, чем предусмотрено за данное  преступление, в отношении </w:t>
      </w:r>
      <w:r>
        <w:t>Ражика</w:t>
      </w:r>
      <w:r>
        <w:t xml:space="preserve"> А.П. не имеется, каких-либо исключительных обстоятельств, связанных с целями и мотивами противоправных действий, ролью виновного, его поведен</w:t>
      </w:r>
      <w:r>
        <w:t xml:space="preserve">ием во время или после совершения преступления, по делу не установлено. </w:t>
      </w:r>
    </w:p>
    <w:p w:rsidR="00A77B3E" w:rsidP="008B0FAC">
      <w:pPr>
        <w:ind w:right="-567"/>
        <w:jc w:val="both"/>
      </w:pPr>
      <w:r>
        <w:t xml:space="preserve"> Гражданский иск по делу не заявлен.</w:t>
      </w:r>
    </w:p>
    <w:p w:rsidR="00A77B3E" w:rsidP="008B0FAC">
      <w:pPr>
        <w:ind w:right="-567"/>
        <w:jc w:val="both"/>
      </w:pPr>
      <w:r>
        <w:t>Вещественные доказательства по делу отсутствуют.</w:t>
      </w:r>
    </w:p>
    <w:p w:rsidR="00A77B3E" w:rsidP="008B0FAC">
      <w:pPr>
        <w:ind w:right="-567"/>
        <w:jc w:val="both"/>
      </w:pPr>
      <w:r>
        <w:t>Процессуальные издержки, предусмотренные ст. 131 ч. 2 п. 5 УПК РФ, составляющие суммы, подлежащие</w:t>
      </w:r>
      <w:r>
        <w:t xml:space="preserve"> выплате адвокату за оказание юридической помощи в суде, взысканию с подсудимого не подлежат, поскольку в данном случае участие защитника в уголовном судопроизводстве является обязательным в соответствии с п. 10 ст. 316, п. 7 ч.1 ст. 51 УПК РФ.</w:t>
      </w:r>
    </w:p>
    <w:p w:rsidR="00A77B3E" w:rsidP="008B0FAC">
      <w:pPr>
        <w:ind w:right="-567"/>
        <w:jc w:val="both"/>
      </w:pPr>
      <w:r>
        <w:t>Руководству</w:t>
      </w:r>
      <w:r>
        <w:t>ясь ст. ст. 303-304, 307-309, 316,317 УПК РФ, мировой судья</w:t>
      </w:r>
    </w:p>
    <w:p w:rsidR="00A77B3E" w:rsidP="008B0FAC">
      <w:pPr>
        <w:ind w:right="-567"/>
        <w:jc w:val="both"/>
      </w:pPr>
      <w:r>
        <w:t>ПРИГОВОРИЛ:</w:t>
      </w:r>
    </w:p>
    <w:p w:rsidR="00A77B3E" w:rsidP="008B0FAC">
      <w:pPr>
        <w:ind w:right="-567"/>
        <w:jc w:val="both"/>
      </w:pPr>
      <w:r>
        <w:t xml:space="preserve">           </w:t>
      </w:r>
      <w:r>
        <w:t>Ражика</w:t>
      </w:r>
      <w:r>
        <w:t xml:space="preserve"> ...А.П. признать виновным в совершении преступления, предусмотренного ст. 119 ч.1 УК РФ, и назначить ему наказание по ст. 119 ч.1 УК РФ в виде 300 (трехсот) часов обя</w:t>
      </w:r>
      <w:r>
        <w:t>зательных работ.</w:t>
      </w:r>
    </w:p>
    <w:p w:rsidR="00A77B3E" w:rsidP="008B0FAC">
      <w:pPr>
        <w:ind w:right="-567"/>
        <w:jc w:val="both"/>
      </w:pPr>
      <w:r>
        <w:t xml:space="preserve">           Меру процессуального принуждения </w:t>
      </w:r>
      <w:r>
        <w:t>Ражику</w:t>
      </w:r>
      <w:r>
        <w:t xml:space="preserve"> А.П. в виде обязательства о явке по вступлению приговора в законную силу отменить.</w:t>
      </w:r>
    </w:p>
    <w:p w:rsidR="00A77B3E" w:rsidP="008B0FAC">
      <w:pPr>
        <w:ind w:right="-567"/>
        <w:jc w:val="both"/>
      </w:pPr>
      <w:r>
        <w:t xml:space="preserve">          </w:t>
      </w:r>
      <w:r>
        <w:tab/>
        <w:t>Приговор может быть обжалован в течение десяти суток со дня его постановления в Нижнегорский р</w:t>
      </w:r>
      <w:r>
        <w:t xml:space="preserve">айонный суд Республики Крым через Мировой суд судебного участка № 65 Нижнегорского судебного района Республики Крым. </w:t>
      </w:r>
    </w:p>
    <w:p w:rsidR="00A77B3E" w:rsidP="008B0FAC">
      <w:pPr>
        <w:ind w:right="-567"/>
        <w:jc w:val="both"/>
      </w:pPr>
      <w:r>
        <w:t>В соответствии со ст. 317 УПК РФ приговор не может быть обжалован в апелляционном порядке по основанию, предусмотренному п. 1 ст. 389.15 У</w:t>
      </w:r>
      <w:r>
        <w:t>ПК РФ, т.е. на том основании, что выводы суда, изложенные в приговоре, не соответствуют фактическим обстоятельствам уголовного дела, установленным судом первой инстанции.</w:t>
      </w:r>
    </w:p>
    <w:p w:rsidR="00A77B3E" w:rsidP="008B0FAC">
      <w:pPr>
        <w:ind w:right="-567"/>
        <w:jc w:val="both"/>
      </w:pPr>
      <w:r>
        <w:t>В случае подачи апелляционной жалобы осужденный вправе ходатайствовать о своем участи</w:t>
      </w:r>
      <w:r>
        <w:t>и в рассмотрении уголовного дела судом апелляционной инстанции. В случае подачи представления прокурором или жалобы другим лицом, осужденный о своем желании, об участии в рассмотрении уголовного дела судом апелляционной инстанции должен указать в отдельном</w:t>
      </w:r>
      <w:r>
        <w:t xml:space="preserve"> ходатайстве или возражении на жалобу либо представление в течение 10 суток со дня получения копии приговора либо копии жалобы или представления.</w:t>
      </w:r>
    </w:p>
    <w:p w:rsidR="00A77B3E" w:rsidP="008B0FAC">
      <w:pPr>
        <w:ind w:right="-567"/>
        <w:jc w:val="both"/>
      </w:pPr>
      <w:r>
        <w:t>Кроме того, осужденный вправе поручить осуществление своей защиты в заседании суда апелляционной инстанции изб</w:t>
      </w:r>
      <w:r>
        <w:t>ранному им защитнику, либо ходатайствовать перед судом о назначении защитника. О своем желании иметь защитника в суде апелляционной инстанции, а равно о рассмотрении дела без защитника, осужденному необходимо сообщить в суд, постановивший приговор в письме</w:t>
      </w:r>
      <w:r>
        <w:t>нном виде, указав в апелляционной жалобе, либо в возражениях на апелляционную жалобу,  представление, либо в виде отдельного заявления, которое необходимо подать в течение 10 суток со дня вручения копии приговора, либо копии апелляционных представления или</w:t>
      </w:r>
      <w:r>
        <w:t xml:space="preserve"> жалобы.</w:t>
      </w:r>
    </w:p>
    <w:p w:rsidR="00A77B3E" w:rsidP="008B0FAC">
      <w:pPr>
        <w:ind w:right="-567"/>
        <w:jc w:val="both"/>
      </w:pPr>
    </w:p>
    <w:p w:rsidR="00A77B3E" w:rsidP="008B0FAC">
      <w:pPr>
        <w:ind w:right="-567"/>
        <w:jc w:val="both"/>
      </w:pPr>
    </w:p>
    <w:p w:rsidR="00A77B3E" w:rsidP="008B0FAC">
      <w:pPr>
        <w:ind w:right="-567"/>
        <w:jc w:val="both"/>
      </w:pPr>
      <w:r>
        <w:t xml:space="preserve">           Мировой судья         /подпись/</w:t>
      </w:r>
      <w:r>
        <w:t xml:space="preserve">                                            </w:t>
      </w:r>
      <w:r>
        <w:t xml:space="preserve">         Т.В. Тайганская  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FAC"/>
    <w:rsid w:val="008B0FAC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