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C38E2" w:rsidRPr="00354601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354601">
        <w:rPr>
          <w:sz w:val="22"/>
          <w:szCs w:val="22"/>
        </w:rPr>
        <w:t>Дело № 1-65-27/2019</w:t>
      </w:r>
    </w:p>
    <w:p w:rsidR="00AC38E2" w:rsidRPr="00354601">
      <w:pPr>
        <w:widowControl w:val="0"/>
        <w:spacing w:before="60" w:after="60"/>
        <w:jc w:val="center"/>
        <w:rPr>
          <w:sz w:val="22"/>
          <w:szCs w:val="22"/>
        </w:rPr>
      </w:pPr>
      <w:r w:rsidRPr="00354601">
        <w:rPr>
          <w:spacing w:val="60"/>
          <w:sz w:val="22"/>
          <w:szCs w:val="22"/>
        </w:rPr>
        <w:t>ПРИГОВОР</w:t>
      </w:r>
    </w:p>
    <w:p w:rsidR="00AC38E2" w:rsidRPr="00354601">
      <w:pPr>
        <w:widowControl w:val="0"/>
        <w:spacing w:before="60" w:after="60"/>
        <w:jc w:val="center"/>
        <w:rPr>
          <w:sz w:val="22"/>
          <w:szCs w:val="22"/>
        </w:rPr>
      </w:pPr>
      <w:r w:rsidRPr="00354601">
        <w:rPr>
          <w:spacing w:val="60"/>
          <w:sz w:val="22"/>
          <w:szCs w:val="22"/>
        </w:rPr>
        <w:t>ИМЕНЕМ РОССИЙСКОЙ ФЕДЕРАЦИИ</w:t>
      </w:r>
    </w:p>
    <w:p w:rsidR="00AC38E2" w:rsidRPr="00354601">
      <w:pPr>
        <w:rPr>
          <w:sz w:val="22"/>
          <w:szCs w:val="22"/>
        </w:rPr>
      </w:pPr>
      <w:r w:rsidRPr="00354601">
        <w:rPr>
          <w:sz w:val="22"/>
          <w:szCs w:val="22"/>
        </w:rPr>
        <w:t> </w:t>
      </w:r>
    </w:p>
    <w:p w:rsidR="00AC38E2" w:rsidRPr="00354601">
      <w:pPr>
        <w:rPr>
          <w:sz w:val="22"/>
          <w:szCs w:val="22"/>
        </w:rPr>
      </w:pPr>
      <w:r w:rsidRPr="00354601">
        <w:rPr>
          <w:sz w:val="22"/>
          <w:szCs w:val="22"/>
        </w:rPr>
        <w:t xml:space="preserve"> «18» ноября 2019 года                                  п. Нижнегорский, ул. Победы, д. 20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> </w:t>
      </w:r>
      <w:r w:rsidRPr="00354601">
        <w:rPr>
          <w:sz w:val="22"/>
          <w:szCs w:val="22"/>
        </w:rPr>
        <w:t xml:space="preserve">       </w:t>
      </w:r>
    </w:p>
    <w:p w:rsidR="00AC38E2" w:rsidRPr="00354601">
      <w:pPr>
        <w:ind w:firstLine="708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при секретаре – Ткаченко М.П., 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>          с участием государственного обвинителя –  Барабаш О.В.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</w:t>
      </w:r>
      <w:r w:rsidRPr="00354601">
        <w:rPr>
          <w:sz w:val="22"/>
          <w:szCs w:val="22"/>
        </w:rPr>
        <w:t xml:space="preserve">        защитника - адвоката Кривонос А.Н., представившей удостоверение № 1026 </w:t>
      </w:r>
      <w:r w:rsidRPr="00354601">
        <w:rPr>
          <w:sz w:val="22"/>
          <w:szCs w:val="22"/>
        </w:rPr>
        <w:t>от</w:t>
      </w:r>
      <w:r w:rsidRPr="00354601">
        <w:rPr>
          <w:sz w:val="22"/>
          <w:szCs w:val="22"/>
        </w:rPr>
        <w:t xml:space="preserve"> </w:t>
      </w:r>
      <w:r w:rsidRPr="00354601">
        <w:rPr>
          <w:rStyle w:val="cat-Dategrp-7rplc-7"/>
          <w:sz w:val="22"/>
          <w:szCs w:val="22"/>
        </w:rPr>
        <w:t>дата</w:t>
      </w:r>
      <w:r w:rsidRPr="00354601">
        <w:rPr>
          <w:sz w:val="22"/>
          <w:szCs w:val="22"/>
        </w:rPr>
        <w:t xml:space="preserve">  и ордер № 199 от </w:t>
      </w:r>
      <w:r w:rsidRPr="00354601">
        <w:rPr>
          <w:rStyle w:val="cat-Dategrp-8rplc-8"/>
          <w:sz w:val="22"/>
          <w:szCs w:val="22"/>
        </w:rPr>
        <w:t>дата</w:t>
      </w:r>
      <w:r w:rsidRPr="00354601">
        <w:rPr>
          <w:sz w:val="22"/>
          <w:szCs w:val="22"/>
        </w:rPr>
        <w:t xml:space="preserve">, 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потерпевше</w:t>
      </w:r>
      <w:r w:rsidRPr="00354601">
        <w:rPr>
          <w:sz w:val="22"/>
          <w:szCs w:val="22"/>
        </w:rPr>
        <w:t>й-</w:t>
      </w:r>
      <w:r w:rsidRPr="00354601">
        <w:rPr>
          <w:sz w:val="22"/>
          <w:szCs w:val="22"/>
        </w:rPr>
        <w:t xml:space="preserve"> </w:t>
      </w:r>
      <w:r w:rsidRPr="00354601">
        <w:rPr>
          <w:rStyle w:val="cat-FIOgrp-14rplc-9"/>
          <w:sz w:val="22"/>
          <w:szCs w:val="22"/>
        </w:rPr>
        <w:t>фио</w:t>
      </w:r>
      <w:r w:rsidRPr="00354601">
        <w:rPr>
          <w:sz w:val="22"/>
          <w:szCs w:val="22"/>
        </w:rPr>
        <w:t>,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</w:t>
      </w:r>
      <w:r w:rsidRPr="00354601">
        <w:rPr>
          <w:sz w:val="22"/>
          <w:szCs w:val="22"/>
        </w:rPr>
        <w:t xml:space="preserve">обвинению: </w:t>
      </w:r>
    </w:p>
    <w:p w:rsidR="00AC38E2" w:rsidRPr="00354601">
      <w:pPr>
        <w:widowControl w:val="0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</w:t>
      </w:r>
      <w:r w:rsidRPr="00354601">
        <w:rPr>
          <w:rStyle w:val="cat-FIOgrp-15rplc-10"/>
          <w:sz w:val="22"/>
          <w:szCs w:val="22"/>
        </w:rPr>
        <w:t>Касий</w:t>
      </w:r>
      <w:r w:rsidRPr="00354601">
        <w:rPr>
          <w:rStyle w:val="cat-FIOgrp-15rplc-10"/>
          <w:sz w:val="22"/>
          <w:szCs w:val="22"/>
        </w:rPr>
        <w:t xml:space="preserve"> Г. П.</w:t>
      </w:r>
      <w:r w:rsidRPr="00354601">
        <w:rPr>
          <w:sz w:val="22"/>
          <w:szCs w:val="22"/>
        </w:rPr>
        <w:t xml:space="preserve">, </w:t>
      </w:r>
      <w:r w:rsidRPr="00354601">
        <w:rPr>
          <w:rStyle w:val="cat-PassportDatagrp-21rplc-11"/>
          <w:sz w:val="22"/>
          <w:szCs w:val="22"/>
        </w:rPr>
        <w:t>паспортные данные</w:t>
      </w:r>
      <w:r w:rsidRPr="00354601">
        <w:rPr>
          <w:sz w:val="22"/>
          <w:szCs w:val="22"/>
        </w:rPr>
        <w:t xml:space="preserve">, </w:t>
      </w:r>
      <w:r w:rsidRPr="00354601">
        <w:rPr>
          <w:rStyle w:val="cat-UserDefinedgrp-30rplc-12"/>
          <w:sz w:val="22"/>
          <w:szCs w:val="22"/>
        </w:rPr>
        <w:t>...личные данные</w:t>
      </w:r>
      <w:r w:rsidRPr="00354601">
        <w:rPr>
          <w:sz w:val="22"/>
          <w:szCs w:val="22"/>
        </w:rPr>
        <w:t xml:space="preserve">, </w:t>
      </w:r>
      <w:r w:rsidRPr="00354601">
        <w:rPr>
          <w:sz w:val="22"/>
          <w:szCs w:val="22"/>
        </w:rPr>
        <w:t>зарегистрированой</w:t>
      </w:r>
      <w:r w:rsidRPr="00354601">
        <w:rPr>
          <w:sz w:val="22"/>
          <w:szCs w:val="22"/>
        </w:rPr>
        <w:t xml:space="preserve"> по адресу: </w:t>
      </w:r>
      <w:r w:rsidRPr="00354601">
        <w:rPr>
          <w:rStyle w:val="cat-Addressgrp-2rplc-14"/>
          <w:sz w:val="22"/>
          <w:szCs w:val="22"/>
        </w:rPr>
        <w:t>адрес</w:t>
      </w:r>
      <w:r w:rsidRPr="00354601">
        <w:rPr>
          <w:sz w:val="22"/>
          <w:szCs w:val="22"/>
        </w:rPr>
        <w:t xml:space="preserve">, </w:t>
      </w:r>
      <w:r w:rsidRPr="00354601">
        <w:rPr>
          <w:sz w:val="22"/>
          <w:szCs w:val="22"/>
        </w:rPr>
        <w:t>проживающей</w:t>
      </w:r>
      <w:r w:rsidRPr="00354601">
        <w:rPr>
          <w:sz w:val="22"/>
          <w:szCs w:val="22"/>
        </w:rPr>
        <w:t xml:space="preserve"> по адресу: </w:t>
      </w:r>
      <w:r w:rsidRPr="00354601">
        <w:rPr>
          <w:rStyle w:val="cat-Addressgrp-3rplc-15"/>
          <w:sz w:val="22"/>
          <w:szCs w:val="22"/>
        </w:rPr>
        <w:t>адрес</w:t>
      </w:r>
      <w:r w:rsidRPr="00354601">
        <w:rPr>
          <w:sz w:val="22"/>
          <w:szCs w:val="22"/>
        </w:rPr>
        <w:t>, не судимой.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>в совершении преступления, предусмотренного ст. 139 ч.1 УК РФ,</w:t>
      </w:r>
    </w:p>
    <w:p w:rsidR="00AC38E2" w:rsidRPr="00354601">
      <w:pPr>
        <w:widowControl w:val="0"/>
        <w:spacing w:before="240" w:after="60"/>
        <w:jc w:val="center"/>
        <w:rPr>
          <w:sz w:val="22"/>
          <w:szCs w:val="22"/>
        </w:rPr>
      </w:pPr>
      <w:r w:rsidRPr="00354601">
        <w:rPr>
          <w:sz w:val="22"/>
          <w:szCs w:val="22"/>
        </w:rPr>
        <w:t xml:space="preserve">   УСТАНОВИЛ</w:t>
      </w:r>
      <w:r w:rsidRPr="00354601">
        <w:rPr>
          <w:sz w:val="22"/>
          <w:szCs w:val="22"/>
        </w:rPr>
        <w:t xml:space="preserve"> :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 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</w:t>
      </w:r>
      <w:r w:rsidRPr="00354601">
        <w:rPr>
          <w:sz w:val="22"/>
          <w:szCs w:val="22"/>
        </w:rPr>
        <w:t xml:space="preserve"> совершила незаконное проникновение в жилище, совершенное против воли проживающего в нем лица, при следующих обстоятельствах.</w:t>
      </w:r>
    </w:p>
    <w:p w:rsidR="00AC38E2" w:rsidRPr="00354601">
      <w:pPr>
        <w:widowControl w:val="0"/>
        <w:ind w:left="20" w:right="60" w:firstLine="700"/>
        <w:jc w:val="both"/>
        <w:rPr>
          <w:sz w:val="22"/>
          <w:szCs w:val="22"/>
        </w:rPr>
      </w:pPr>
      <w:r w:rsidRPr="00354601">
        <w:rPr>
          <w:sz w:val="22"/>
          <w:szCs w:val="22"/>
        </w:rPr>
        <w:t>Согласно ст. 25 Конституции Российской Федерации, жилище неприкосновенно. Никто не вправе проникать в жилище против воли проживающ</w:t>
      </w:r>
      <w:r w:rsidRPr="00354601">
        <w:rPr>
          <w:sz w:val="22"/>
          <w:szCs w:val="22"/>
        </w:rPr>
        <w:t>их в нем лиц иначе как в случаях, установленных федеральным законом, или на основании судебного решения.</w:t>
      </w:r>
    </w:p>
    <w:p w:rsidR="00AC38E2" w:rsidRPr="00354601">
      <w:pPr>
        <w:widowControl w:val="0"/>
        <w:ind w:left="20" w:right="60" w:firstLine="700"/>
        <w:jc w:val="both"/>
        <w:rPr>
          <w:sz w:val="22"/>
          <w:szCs w:val="22"/>
        </w:rPr>
      </w:pPr>
      <w:r w:rsidRPr="00354601">
        <w:rPr>
          <w:rStyle w:val="cat-FIOgrp-14rplc-17"/>
          <w:sz w:val="22"/>
          <w:szCs w:val="22"/>
        </w:rPr>
        <w:t>фио</w:t>
      </w:r>
      <w:r w:rsidRPr="00354601">
        <w:rPr>
          <w:sz w:val="22"/>
          <w:szCs w:val="22"/>
        </w:rPr>
        <w:t xml:space="preserve"> на законных основаниях проживает в доме, расположенном по адресу: </w:t>
      </w:r>
      <w:r w:rsidRPr="00354601">
        <w:rPr>
          <w:rStyle w:val="cat-Addressgrp-4rplc-18"/>
          <w:sz w:val="22"/>
          <w:szCs w:val="22"/>
        </w:rPr>
        <w:t>адрес</w:t>
      </w:r>
      <w:r w:rsidRPr="00354601">
        <w:rPr>
          <w:sz w:val="22"/>
          <w:szCs w:val="22"/>
        </w:rPr>
        <w:t>.</w:t>
      </w:r>
    </w:p>
    <w:p w:rsidR="00AC38E2" w:rsidRPr="00354601">
      <w:pPr>
        <w:widowControl w:val="0"/>
        <w:ind w:left="20" w:right="60" w:firstLine="700"/>
        <w:jc w:val="both"/>
        <w:rPr>
          <w:sz w:val="22"/>
          <w:szCs w:val="22"/>
        </w:rPr>
      </w:pPr>
      <w:r w:rsidRPr="00354601">
        <w:rPr>
          <w:rStyle w:val="cat-Dategrp-9rplc-19"/>
          <w:sz w:val="22"/>
          <w:szCs w:val="22"/>
        </w:rPr>
        <w:t>д</w:t>
      </w:r>
      <w:r w:rsidRPr="00354601">
        <w:rPr>
          <w:rStyle w:val="cat-Dategrp-9rplc-19"/>
          <w:sz w:val="22"/>
          <w:szCs w:val="22"/>
        </w:rPr>
        <w:t>ата</w:t>
      </w:r>
      <w:r w:rsidRPr="00354601">
        <w:rPr>
          <w:sz w:val="22"/>
          <w:szCs w:val="22"/>
        </w:rPr>
        <w:t xml:space="preserve"> в период времени с </w:t>
      </w:r>
      <w:r w:rsidRPr="00354601">
        <w:rPr>
          <w:rStyle w:val="cat-Timegrp-23rplc-20"/>
          <w:sz w:val="22"/>
          <w:szCs w:val="22"/>
        </w:rPr>
        <w:t>время</w:t>
      </w:r>
      <w:r w:rsidRPr="00354601">
        <w:rPr>
          <w:sz w:val="22"/>
          <w:szCs w:val="22"/>
        </w:rPr>
        <w:t xml:space="preserve"> до </w:t>
      </w:r>
      <w:r w:rsidRPr="00354601">
        <w:rPr>
          <w:rStyle w:val="cat-Timegrp-24rplc-21"/>
          <w:sz w:val="22"/>
          <w:szCs w:val="22"/>
        </w:rPr>
        <w:t>время</w:t>
      </w:r>
      <w:r w:rsidRPr="00354601">
        <w:rPr>
          <w:sz w:val="22"/>
          <w:szCs w:val="22"/>
        </w:rPr>
        <w:t xml:space="preserve">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Г.П., находясь во дворе дома </w:t>
      </w:r>
      <w:r w:rsidRPr="00354601">
        <w:rPr>
          <w:sz w:val="22"/>
          <w:szCs w:val="22"/>
        </w:rPr>
        <w:t xml:space="preserve">расположенного по адресу: </w:t>
      </w:r>
      <w:r w:rsidRPr="00354601">
        <w:rPr>
          <w:rStyle w:val="cat-Addressgrp-4rplc-23"/>
          <w:sz w:val="22"/>
          <w:szCs w:val="22"/>
        </w:rPr>
        <w:t>адрес</w:t>
      </w:r>
      <w:r w:rsidRPr="00354601">
        <w:rPr>
          <w:sz w:val="22"/>
          <w:szCs w:val="22"/>
        </w:rPr>
        <w:t xml:space="preserve">, осознавая, что входная дверь, ведущая в дом по вышеуказанному адресу закрыта на запорное устройство и, достоверно зная, что проживающее в указанном доме лицо - </w:t>
      </w:r>
      <w:r w:rsidRPr="00354601">
        <w:rPr>
          <w:rStyle w:val="cat-FIOgrp-14rplc-24"/>
          <w:sz w:val="22"/>
          <w:szCs w:val="22"/>
        </w:rPr>
        <w:t>фио</w:t>
      </w:r>
      <w:r w:rsidRPr="00354601">
        <w:rPr>
          <w:sz w:val="22"/>
          <w:szCs w:val="22"/>
        </w:rPr>
        <w:t xml:space="preserve"> не разрешала ей проникать в свое жилище и находиться в нём,</w:t>
      </w:r>
      <w:r w:rsidRPr="00354601">
        <w:rPr>
          <w:sz w:val="22"/>
          <w:szCs w:val="22"/>
        </w:rPr>
        <w:t xml:space="preserve">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решила незаконно против воли </w:t>
      </w:r>
      <w:r w:rsidRPr="00354601">
        <w:rPr>
          <w:rStyle w:val="cat-FIOgrp-14rplc-26"/>
          <w:sz w:val="22"/>
          <w:szCs w:val="22"/>
        </w:rPr>
        <w:t>фио</w:t>
      </w:r>
      <w:r w:rsidRPr="00354601">
        <w:rPr>
          <w:sz w:val="22"/>
          <w:szCs w:val="22"/>
        </w:rPr>
        <w:t xml:space="preserve"> проникнуть в ее жилище.</w:t>
      </w:r>
    </w:p>
    <w:p w:rsidR="00AC38E2" w:rsidRPr="00354601">
      <w:pPr>
        <w:widowControl w:val="0"/>
        <w:ind w:left="20" w:right="60" w:firstLine="700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С целью реализации своего преступного умысла, </w:t>
      </w:r>
      <w:r w:rsidRPr="00354601">
        <w:rPr>
          <w:rStyle w:val="cat-Dategrp-9rplc-27"/>
          <w:sz w:val="22"/>
          <w:szCs w:val="22"/>
        </w:rPr>
        <w:t>дата</w:t>
      </w:r>
      <w:r w:rsidRPr="00354601">
        <w:rPr>
          <w:sz w:val="22"/>
          <w:szCs w:val="22"/>
        </w:rPr>
        <w:t xml:space="preserve"> в период времени с </w:t>
      </w:r>
      <w:r w:rsidRPr="00354601">
        <w:rPr>
          <w:rStyle w:val="cat-Timegrp-23rplc-28"/>
          <w:sz w:val="22"/>
          <w:szCs w:val="22"/>
        </w:rPr>
        <w:t>время</w:t>
      </w:r>
      <w:r w:rsidRPr="00354601">
        <w:rPr>
          <w:sz w:val="22"/>
          <w:szCs w:val="22"/>
        </w:rPr>
        <w:t xml:space="preserve"> до </w:t>
      </w:r>
      <w:r w:rsidRPr="00354601">
        <w:rPr>
          <w:rStyle w:val="cat-Timegrp-24rplc-29"/>
          <w:sz w:val="22"/>
          <w:szCs w:val="22"/>
        </w:rPr>
        <w:t>время</w:t>
      </w:r>
      <w:r w:rsidRPr="00354601">
        <w:rPr>
          <w:sz w:val="22"/>
          <w:szCs w:val="22"/>
        </w:rPr>
        <w:t xml:space="preserve">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Г.П., находясь во дворе дома, расположенного по адресу: </w:t>
      </w:r>
      <w:r w:rsidRPr="00354601">
        <w:rPr>
          <w:rStyle w:val="cat-Addressgrp-4rplc-31"/>
          <w:sz w:val="22"/>
          <w:szCs w:val="22"/>
        </w:rPr>
        <w:t>адрес</w:t>
      </w:r>
      <w:r w:rsidRPr="00354601">
        <w:rPr>
          <w:sz w:val="22"/>
          <w:szCs w:val="22"/>
        </w:rPr>
        <w:t xml:space="preserve">, действуя умышленно, с целью незаконного проникновения в чужое жилище, вопреки </w:t>
      </w:r>
      <w:r w:rsidRPr="00354601">
        <w:rPr>
          <w:sz w:val="22"/>
          <w:szCs w:val="22"/>
        </w:rPr>
        <w:t>воли</w:t>
      </w:r>
      <w:r w:rsidRPr="00354601">
        <w:rPr>
          <w:sz w:val="22"/>
          <w:szCs w:val="22"/>
        </w:rPr>
        <w:t xml:space="preserve"> проживающей в указанном доме </w:t>
      </w:r>
      <w:r w:rsidRPr="00354601">
        <w:rPr>
          <w:rStyle w:val="cat-FIOgrp-14rplc-32"/>
          <w:sz w:val="22"/>
          <w:szCs w:val="22"/>
        </w:rPr>
        <w:t>фио</w:t>
      </w:r>
      <w:r w:rsidRPr="00354601">
        <w:rPr>
          <w:sz w:val="22"/>
          <w:szCs w:val="22"/>
        </w:rPr>
        <w:t>, подошла к одному из окон в пристройке дома, после чего, отогнув гвоздики, удерживающие стекло, вынула из оконного проема стекло, просунул</w:t>
      </w:r>
      <w:r w:rsidRPr="00354601">
        <w:rPr>
          <w:sz w:val="22"/>
          <w:szCs w:val="22"/>
        </w:rPr>
        <w:t>а руку в образовавшийся проем и открыла запорное устройство входной двери изнутри и, не имея законных оснований и разрешительных документов на проникновение в чужое жилище, осознавая, что своими действиями нарушает конституционное право граждан на неприкос</w:t>
      </w:r>
      <w:r w:rsidRPr="00354601">
        <w:rPr>
          <w:sz w:val="22"/>
          <w:szCs w:val="22"/>
        </w:rPr>
        <w:t xml:space="preserve">новенность жилища, закрепленное в ст. 25 Конституции РФ, и, желая этого, через дверь незаконно проникла в дом, расположенный по адресу: </w:t>
      </w:r>
      <w:r w:rsidRPr="00354601">
        <w:rPr>
          <w:rStyle w:val="cat-Addressgrp-4rplc-33"/>
          <w:sz w:val="22"/>
          <w:szCs w:val="22"/>
        </w:rPr>
        <w:t>адрес</w:t>
      </w:r>
      <w:r w:rsidRPr="00354601">
        <w:rPr>
          <w:sz w:val="22"/>
          <w:szCs w:val="22"/>
        </w:rPr>
        <w:t xml:space="preserve">, против </w:t>
      </w:r>
      <w:r w:rsidRPr="00354601">
        <w:rPr>
          <w:sz w:val="22"/>
          <w:szCs w:val="22"/>
        </w:rPr>
        <w:t>воли</w:t>
      </w:r>
      <w:r w:rsidRPr="00354601">
        <w:rPr>
          <w:sz w:val="22"/>
          <w:szCs w:val="22"/>
        </w:rPr>
        <w:t xml:space="preserve"> проживающей в данном жилище </w:t>
      </w:r>
      <w:r w:rsidRPr="00354601">
        <w:rPr>
          <w:rStyle w:val="cat-FIOgrp-14rplc-34"/>
          <w:sz w:val="22"/>
          <w:szCs w:val="22"/>
        </w:rPr>
        <w:t>фио</w:t>
      </w:r>
      <w:r w:rsidRPr="00354601">
        <w:rPr>
          <w:sz w:val="22"/>
          <w:szCs w:val="22"/>
        </w:rPr>
        <w:t>, и незаконно пребывала там определенное время, чем нарушила гарантиро</w:t>
      </w:r>
      <w:r w:rsidRPr="00354601">
        <w:rPr>
          <w:sz w:val="22"/>
          <w:szCs w:val="22"/>
        </w:rPr>
        <w:t xml:space="preserve">ванное ст.25 Конституции РФ право </w:t>
      </w:r>
      <w:r w:rsidRPr="00354601">
        <w:rPr>
          <w:rStyle w:val="cat-FIOgrp-14rplc-35"/>
          <w:sz w:val="22"/>
          <w:szCs w:val="22"/>
        </w:rPr>
        <w:t>фио</w:t>
      </w:r>
      <w:r w:rsidRPr="00354601">
        <w:rPr>
          <w:sz w:val="22"/>
          <w:szCs w:val="22"/>
        </w:rPr>
        <w:t xml:space="preserve"> на неприкосновенность жилища.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В ходе ознакомления с материалами уголовного дела при разъяснении требований ст. 217 УПК РФ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после консультации с защитником и в ее присутствии заявил ходатайство о пос</w:t>
      </w:r>
      <w:r w:rsidRPr="00354601">
        <w:rPr>
          <w:sz w:val="22"/>
          <w:szCs w:val="22"/>
        </w:rPr>
        <w:t>тановлении приговора без проведения судебного разбирательства.</w:t>
      </w:r>
    </w:p>
    <w:p w:rsidR="00AC38E2" w:rsidRPr="00354601">
      <w:pPr>
        <w:ind w:firstLine="708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</w:t>
      </w:r>
      <w:r w:rsidRPr="00354601">
        <w:rPr>
          <w:sz w:val="22"/>
          <w:szCs w:val="22"/>
        </w:rPr>
        <w:t xml:space="preserve">В судебном заседании подсудимая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в присутствии защитника заявила, что она понимает существо предъявленного ей обвинения, согласилась с предъявленным органами предварительного расслед</w:t>
      </w:r>
      <w:r w:rsidRPr="00354601">
        <w:rPr>
          <w:sz w:val="22"/>
          <w:szCs w:val="22"/>
        </w:rPr>
        <w:t>ования обвинением по ч.1 ст. 139 УК РФ, вину признала полностью и показала, что обстоятельства совершенного ею преступления в обвинительном  заключении изложены, верно, в содеянном раскаивается, поддерживает свое ходатайство о постановлении приговора без п</w:t>
      </w:r>
      <w:r w:rsidRPr="00354601">
        <w:rPr>
          <w:sz w:val="22"/>
          <w:szCs w:val="22"/>
        </w:rPr>
        <w:t>роведения судебного разбирательства</w:t>
      </w:r>
      <w:r w:rsidRPr="00354601">
        <w:rPr>
          <w:sz w:val="22"/>
          <w:szCs w:val="22"/>
        </w:rPr>
        <w:t xml:space="preserve">, пояснив, что данное ходатайство ею заявлено </w:t>
      </w:r>
      <w:r w:rsidRPr="00354601">
        <w:rPr>
          <w:sz w:val="22"/>
          <w:szCs w:val="22"/>
        </w:rPr>
        <w:t>добровольно и после консультации с защитником, и она осознает характер заявленного ею ходатайства и последствия постановления приговора без проведения судебного разбирательств</w:t>
      </w:r>
      <w:r w:rsidRPr="00354601">
        <w:rPr>
          <w:sz w:val="22"/>
          <w:szCs w:val="22"/>
        </w:rPr>
        <w:t xml:space="preserve">а. </w:t>
      </w:r>
    </w:p>
    <w:p w:rsidR="00AC38E2" w:rsidRPr="00354601">
      <w:pPr>
        <w:ind w:left="567" w:hanging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          Защитник подсудимой Кривонос А.Н. поддержала заявленное подсудимой ходатайство о рассмотрении уголовного дела без проведения судебного разбирательства.</w:t>
      </w:r>
    </w:p>
    <w:p w:rsidR="00AC38E2" w:rsidRPr="00354601">
      <w:pPr>
        <w:ind w:left="567" w:hanging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ab/>
      </w:r>
      <w:r w:rsidRPr="00354601">
        <w:rPr>
          <w:sz w:val="22"/>
          <w:szCs w:val="22"/>
        </w:rPr>
        <w:tab/>
      </w:r>
      <w:r w:rsidRPr="00354601">
        <w:rPr>
          <w:sz w:val="22"/>
          <w:szCs w:val="22"/>
        </w:rPr>
        <w:t xml:space="preserve">Потерпевшая </w:t>
      </w:r>
      <w:r w:rsidRPr="00354601">
        <w:rPr>
          <w:rStyle w:val="cat-FIOgrp-14rplc-39"/>
          <w:sz w:val="22"/>
          <w:szCs w:val="22"/>
        </w:rPr>
        <w:t>фио</w:t>
      </w:r>
      <w:r w:rsidRPr="00354601">
        <w:rPr>
          <w:sz w:val="22"/>
          <w:szCs w:val="22"/>
        </w:rPr>
        <w:t xml:space="preserve"> не возражала против рассмотрения дела в особом порядке и </w:t>
      </w:r>
      <w:r w:rsidRPr="00354601">
        <w:rPr>
          <w:sz w:val="22"/>
          <w:szCs w:val="22"/>
        </w:rPr>
        <w:t xml:space="preserve">постановления приговора без проведения судебного разбирательства.                 </w:t>
      </w:r>
    </w:p>
    <w:p w:rsidR="00AC38E2" w:rsidRPr="00354601">
      <w:pPr>
        <w:ind w:firstLine="708"/>
        <w:jc w:val="both"/>
        <w:rPr>
          <w:sz w:val="22"/>
          <w:szCs w:val="22"/>
        </w:rPr>
      </w:pPr>
      <w:r w:rsidRPr="00354601">
        <w:rPr>
          <w:sz w:val="22"/>
          <w:szCs w:val="22"/>
        </w:rPr>
        <w:t>Государственный обвинитель Барабаш О.В. в судебном заседании не возражала против рассмотрения дела в особом порядке и постановления приговора без проведения судебного разбир</w:t>
      </w:r>
      <w:r w:rsidRPr="00354601">
        <w:rPr>
          <w:sz w:val="22"/>
          <w:szCs w:val="22"/>
        </w:rPr>
        <w:t xml:space="preserve">ательства. </w:t>
      </w:r>
    </w:p>
    <w:p w:rsidR="00AC38E2" w:rsidRPr="00354601">
      <w:pPr>
        <w:ind w:left="567" w:hanging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          Принимая во внимание вышеуказанные обстоятельства, суд признает, что ходатайство подсудимой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заявлено ею своевременно и добровольно в соответствии с требованиями главы 40 УПК РФ, в связи с чем, суд полагает возмож</w:t>
      </w:r>
      <w:r w:rsidRPr="00354601">
        <w:rPr>
          <w:sz w:val="22"/>
          <w:szCs w:val="22"/>
        </w:rPr>
        <w:t>ным рассмотреть дело в особом порядке и постановить приговор без проведения судебного разбирательства.</w:t>
      </w:r>
    </w:p>
    <w:p w:rsidR="00AC38E2" w:rsidRPr="00354601">
      <w:pPr>
        <w:ind w:left="567" w:hanging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         Суд приходит к выводу, что обвинение, с которым согласилась подсудимая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Г.П., обоснованно, подтверждается собранными по делу док</w:t>
      </w:r>
      <w:r w:rsidRPr="00354601">
        <w:rPr>
          <w:sz w:val="22"/>
          <w:szCs w:val="22"/>
        </w:rPr>
        <w:t xml:space="preserve">азательствами и подсудимая понимает существо предъявленного ей обвинения. </w:t>
      </w:r>
    </w:p>
    <w:p w:rsidR="00AC38E2" w:rsidRPr="00354601">
      <w:pPr>
        <w:ind w:firstLine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Действия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верно квалифицированы по ст. 139 ч.1 УК РФ, как незаконное проникновение в жилище, совершенное против воли проживающего в нем лица.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ab/>
      </w:r>
      <w:r w:rsidRPr="00354601">
        <w:rPr>
          <w:sz w:val="22"/>
          <w:szCs w:val="22"/>
        </w:rPr>
        <w:t>При определении меры нака</w:t>
      </w:r>
      <w:r w:rsidRPr="00354601">
        <w:rPr>
          <w:sz w:val="22"/>
          <w:szCs w:val="22"/>
        </w:rPr>
        <w:t xml:space="preserve">зания, суд принимает во внимание, что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на учете врача психиатра и нарколога не состоит (</w:t>
      </w:r>
      <w:r w:rsidRPr="00354601">
        <w:rPr>
          <w:sz w:val="22"/>
          <w:szCs w:val="22"/>
        </w:rPr>
        <w:t>л</w:t>
      </w:r>
      <w:r w:rsidRPr="00354601">
        <w:rPr>
          <w:sz w:val="22"/>
          <w:szCs w:val="22"/>
        </w:rPr>
        <w:t>.д.137-139), по месту жительства и работы характеризуется положительно (л.д.132, 135).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При решении вопроса о назначении наказания, суд в соответств</w:t>
      </w:r>
      <w:r w:rsidRPr="00354601">
        <w:rPr>
          <w:sz w:val="22"/>
          <w:szCs w:val="22"/>
        </w:rPr>
        <w:t xml:space="preserve">ии со ст. 60 УК РФ учитывает характер и степень общественной опасности </w:t>
      </w:r>
      <w:r w:rsidRPr="00354601">
        <w:rPr>
          <w:sz w:val="22"/>
          <w:szCs w:val="22"/>
        </w:rPr>
        <w:t>преступления</w:t>
      </w:r>
      <w:r w:rsidRPr="00354601">
        <w:rPr>
          <w:sz w:val="22"/>
          <w:szCs w:val="22"/>
        </w:rPr>
        <w:t xml:space="preserve"> и личность виновной, в том числе обстоятельства, смягчающие и отягчающие наказания, а также влияние назначенного наказания на исправление осужденной и на условия жизни ее с</w:t>
      </w:r>
      <w:r w:rsidRPr="00354601">
        <w:rPr>
          <w:sz w:val="22"/>
          <w:szCs w:val="22"/>
        </w:rPr>
        <w:t>емьи.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ab/>
      </w:r>
      <w:r w:rsidRPr="00354601">
        <w:rPr>
          <w:sz w:val="22"/>
          <w:szCs w:val="22"/>
        </w:rPr>
        <w:t xml:space="preserve">Так, принимая во внимание степень тяжести совершенного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преступления, которое в соответствии со ст. 15 УК РФ является преступлением небольшой тяжести, учитывая обстоятельства совершения инкриминируемого ей преступления, а также учитывая да</w:t>
      </w:r>
      <w:r w:rsidRPr="00354601">
        <w:rPr>
          <w:sz w:val="22"/>
          <w:szCs w:val="22"/>
        </w:rPr>
        <w:t xml:space="preserve">нные о личности подсудимой, суд приходит к выводу о том, что необходимым и достаточным для исправления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и предупреждения совершения ею новых преступлений, является наказание в</w:t>
      </w:r>
      <w:r w:rsidRPr="00354601">
        <w:rPr>
          <w:sz w:val="22"/>
          <w:szCs w:val="22"/>
        </w:rPr>
        <w:t xml:space="preserve"> </w:t>
      </w:r>
      <w:r w:rsidRPr="00354601">
        <w:rPr>
          <w:sz w:val="22"/>
          <w:szCs w:val="22"/>
        </w:rPr>
        <w:t>виде</w:t>
      </w:r>
      <w:r w:rsidRPr="00354601">
        <w:rPr>
          <w:sz w:val="22"/>
          <w:szCs w:val="22"/>
        </w:rPr>
        <w:t xml:space="preserve"> штрафа. 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</w:t>
      </w:r>
      <w:r w:rsidRPr="00354601">
        <w:rPr>
          <w:sz w:val="22"/>
          <w:szCs w:val="22"/>
        </w:rPr>
        <w:t>Вместе с тем, учитывая смягчающие наказание об</w:t>
      </w:r>
      <w:r w:rsidRPr="00354601">
        <w:rPr>
          <w:sz w:val="22"/>
          <w:szCs w:val="22"/>
        </w:rPr>
        <w:t>стоятельства, которыми в соответствии со ст. 61 ч.1 п.п. «и» УК РФ суд признает активное способствование раскрытию и расследованию преступления, согласно ст. 61 ч. 2 УК РФ раскаяние в содеянном и признание вины, принимая во внимание данные о личности подсу</w:t>
      </w:r>
      <w:r w:rsidRPr="00354601">
        <w:rPr>
          <w:sz w:val="22"/>
          <w:szCs w:val="22"/>
        </w:rPr>
        <w:t xml:space="preserve">димой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Г.П., работающей официально, положительно характеризующейся по месту жительства и работы</w:t>
      </w:r>
      <w:r w:rsidRPr="00354601">
        <w:rPr>
          <w:sz w:val="22"/>
          <w:szCs w:val="22"/>
        </w:rPr>
        <w:t xml:space="preserve">, отсутствием отягчающих вину обстоятельств, суд приходит к выводу о возможности назначения наказания в пределах, установленного санкцией ст. 139 ч.1 УК РФ </w:t>
      </w:r>
      <w:r w:rsidRPr="00354601">
        <w:rPr>
          <w:sz w:val="22"/>
          <w:szCs w:val="22"/>
        </w:rPr>
        <w:t>для данного вида наказания.</w:t>
      </w:r>
    </w:p>
    <w:p w:rsidR="00AC38E2" w:rsidRPr="00354601">
      <w:pPr>
        <w:ind w:firstLine="567"/>
        <w:jc w:val="both"/>
        <w:rPr>
          <w:sz w:val="22"/>
          <w:szCs w:val="22"/>
        </w:rPr>
      </w:pPr>
      <w:r w:rsidRPr="00354601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354601">
        <w:rPr>
          <w:sz w:val="22"/>
          <w:szCs w:val="22"/>
        </w:rPr>
        <w:t xml:space="preserve">Принимая во внимание фактические обстоятельства совершенного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преступления, и степени их общественной опасности, суд не находит оснований для изменения категорий преступления</w:t>
      </w:r>
      <w:r w:rsidRPr="00354601">
        <w:rPr>
          <w:sz w:val="22"/>
          <w:szCs w:val="22"/>
        </w:rPr>
        <w:t xml:space="preserve"> на менее тяжкую в соответствии с </w:t>
      </w:r>
      <w:r w:rsidRPr="00354601">
        <w:rPr>
          <w:sz w:val="22"/>
          <w:szCs w:val="22"/>
        </w:rPr>
        <w:t>ч</w:t>
      </w:r>
      <w:r w:rsidRPr="00354601">
        <w:rPr>
          <w:sz w:val="22"/>
          <w:szCs w:val="22"/>
        </w:rPr>
        <w:t>. 6 ст. 15 УК РФ.</w:t>
      </w:r>
    </w:p>
    <w:p w:rsidR="00AC38E2" w:rsidRPr="00354601">
      <w:pPr>
        <w:ind w:firstLine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На основании вышеизложенного, суд приходит к выводу о том, что необходимым и достаточным для исправления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и предупреждения совершения ею новых преступлений, является наказание в виде штрафа. </w:t>
      </w:r>
    </w:p>
    <w:p w:rsidR="00AC38E2" w:rsidRPr="00354601">
      <w:pPr>
        <w:ind w:firstLine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</w:t>
      </w:r>
      <w:r w:rsidRPr="00354601">
        <w:rPr>
          <w:sz w:val="22"/>
          <w:szCs w:val="22"/>
        </w:rPr>
        <w:t xml:space="preserve">  Оснований для применения ст. 64 УК РФ и назначения более мягкого наказания, чем предусмотрено за данное  преступление, в отношении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не имеется, каких-либо исключительных обстоятельств, связанных с целями и мотивами противоправных действий, роль</w:t>
      </w:r>
      <w:r w:rsidRPr="00354601">
        <w:rPr>
          <w:sz w:val="22"/>
          <w:szCs w:val="22"/>
        </w:rPr>
        <w:t xml:space="preserve">ю виновного, его поведением во время или после совершения преступления, по делу не установлено. </w:t>
      </w:r>
    </w:p>
    <w:p w:rsidR="00AC38E2" w:rsidRPr="00354601">
      <w:pPr>
        <w:ind w:firstLine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Гражданский иск по делу не заявлен. </w:t>
      </w:r>
    </w:p>
    <w:p w:rsidR="00AC38E2" w:rsidRPr="00354601">
      <w:pPr>
        <w:ind w:firstLine="567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Вещественные доказательства по делу отсутствуют.</w:t>
      </w:r>
    </w:p>
    <w:p w:rsidR="00AC38E2" w:rsidRPr="00354601">
      <w:pPr>
        <w:ind w:firstLine="850"/>
        <w:jc w:val="both"/>
        <w:rPr>
          <w:sz w:val="22"/>
          <w:szCs w:val="22"/>
        </w:rPr>
      </w:pPr>
      <w:r w:rsidRPr="00354601">
        <w:rPr>
          <w:sz w:val="22"/>
          <w:szCs w:val="22"/>
        </w:rPr>
        <w:t>Процессуальные издержки, предусмотренные ст. 131 ч. 2 п. 5 УПК РФ, сост</w:t>
      </w:r>
      <w:r w:rsidRPr="00354601">
        <w:rPr>
          <w:sz w:val="22"/>
          <w:szCs w:val="22"/>
        </w:rPr>
        <w:t xml:space="preserve">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</w:t>
      </w:r>
      <w:r w:rsidRPr="00354601">
        <w:rPr>
          <w:sz w:val="22"/>
          <w:szCs w:val="22"/>
        </w:rPr>
        <w:t>ст. 51 УПК РФ.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>Руководствуясь ст. ст. 303-304, 307-309, 316 УПК РФ, суд</w:t>
      </w:r>
    </w:p>
    <w:p w:rsidR="00AC38E2" w:rsidRPr="00354601">
      <w:pPr>
        <w:spacing w:before="120" w:after="120"/>
        <w:jc w:val="center"/>
        <w:rPr>
          <w:sz w:val="22"/>
          <w:szCs w:val="22"/>
        </w:rPr>
      </w:pPr>
      <w:r w:rsidRPr="00354601">
        <w:rPr>
          <w:spacing w:val="60"/>
          <w:sz w:val="22"/>
          <w:szCs w:val="22"/>
        </w:rPr>
        <w:t>ПРИГОВОРИЛ: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</w:t>
      </w:r>
      <w:r w:rsidRPr="00354601">
        <w:rPr>
          <w:rStyle w:val="cat-FIOgrp-17rplc-51"/>
          <w:sz w:val="22"/>
          <w:szCs w:val="22"/>
        </w:rPr>
        <w:t>Касий</w:t>
      </w:r>
      <w:r w:rsidRPr="00354601">
        <w:rPr>
          <w:rStyle w:val="cat-FIOgrp-17rplc-51"/>
          <w:sz w:val="22"/>
          <w:szCs w:val="22"/>
        </w:rPr>
        <w:t xml:space="preserve"> Г. П.</w:t>
      </w:r>
      <w:r w:rsidRPr="00354601">
        <w:rPr>
          <w:sz w:val="22"/>
          <w:szCs w:val="22"/>
        </w:rPr>
        <w:t xml:space="preserve"> признать виновной в совершении преступления, предусмотренного ст. 139 ч.1 УК РФ, и назначить ей наказание по ст. 139 ч.1 УК РФ в виде штрафа в сумме </w:t>
      </w:r>
      <w:r w:rsidRPr="00354601">
        <w:rPr>
          <w:sz w:val="22"/>
          <w:szCs w:val="22"/>
        </w:rPr>
        <w:t>5 000 рублей (пяти тысяч рублей).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Меру пресечения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Г.П. в виде подписки о невыезде и надлежащем поведении по вступлению приговора в законную силу отменить.</w:t>
      </w:r>
    </w:p>
    <w:p w:rsidR="00AC38E2" w:rsidRPr="00354601">
      <w:pPr>
        <w:ind w:firstLine="708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Штраф необходимо уплатить по реквизитам: </w:t>
      </w:r>
      <w:r w:rsidRPr="00354601">
        <w:rPr>
          <w:rStyle w:val="cat-UserDefinedgrp-31rplc-55"/>
          <w:sz w:val="22"/>
          <w:szCs w:val="22"/>
        </w:rPr>
        <w:t xml:space="preserve">...реквизиты </w:t>
      </w:r>
    </w:p>
    <w:p w:rsidR="00AC38E2" w:rsidRPr="00354601">
      <w:pPr>
        <w:ind w:firstLine="709"/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Разъяснить осужденной </w:t>
      </w:r>
      <w:r w:rsidRPr="00354601">
        <w:rPr>
          <w:sz w:val="22"/>
          <w:szCs w:val="22"/>
        </w:rPr>
        <w:t>Касий</w:t>
      </w:r>
      <w:r w:rsidRPr="00354601">
        <w:rPr>
          <w:sz w:val="22"/>
          <w:szCs w:val="22"/>
        </w:rPr>
        <w:t xml:space="preserve"> Г</w:t>
      </w:r>
      <w:r w:rsidRPr="00354601">
        <w:rPr>
          <w:sz w:val="22"/>
          <w:szCs w:val="22"/>
        </w:rPr>
        <w:t>.П. положения ч. 5 ст. 46 УК Российской Федерации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</w:t>
      </w:r>
      <w:r w:rsidRPr="00354601">
        <w:rPr>
          <w:sz w:val="22"/>
          <w:szCs w:val="22"/>
        </w:rPr>
        <w:t>ли сумме коммерческого подкупа или взятки, штраф заменяется иным наказанием,  за исключением лишения свободы.</w:t>
      </w:r>
      <w:r w:rsidRPr="00354601">
        <w:rPr>
          <w:sz w:val="22"/>
          <w:szCs w:val="22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</w:t>
      </w:r>
      <w:r w:rsidRPr="00354601">
        <w:rPr>
          <w:sz w:val="22"/>
          <w:szCs w:val="22"/>
        </w:rPr>
        <w:t xml:space="preserve">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  </w:t>
      </w: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</w:t>
      </w:r>
      <w:r w:rsidRPr="00354601">
        <w:rPr>
          <w:sz w:val="22"/>
          <w:szCs w:val="22"/>
        </w:rPr>
        <w:t xml:space="preserve">Приговор может быть обжалован в течение десяти суток со дня его постановления в Нижнегорский районный суд Республики Крым через Мирового судью судебного участка № 65 Нижнегорского судебного района Республики Крым. </w:t>
      </w:r>
    </w:p>
    <w:p w:rsidR="00AC38E2" w:rsidRPr="00354601">
      <w:pPr>
        <w:ind w:left="14" w:firstLine="694"/>
        <w:jc w:val="both"/>
        <w:rPr>
          <w:sz w:val="22"/>
          <w:szCs w:val="22"/>
        </w:rPr>
      </w:pPr>
      <w:r w:rsidRPr="00354601">
        <w:rPr>
          <w:sz w:val="22"/>
          <w:szCs w:val="22"/>
        </w:rPr>
        <w:t>В соответствии со </w:t>
      </w:r>
      <w:hyperlink r:id="rId4" w:history="1">
        <w:r w:rsidRPr="00354601">
          <w:rPr>
            <w:color w:val="0000EE"/>
            <w:sz w:val="22"/>
            <w:szCs w:val="22"/>
          </w:rPr>
          <w:t>ст. 317 УПК РФ</w:t>
        </w:r>
      </w:hyperlink>
      <w:r w:rsidRPr="00354601">
        <w:rPr>
          <w:sz w:val="22"/>
          <w:szCs w:val="22"/>
        </w:rPr>
        <w:t> приговор не может быть обжалован в апелляционном порядке по основанию, предусмотренному п. 1 ст. 389.15 УПК РФ, т.е. на том основании, что выводы</w:t>
      </w:r>
      <w:r w:rsidRPr="00354601">
        <w:rPr>
          <w:sz w:val="22"/>
          <w:szCs w:val="22"/>
        </w:rPr>
        <w:t xml:space="preserve">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AC38E2" w:rsidRPr="00354601">
      <w:pPr>
        <w:ind w:left="14" w:firstLine="694"/>
        <w:jc w:val="both"/>
        <w:rPr>
          <w:sz w:val="22"/>
          <w:szCs w:val="22"/>
        </w:rPr>
      </w:pPr>
      <w:r w:rsidRPr="00354601">
        <w:rPr>
          <w:sz w:val="22"/>
          <w:szCs w:val="22"/>
        </w:rPr>
        <w:t>В случае подачи апелляционной жалобы осужденный вправе ходатайствовать о своем участии в рассмотрении уголовного дела судом а</w:t>
      </w:r>
      <w:r w:rsidRPr="00354601">
        <w:rPr>
          <w:sz w:val="22"/>
          <w:szCs w:val="22"/>
        </w:rPr>
        <w:t>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 судом апелляционной инстанции должен указать в отдельном ходатайстве или возражении на жалобу ли</w:t>
      </w:r>
      <w:r w:rsidRPr="00354601">
        <w:rPr>
          <w:sz w:val="22"/>
          <w:szCs w:val="22"/>
        </w:rPr>
        <w:t>бо представление в течение 10 суток со дня получения копии приговора либо копии жалобы или представления.</w:t>
      </w:r>
    </w:p>
    <w:p w:rsidR="00AC38E2" w:rsidRPr="00354601">
      <w:pPr>
        <w:ind w:left="14" w:firstLine="695"/>
        <w:jc w:val="both"/>
        <w:rPr>
          <w:sz w:val="22"/>
          <w:szCs w:val="22"/>
        </w:rPr>
      </w:pPr>
      <w:r w:rsidRPr="00354601">
        <w:rPr>
          <w:sz w:val="22"/>
          <w:szCs w:val="22"/>
        </w:rPr>
        <w:t>Кроме того, осужденный вправе поручить осуществление своей защиты в заседании суда апелляционной инстанции избранному им защитнику, либо ходатайствова</w:t>
      </w:r>
      <w:r w:rsidRPr="00354601">
        <w:rPr>
          <w:sz w:val="22"/>
          <w:szCs w:val="22"/>
        </w:rPr>
        <w:t xml:space="preserve">ть перед судом о назначении защитника. </w:t>
      </w:r>
      <w:r w:rsidRPr="00354601">
        <w:rPr>
          <w:sz w:val="22"/>
          <w:szCs w:val="22"/>
        </w:rPr>
        <w:t>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 в апелляционной жалобе</w:t>
      </w:r>
      <w:r w:rsidRPr="00354601">
        <w:rPr>
          <w:sz w:val="22"/>
          <w:szCs w:val="22"/>
        </w:rPr>
        <w:t>, либо в возражениях на апелляционную жалобу, 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жалобы.</w:t>
      </w:r>
    </w:p>
    <w:p w:rsidR="00AC38E2" w:rsidRPr="00354601">
      <w:pPr>
        <w:ind w:left="14" w:firstLine="695"/>
        <w:jc w:val="both"/>
        <w:rPr>
          <w:sz w:val="22"/>
          <w:szCs w:val="22"/>
        </w:rPr>
      </w:pPr>
    </w:p>
    <w:p w:rsidR="00AC38E2" w:rsidRPr="00354601">
      <w:pPr>
        <w:jc w:val="both"/>
        <w:rPr>
          <w:sz w:val="22"/>
          <w:szCs w:val="22"/>
        </w:rPr>
      </w:pPr>
    </w:p>
    <w:p w:rsidR="00AC38E2" w:rsidRPr="00354601">
      <w:pPr>
        <w:jc w:val="both"/>
        <w:rPr>
          <w:sz w:val="22"/>
          <w:szCs w:val="22"/>
        </w:rPr>
      </w:pPr>
      <w:r w:rsidRPr="00354601">
        <w:rPr>
          <w:sz w:val="22"/>
          <w:szCs w:val="22"/>
        </w:rPr>
        <w:t xml:space="preserve">           Мировой судья     </w:t>
      </w:r>
      <w:r w:rsidRPr="00354601">
        <w:rPr>
          <w:sz w:val="22"/>
          <w:szCs w:val="22"/>
        </w:rPr>
        <w:t>   </w:t>
      </w:r>
      <w:r w:rsidR="00354601">
        <w:rPr>
          <w:sz w:val="22"/>
          <w:szCs w:val="22"/>
        </w:rPr>
        <w:t>/подпись/</w:t>
      </w:r>
      <w:r w:rsidRPr="00354601">
        <w:rPr>
          <w:sz w:val="22"/>
          <w:szCs w:val="22"/>
        </w:rPr>
        <w:t xml:space="preserve">                                                               Т.В. Тайганская                                                                                 </w:t>
      </w:r>
    </w:p>
    <w:p w:rsidR="00AC38E2" w:rsidRPr="00354601">
      <w:pPr>
        <w:jc w:val="both"/>
        <w:rPr>
          <w:sz w:val="22"/>
          <w:szCs w:val="22"/>
        </w:rPr>
      </w:pPr>
    </w:p>
    <w:sectPr w:rsidSect="00AC38E2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E2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</w:t>
    </w:r>
    <w:r>
      <w:rPr>
        <w:b/>
        <w:bCs/>
        <w:sz w:val="20"/>
        <w:szCs w:val="20"/>
      </w:rPr>
      <w:t xml:space="preserve">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354601"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AC38E2"/>
    <w:rsid w:val="00254F85"/>
    <w:rsid w:val="00354601"/>
    <w:rsid w:val="00AC38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7">
    <w:name w:val="cat-Date grp-7 rplc-7"/>
    <w:basedOn w:val="DefaultParagraphFont"/>
    <w:rsid w:val="00AC38E2"/>
  </w:style>
  <w:style w:type="character" w:customStyle="1" w:styleId="cat-Dategrp-8rplc-8">
    <w:name w:val="cat-Date grp-8 rplc-8"/>
    <w:basedOn w:val="DefaultParagraphFont"/>
    <w:rsid w:val="00AC38E2"/>
  </w:style>
  <w:style w:type="character" w:customStyle="1" w:styleId="cat-FIOgrp-14rplc-9">
    <w:name w:val="cat-FIO grp-14 rplc-9"/>
    <w:basedOn w:val="DefaultParagraphFont"/>
    <w:rsid w:val="00AC38E2"/>
  </w:style>
  <w:style w:type="character" w:customStyle="1" w:styleId="cat-FIOgrp-15rplc-10">
    <w:name w:val="cat-FIO grp-15 rplc-10"/>
    <w:basedOn w:val="DefaultParagraphFont"/>
    <w:rsid w:val="00AC38E2"/>
  </w:style>
  <w:style w:type="character" w:customStyle="1" w:styleId="cat-PassportDatagrp-21rplc-11">
    <w:name w:val="cat-PassportData grp-21 rplc-11"/>
    <w:basedOn w:val="DefaultParagraphFont"/>
    <w:rsid w:val="00AC38E2"/>
  </w:style>
  <w:style w:type="character" w:customStyle="1" w:styleId="cat-UserDefinedgrp-30rplc-12">
    <w:name w:val="cat-UserDefined grp-30 rplc-12"/>
    <w:basedOn w:val="DefaultParagraphFont"/>
    <w:rsid w:val="00AC38E2"/>
  </w:style>
  <w:style w:type="character" w:customStyle="1" w:styleId="cat-Addressgrp-2rplc-14">
    <w:name w:val="cat-Address grp-2 rplc-14"/>
    <w:basedOn w:val="DefaultParagraphFont"/>
    <w:rsid w:val="00AC38E2"/>
  </w:style>
  <w:style w:type="character" w:customStyle="1" w:styleId="cat-Addressgrp-3rplc-15">
    <w:name w:val="cat-Address grp-3 rplc-15"/>
    <w:basedOn w:val="DefaultParagraphFont"/>
    <w:rsid w:val="00AC38E2"/>
  </w:style>
  <w:style w:type="character" w:customStyle="1" w:styleId="cat-FIOgrp-14rplc-17">
    <w:name w:val="cat-FIO grp-14 rplc-17"/>
    <w:basedOn w:val="DefaultParagraphFont"/>
    <w:rsid w:val="00AC38E2"/>
  </w:style>
  <w:style w:type="character" w:customStyle="1" w:styleId="cat-Addressgrp-4rplc-18">
    <w:name w:val="cat-Address grp-4 rplc-18"/>
    <w:basedOn w:val="DefaultParagraphFont"/>
    <w:rsid w:val="00AC38E2"/>
  </w:style>
  <w:style w:type="character" w:customStyle="1" w:styleId="cat-Dategrp-9rplc-19">
    <w:name w:val="cat-Date grp-9 rplc-19"/>
    <w:basedOn w:val="DefaultParagraphFont"/>
    <w:rsid w:val="00AC38E2"/>
  </w:style>
  <w:style w:type="character" w:customStyle="1" w:styleId="cat-Timegrp-23rplc-20">
    <w:name w:val="cat-Time grp-23 rplc-20"/>
    <w:basedOn w:val="DefaultParagraphFont"/>
    <w:rsid w:val="00AC38E2"/>
  </w:style>
  <w:style w:type="character" w:customStyle="1" w:styleId="cat-Timegrp-24rplc-21">
    <w:name w:val="cat-Time grp-24 rplc-21"/>
    <w:basedOn w:val="DefaultParagraphFont"/>
    <w:rsid w:val="00AC38E2"/>
  </w:style>
  <w:style w:type="character" w:customStyle="1" w:styleId="cat-Addressgrp-4rplc-23">
    <w:name w:val="cat-Address grp-4 rplc-23"/>
    <w:basedOn w:val="DefaultParagraphFont"/>
    <w:rsid w:val="00AC38E2"/>
  </w:style>
  <w:style w:type="character" w:customStyle="1" w:styleId="cat-FIOgrp-14rplc-24">
    <w:name w:val="cat-FIO grp-14 rplc-24"/>
    <w:basedOn w:val="DefaultParagraphFont"/>
    <w:rsid w:val="00AC38E2"/>
  </w:style>
  <w:style w:type="character" w:customStyle="1" w:styleId="cat-FIOgrp-14rplc-26">
    <w:name w:val="cat-FIO grp-14 rplc-26"/>
    <w:basedOn w:val="DefaultParagraphFont"/>
    <w:rsid w:val="00AC38E2"/>
  </w:style>
  <w:style w:type="character" w:customStyle="1" w:styleId="cat-Dategrp-9rplc-27">
    <w:name w:val="cat-Date grp-9 rplc-27"/>
    <w:basedOn w:val="DefaultParagraphFont"/>
    <w:rsid w:val="00AC38E2"/>
  </w:style>
  <w:style w:type="character" w:customStyle="1" w:styleId="cat-Timegrp-23rplc-28">
    <w:name w:val="cat-Time grp-23 rplc-28"/>
    <w:basedOn w:val="DefaultParagraphFont"/>
    <w:rsid w:val="00AC38E2"/>
  </w:style>
  <w:style w:type="character" w:customStyle="1" w:styleId="cat-Timegrp-24rplc-29">
    <w:name w:val="cat-Time grp-24 rplc-29"/>
    <w:basedOn w:val="DefaultParagraphFont"/>
    <w:rsid w:val="00AC38E2"/>
  </w:style>
  <w:style w:type="character" w:customStyle="1" w:styleId="cat-Addressgrp-4rplc-31">
    <w:name w:val="cat-Address grp-4 rplc-31"/>
    <w:basedOn w:val="DefaultParagraphFont"/>
    <w:rsid w:val="00AC38E2"/>
  </w:style>
  <w:style w:type="character" w:customStyle="1" w:styleId="cat-FIOgrp-14rplc-32">
    <w:name w:val="cat-FIO grp-14 rplc-32"/>
    <w:basedOn w:val="DefaultParagraphFont"/>
    <w:rsid w:val="00AC38E2"/>
  </w:style>
  <w:style w:type="character" w:customStyle="1" w:styleId="cat-Addressgrp-4rplc-33">
    <w:name w:val="cat-Address grp-4 rplc-33"/>
    <w:basedOn w:val="DefaultParagraphFont"/>
    <w:rsid w:val="00AC38E2"/>
  </w:style>
  <w:style w:type="character" w:customStyle="1" w:styleId="cat-FIOgrp-14rplc-34">
    <w:name w:val="cat-FIO grp-14 rplc-34"/>
    <w:basedOn w:val="DefaultParagraphFont"/>
    <w:rsid w:val="00AC38E2"/>
  </w:style>
  <w:style w:type="character" w:customStyle="1" w:styleId="cat-FIOgrp-14rplc-35">
    <w:name w:val="cat-FIO grp-14 rplc-35"/>
    <w:basedOn w:val="DefaultParagraphFont"/>
    <w:rsid w:val="00AC38E2"/>
  </w:style>
  <w:style w:type="character" w:customStyle="1" w:styleId="cat-FIOgrp-14rplc-39">
    <w:name w:val="cat-FIO grp-14 rplc-39"/>
    <w:basedOn w:val="DefaultParagraphFont"/>
    <w:rsid w:val="00AC38E2"/>
  </w:style>
  <w:style w:type="character" w:customStyle="1" w:styleId="cat-FIOgrp-17rplc-51">
    <w:name w:val="cat-FIO grp-17 rplc-51"/>
    <w:basedOn w:val="DefaultParagraphFont"/>
    <w:rsid w:val="00AC38E2"/>
  </w:style>
  <w:style w:type="character" w:customStyle="1" w:styleId="cat-UserDefinedgrp-31rplc-55">
    <w:name w:val="cat-UserDefined grp-31 rplc-55"/>
    <w:basedOn w:val="DefaultParagraphFont"/>
    <w:rsid w:val="00AC38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