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B90849" w:rsidRPr="00FD5AD4" w:rsidP="00FD5AD4">
      <w:pPr>
        <w:spacing w:after="0" w:line="240" w:lineRule="auto"/>
        <w:jc w:val="right"/>
        <w:rPr>
          <w:rFonts w:ascii="Times New Roman" w:hAnsi="Times New Roman"/>
          <w:sz w:val="28"/>
          <w:szCs w:val="28"/>
          <w:lang w:eastAsia="ru-RU"/>
        </w:rPr>
      </w:pPr>
      <w:r w:rsidRPr="00FD5AD4">
        <w:rPr>
          <w:rFonts w:ascii="Times New Roman" w:hAnsi="Times New Roman"/>
          <w:sz w:val="28"/>
          <w:szCs w:val="28"/>
          <w:lang w:eastAsia="ru-RU"/>
        </w:rPr>
        <w:t>Дело № 1-66-21/2019</w:t>
      </w:r>
    </w:p>
    <w:p w:rsidR="00B90849" w:rsidRPr="00FD5AD4" w:rsidP="00FD5AD4">
      <w:pPr>
        <w:spacing w:after="0" w:line="240" w:lineRule="auto"/>
        <w:jc w:val="center"/>
        <w:rPr>
          <w:rFonts w:ascii="Times New Roman" w:hAnsi="Times New Roman"/>
          <w:sz w:val="28"/>
          <w:szCs w:val="28"/>
          <w:lang w:eastAsia="ru-RU"/>
        </w:rPr>
      </w:pPr>
      <w:r w:rsidRPr="00FD5AD4">
        <w:rPr>
          <w:rFonts w:ascii="Times New Roman" w:hAnsi="Times New Roman"/>
          <w:sz w:val="28"/>
          <w:szCs w:val="28"/>
          <w:lang w:eastAsia="ru-RU"/>
        </w:rPr>
        <w:t xml:space="preserve">П Р И Г О В О Р </w:t>
      </w:r>
    </w:p>
    <w:p w:rsidR="00B90849" w:rsidRPr="00FD5AD4" w:rsidP="00FD5AD4">
      <w:pPr>
        <w:spacing w:after="0" w:line="240" w:lineRule="auto"/>
        <w:jc w:val="center"/>
        <w:rPr>
          <w:rFonts w:ascii="Times New Roman" w:hAnsi="Times New Roman"/>
          <w:sz w:val="28"/>
          <w:szCs w:val="28"/>
          <w:lang w:eastAsia="ru-RU"/>
        </w:rPr>
      </w:pPr>
      <w:r w:rsidRPr="00FD5AD4">
        <w:rPr>
          <w:rFonts w:ascii="Times New Roman" w:hAnsi="Times New Roman"/>
          <w:sz w:val="28"/>
          <w:szCs w:val="28"/>
          <w:lang w:eastAsia="ru-RU"/>
        </w:rPr>
        <w:t>ИМЕНЕМ РОССИЙСКОЙ ФЕДЕРАЦИИ</w:t>
      </w:r>
    </w:p>
    <w:p w:rsidR="00B90849" w:rsidRPr="00FD5AD4" w:rsidP="00FD5AD4">
      <w:pPr>
        <w:spacing w:after="0" w:line="240" w:lineRule="auto"/>
        <w:jc w:val="center"/>
        <w:rPr>
          <w:rFonts w:ascii="Times New Roman" w:hAnsi="Times New Roman"/>
          <w:sz w:val="28"/>
          <w:szCs w:val="28"/>
          <w:lang w:eastAsia="ru-RU"/>
        </w:rPr>
      </w:pPr>
    </w:p>
    <w:p w:rsidR="00B90849" w:rsidRPr="00FD5AD4" w:rsidP="00FD5AD4">
      <w:pPr>
        <w:spacing w:after="0" w:line="240" w:lineRule="auto"/>
        <w:ind w:firstLine="708"/>
        <w:jc w:val="both"/>
        <w:rPr>
          <w:rFonts w:ascii="Times New Roman" w:hAnsi="Times New Roman"/>
          <w:sz w:val="28"/>
          <w:szCs w:val="28"/>
        </w:rPr>
      </w:pPr>
      <w:r w:rsidRPr="00FD5AD4">
        <w:rPr>
          <w:rFonts w:ascii="Times New Roman" w:hAnsi="Times New Roman"/>
          <w:sz w:val="28"/>
          <w:szCs w:val="28"/>
        </w:rPr>
        <w:t>01 августа 2019 года                                                пгт. Первомайское</w:t>
      </w:r>
    </w:p>
    <w:p w:rsidR="00B90849" w:rsidRPr="00FD5AD4" w:rsidP="00FD5AD4">
      <w:pPr>
        <w:spacing w:after="0" w:line="240" w:lineRule="auto"/>
        <w:ind w:firstLine="708"/>
        <w:jc w:val="both"/>
        <w:rPr>
          <w:rFonts w:ascii="Times New Roman" w:hAnsi="Times New Roman"/>
          <w:color w:val="000000"/>
          <w:sz w:val="28"/>
          <w:szCs w:val="28"/>
        </w:rPr>
      </w:pPr>
      <w:r w:rsidRPr="00FD5AD4">
        <w:rPr>
          <w:rFonts w:ascii="Times New Roman" w:hAnsi="Times New Roman"/>
          <w:sz w:val="28"/>
          <w:szCs w:val="28"/>
        </w:rPr>
        <w:t xml:space="preserve">Суд в составе: председательствующего – мирового судьи судебного участка № 67 Первомайского судебного района (Первомайский муниципальный район) Республики Крым </w:t>
      </w:r>
      <w:r w:rsidRPr="00FD5AD4">
        <w:rPr>
          <w:rFonts w:ascii="Times New Roman" w:hAnsi="Times New Roman"/>
          <w:color w:val="000000"/>
          <w:sz w:val="28"/>
          <w:szCs w:val="28"/>
        </w:rPr>
        <w:t xml:space="preserve">Джиджора Н.М., и.о. мирового судьи судебного участка № 66 Первомайского судебного района (Первомайского муниципального района) Республики Крым,  </w:t>
      </w:r>
    </w:p>
    <w:p w:rsidR="00B90849" w:rsidRPr="00FD5AD4" w:rsidP="00FD5AD4">
      <w:pPr>
        <w:spacing w:after="0" w:line="240" w:lineRule="auto"/>
        <w:ind w:firstLine="708"/>
        <w:jc w:val="both"/>
        <w:rPr>
          <w:rFonts w:ascii="Times New Roman" w:hAnsi="Times New Roman"/>
          <w:sz w:val="28"/>
          <w:szCs w:val="28"/>
        </w:rPr>
      </w:pPr>
      <w:r w:rsidRPr="00FD5AD4">
        <w:rPr>
          <w:rFonts w:ascii="Times New Roman" w:hAnsi="Times New Roman"/>
          <w:sz w:val="28"/>
          <w:szCs w:val="28"/>
        </w:rPr>
        <w:t xml:space="preserve">при секретаре  Белоущенко В.С., </w:t>
      </w:r>
    </w:p>
    <w:p w:rsidR="00B90849" w:rsidRPr="00FD5AD4" w:rsidP="00FD5AD4">
      <w:pPr>
        <w:spacing w:after="0" w:line="240" w:lineRule="auto"/>
        <w:ind w:firstLine="708"/>
        <w:jc w:val="both"/>
        <w:rPr>
          <w:rFonts w:ascii="Times New Roman" w:hAnsi="Times New Roman"/>
          <w:sz w:val="28"/>
          <w:szCs w:val="28"/>
        </w:rPr>
      </w:pPr>
      <w:r w:rsidRPr="00FD5AD4">
        <w:rPr>
          <w:rFonts w:ascii="Times New Roman" w:hAnsi="Times New Roman"/>
          <w:sz w:val="28"/>
          <w:szCs w:val="28"/>
        </w:rPr>
        <w:t xml:space="preserve">с участием: государственного обвинителя – помощника прокурора Первомайского района Республики Крым Кадуха В.М., </w:t>
      </w:r>
    </w:p>
    <w:p w:rsidR="00B90849" w:rsidRPr="00FD5AD4" w:rsidP="00FD5AD4">
      <w:pPr>
        <w:spacing w:after="0" w:line="240" w:lineRule="auto"/>
        <w:ind w:firstLine="708"/>
        <w:jc w:val="both"/>
        <w:rPr>
          <w:rFonts w:ascii="Times New Roman" w:hAnsi="Times New Roman"/>
          <w:sz w:val="28"/>
          <w:szCs w:val="28"/>
        </w:rPr>
      </w:pPr>
      <w:r w:rsidRPr="00FD5AD4">
        <w:rPr>
          <w:rFonts w:ascii="Times New Roman" w:hAnsi="Times New Roman"/>
          <w:sz w:val="28"/>
          <w:szCs w:val="28"/>
        </w:rPr>
        <w:t>подсудимой Денисовой М.И., её защитника – адвоката Малюта С.В., удостоверение № … от ДАТА года, ордер № … от 05.07.2019 года,</w:t>
      </w:r>
    </w:p>
    <w:p w:rsidR="00B90849" w:rsidRPr="00FD5AD4" w:rsidP="00FD5AD4">
      <w:pPr>
        <w:spacing w:after="0" w:line="240" w:lineRule="auto"/>
        <w:ind w:firstLine="708"/>
        <w:jc w:val="both"/>
        <w:rPr>
          <w:rFonts w:ascii="Times New Roman" w:hAnsi="Times New Roman"/>
          <w:sz w:val="28"/>
          <w:szCs w:val="28"/>
        </w:rPr>
      </w:pPr>
      <w:r w:rsidRPr="00FD5AD4">
        <w:rPr>
          <w:rFonts w:ascii="Times New Roman" w:hAnsi="Times New Roman"/>
          <w:sz w:val="28"/>
          <w:szCs w:val="28"/>
        </w:rPr>
        <w:t>потерпевшей ФИО1,</w:t>
      </w:r>
    </w:p>
    <w:p w:rsidR="00B90849" w:rsidRPr="00FD5AD4" w:rsidP="00FD5AD4">
      <w:pPr>
        <w:spacing w:after="0" w:line="240" w:lineRule="auto"/>
        <w:ind w:firstLine="708"/>
        <w:jc w:val="both"/>
        <w:rPr>
          <w:rFonts w:ascii="Times New Roman" w:hAnsi="Times New Roman"/>
          <w:sz w:val="28"/>
          <w:szCs w:val="28"/>
        </w:rPr>
      </w:pPr>
      <w:r w:rsidRPr="00FD5AD4">
        <w:rPr>
          <w:rFonts w:ascii="Times New Roman" w:hAnsi="Times New Roman"/>
          <w:sz w:val="28"/>
          <w:szCs w:val="28"/>
        </w:rPr>
        <w:t xml:space="preserve">рассмотрев в открытом судебном заседании в зале судебного участка № 66, расположенного по адресу: Республика Крым, Первомайский район, пгт. Первомайское, ул. Кооперативная, д. 6, уголовное дело в отношении </w:t>
      </w:r>
    </w:p>
    <w:p w:rsidR="00B90849" w:rsidRPr="00FD5AD4" w:rsidP="00FD5AD4">
      <w:pPr>
        <w:spacing w:after="0" w:line="240" w:lineRule="auto"/>
        <w:ind w:firstLine="708"/>
        <w:jc w:val="both"/>
        <w:rPr>
          <w:rFonts w:ascii="Times New Roman" w:hAnsi="Times New Roman"/>
          <w:bCs/>
          <w:sz w:val="28"/>
          <w:szCs w:val="28"/>
        </w:rPr>
      </w:pPr>
      <w:r w:rsidRPr="00FD5AD4">
        <w:rPr>
          <w:rFonts w:ascii="Times New Roman" w:hAnsi="Times New Roman"/>
          <w:bCs/>
          <w:sz w:val="28"/>
          <w:szCs w:val="28"/>
        </w:rPr>
        <w:t>Денисовой М.И.</w:t>
      </w:r>
      <w:r w:rsidRPr="00FD5AD4">
        <w:rPr>
          <w:rFonts w:ascii="Times New Roman" w:hAnsi="Times New Roman"/>
          <w:sz w:val="28"/>
          <w:szCs w:val="28"/>
        </w:rPr>
        <w:t xml:space="preserve">, </w:t>
      </w:r>
      <w:r w:rsidRPr="00FD5AD4">
        <w:rPr>
          <w:rFonts w:ascii="Times New Roman" w:hAnsi="Times New Roman"/>
          <w:bCs/>
          <w:sz w:val="28"/>
          <w:szCs w:val="28"/>
        </w:rPr>
        <w:t>ПЕРСОНАЛЬНЫЕ ДАННЫЕ</w:t>
      </w:r>
      <w:r w:rsidRPr="00FD5AD4">
        <w:rPr>
          <w:rFonts w:ascii="Times New Roman" w:hAnsi="Times New Roman"/>
          <w:sz w:val="28"/>
          <w:szCs w:val="28"/>
        </w:rPr>
        <w:t>, зарегистрированной и проживающей по адресу: АДРЕС, находящейся под подпиской о невыезде и надлежащем поведении,</w:t>
      </w:r>
    </w:p>
    <w:p w:rsidR="00B90849" w:rsidRPr="00FD5AD4" w:rsidP="00FD5AD4">
      <w:pPr>
        <w:spacing w:after="0" w:line="240" w:lineRule="auto"/>
        <w:ind w:firstLine="708"/>
        <w:jc w:val="both"/>
        <w:rPr>
          <w:rFonts w:ascii="Times New Roman" w:hAnsi="Times New Roman"/>
          <w:sz w:val="28"/>
          <w:szCs w:val="28"/>
        </w:rPr>
      </w:pPr>
      <w:r w:rsidRPr="00FD5AD4">
        <w:rPr>
          <w:rFonts w:ascii="Times New Roman" w:hAnsi="Times New Roman"/>
          <w:sz w:val="28"/>
          <w:szCs w:val="28"/>
        </w:rPr>
        <w:t xml:space="preserve">обвиняемой в совершении преступления, предусмотренного ч. 1 ст. 268 УК РФ,  </w:t>
      </w:r>
    </w:p>
    <w:p w:rsidR="00B90849" w:rsidRPr="00FD5AD4" w:rsidP="00FD5AD4">
      <w:pPr>
        <w:spacing w:after="0" w:line="240" w:lineRule="auto"/>
        <w:jc w:val="both"/>
        <w:rPr>
          <w:rFonts w:ascii="Times New Roman" w:hAnsi="Times New Roman"/>
          <w:sz w:val="28"/>
          <w:szCs w:val="28"/>
          <w:lang w:eastAsia="ru-RU"/>
        </w:rPr>
      </w:pPr>
    </w:p>
    <w:p w:rsidR="00B90849" w:rsidRPr="00FD5AD4" w:rsidP="00FD5AD4">
      <w:pPr>
        <w:spacing w:after="0" w:line="240" w:lineRule="auto"/>
        <w:jc w:val="center"/>
        <w:rPr>
          <w:rFonts w:ascii="Times New Roman" w:hAnsi="Times New Roman"/>
          <w:sz w:val="28"/>
          <w:szCs w:val="28"/>
          <w:lang w:eastAsia="ru-RU"/>
        </w:rPr>
      </w:pPr>
      <w:r w:rsidRPr="00FD5AD4">
        <w:rPr>
          <w:rFonts w:ascii="Times New Roman" w:hAnsi="Times New Roman"/>
          <w:sz w:val="28"/>
          <w:szCs w:val="28"/>
          <w:lang w:eastAsia="ru-RU"/>
        </w:rPr>
        <w:t>У С Т А Н О В И Л:</w:t>
      </w:r>
    </w:p>
    <w:p w:rsidR="00B90849" w:rsidRPr="00FD5AD4" w:rsidP="00FD5AD4">
      <w:pPr>
        <w:spacing w:after="0" w:line="240" w:lineRule="auto"/>
        <w:ind w:firstLine="708"/>
        <w:jc w:val="both"/>
        <w:rPr>
          <w:rFonts w:ascii="Times New Roman" w:hAnsi="Times New Roman"/>
          <w:color w:val="000000"/>
          <w:sz w:val="28"/>
          <w:szCs w:val="28"/>
        </w:rPr>
      </w:pPr>
      <w:r w:rsidRPr="00FD5AD4">
        <w:rPr>
          <w:rFonts w:ascii="Times New Roman" w:hAnsi="Times New Roman"/>
          <w:color w:val="000000"/>
          <w:sz w:val="28"/>
          <w:szCs w:val="28"/>
        </w:rPr>
        <w:t>27 декабря 2017 года в 07 часов 45 минут, Денисова М.И, управляя велосипедом марки «Салют» и двигаясь по правой полосе проезжей части улицы Ленина пгт. Первомайское Первомайского района Республики Крым в направлении улицы Б. Хмельницкого, не убедившись в безопасности дорожного движения, не выполнив требования п. 8.1 ПДД РФ, начала выполнять маневр поворота налево в сторону проезжей части улицы Карла Маркса, вследствие чего допустила столкновение с мопедом марки «Ямаха Минт», без регистрационного государственного  знака, под управлением ФИО1, которая двигаясь в попутном направлении совершала маневр опережения Денисовой М.И.  В результате неосторожных действий Денисовой М.И., при столкновении ФИО1 получила телесные повреждения: «</w:t>
      </w:r>
      <w:r>
        <w:rPr>
          <w:rFonts w:ascii="Times New Roman" w:hAnsi="Times New Roman"/>
          <w:color w:val="000000"/>
          <w:sz w:val="28"/>
          <w:szCs w:val="28"/>
        </w:rPr>
        <w:t>изъято</w:t>
      </w:r>
      <w:r w:rsidRPr="00FD5AD4">
        <w:rPr>
          <w:rFonts w:ascii="Times New Roman" w:hAnsi="Times New Roman"/>
          <w:color w:val="000000"/>
          <w:sz w:val="28"/>
          <w:szCs w:val="28"/>
        </w:rPr>
        <w:t xml:space="preserve">», которые согласно заключения эксперта № … от 22 апреля 2019 года, расцениваются как повреждения, причинившие тяжкий вред здоровью.   </w:t>
      </w:r>
    </w:p>
    <w:p w:rsidR="00B90849" w:rsidRPr="00FD5AD4" w:rsidP="00FD5AD4">
      <w:pPr>
        <w:spacing w:after="0" w:line="240" w:lineRule="auto"/>
        <w:ind w:firstLine="709"/>
        <w:jc w:val="both"/>
        <w:rPr>
          <w:rFonts w:ascii="Times New Roman" w:hAnsi="Times New Roman"/>
          <w:sz w:val="28"/>
          <w:szCs w:val="28"/>
        </w:rPr>
      </w:pPr>
      <w:r w:rsidRPr="00FD5AD4">
        <w:rPr>
          <w:rFonts w:ascii="Times New Roman" w:hAnsi="Times New Roman"/>
          <w:sz w:val="28"/>
          <w:szCs w:val="28"/>
        </w:rPr>
        <w:t>В судебном заседании подсудимая Денисова М.И. заявила о своем согласии с предъявленным ей обвинением, вину признала полностью во всем объеме предъявленного ей обвинения, заявила ходатайство о применении особого порядка принятия судебного решения. Суду при этом пояснила, что ходатайство ею заявлено добровольно, после консультации с защитником, она осознает характер и последствия постановления приговора без проведения судебного разбирательства и что приговор не может быть обжалован по основанию, предусмотренному пунктом 1 статьи 389.15 УПК РФ.</w:t>
      </w:r>
    </w:p>
    <w:p w:rsidR="00B90849" w:rsidRPr="004214FF" w:rsidP="00FD5AD4">
      <w:pPr>
        <w:pStyle w:val="BodyText"/>
        <w:spacing w:after="0"/>
        <w:ind w:firstLine="709"/>
        <w:jc w:val="both"/>
        <w:rPr>
          <w:rFonts w:ascii="Times New Roman" w:hAnsi="Times New Roman"/>
          <w:sz w:val="28"/>
          <w:szCs w:val="28"/>
        </w:rPr>
      </w:pPr>
      <w:r w:rsidRPr="004214FF">
        <w:rPr>
          <w:rFonts w:ascii="Times New Roman" w:hAnsi="Times New Roman"/>
          <w:sz w:val="28"/>
          <w:szCs w:val="28"/>
        </w:rPr>
        <w:t xml:space="preserve">Суд удостоверился, что подсудимая осознаёт, в чем заключается смысл особого порядка судебного разбирательства и то, с какими материально-правовыми и процессуальными  последствиями сопряжено использование этого порядка. Санкция ч.1 ст. 268 УК РФ не превышает предела, установленного законом для категории дел, по которым может быть заявлено данное ходатайство. Государственный обвинитель, потерпевшая согласились с особым порядком принятия судебного решения. </w:t>
      </w:r>
    </w:p>
    <w:p w:rsidR="00B90849" w:rsidRPr="004214FF" w:rsidP="00FD5AD4">
      <w:pPr>
        <w:pStyle w:val="BodyText"/>
        <w:spacing w:after="0"/>
        <w:ind w:firstLine="708"/>
        <w:jc w:val="both"/>
        <w:rPr>
          <w:rFonts w:ascii="Times New Roman" w:hAnsi="Times New Roman"/>
          <w:sz w:val="28"/>
          <w:szCs w:val="28"/>
        </w:rPr>
      </w:pPr>
      <w:r w:rsidRPr="004214FF">
        <w:rPr>
          <w:rFonts w:ascii="Times New Roman" w:hAnsi="Times New Roman"/>
          <w:sz w:val="28"/>
          <w:szCs w:val="28"/>
        </w:rPr>
        <w:t xml:space="preserve">Суд приходит к выводу, что обвинение, с которым согласилась подсудимая обоснованно, подтверждается доказательствами, собранными по уголовному делу. При таких обстоятельствах нарушений уголовно-процессуального закона при заявлении ходатайства о рассмотрении данного дела в особом порядке принятия решения не установлено и принятие решения в указанном порядке основано на законе, условия постановления приговора без проведения судебного разбирательства соблюдены. </w:t>
      </w:r>
    </w:p>
    <w:p w:rsidR="00B90849" w:rsidRPr="00FD5AD4" w:rsidP="00FD5AD4">
      <w:pPr>
        <w:spacing w:after="0" w:line="240" w:lineRule="auto"/>
        <w:ind w:firstLine="708"/>
        <w:jc w:val="both"/>
        <w:rPr>
          <w:rFonts w:ascii="Times New Roman" w:hAnsi="Times New Roman"/>
          <w:color w:val="000000"/>
          <w:sz w:val="28"/>
          <w:szCs w:val="28"/>
        </w:rPr>
      </w:pPr>
      <w:r w:rsidRPr="00FD5AD4">
        <w:rPr>
          <w:rFonts w:ascii="Times New Roman" w:hAnsi="Times New Roman"/>
          <w:sz w:val="28"/>
          <w:szCs w:val="28"/>
          <w:lang w:eastAsia="ru-RU"/>
        </w:rPr>
        <w:t xml:space="preserve">Действия подсудимой </w:t>
      </w:r>
      <w:r w:rsidRPr="00FD5AD4">
        <w:rPr>
          <w:rFonts w:ascii="Times New Roman" w:hAnsi="Times New Roman"/>
          <w:color w:val="000000"/>
          <w:sz w:val="28"/>
          <w:szCs w:val="28"/>
        </w:rPr>
        <w:t xml:space="preserve">Денисовой М.И. </w:t>
      </w:r>
      <w:r w:rsidRPr="00FD5AD4">
        <w:rPr>
          <w:rFonts w:ascii="Times New Roman" w:hAnsi="Times New Roman"/>
          <w:sz w:val="28"/>
          <w:szCs w:val="28"/>
          <w:lang w:eastAsia="ru-RU"/>
        </w:rPr>
        <w:t xml:space="preserve">суд  квалифицирует по ч. 1 ст. 268 УК РФ как </w:t>
      </w:r>
      <w:r w:rsidRPr="00FD5AD4">
        <w:rPr>
          <w:rFonts w:ascii="Times New Roman" w:hAnsi="Times New Roman"/>
          <w:color w:val="000000"/>
          <w:sz w:val="28"/>
          <w:szCs w:val="28"/>
        </w:rPr>
        <w:t>нарушение другим участником движения (кроме лиц, указанных в ст. 263 и ст. 264 УК РФ) правил безопасности движения, если это деяние повлекло по неосторожности причинение тяжкого вреда здоровью человека.</w:t>
      </w:r>
    </w:p>
    <w:p w:rsidR="00B90849" w:rsidRPr="00FD5AD4" w:rsidP="00FD5AD4">
      <w:pPr>
        <w:spacing w:after="0" w:line="240" w:lineRule="auto"/>
        <w:ind w:firstLine="708"/>
        <w:jc w:val="both"/>
        <w:rPr>
          <w:rFonts w:ascii="Times New Roman" w:hAnsi="Times New Roman"/>
          <w:sz w:val="28"/>
          <w:szCs w:val="28"/>
        </w:rPr>
      </w:pPr>
      <w:r w:rsidRPr="00FD5AD4">
        <w:rPr>
          <w:rFonts w:ascii="Times New Roman" w:hAnsi="Times New Roman"/>
          <w:sz w:val="28"/>
          <w:szCs w:val="28"/>
          <w:lang w:eastAsia="ru-RU"/>
        </w:rPr>
        <w:t xml:space="preserve">При назначении наказания подсудимой </w:t>
      </w:r>
      <w:r w:rsidRPr="00FD5AD4">
        <w:rPr>
          <w:rFonts w:ascii="Times New Roman" w:hAnsi="Times New Roman"/>
          <w:color w:val="000000"/>
          <w:sz w:val="28"/>
          <w:szCs w:val="28"/>
        </w:rPr>
        <w:t xml:space="preserve">Денисовой М.И. </w:t>
      </w:r>
      <w:r w:rsidRPr="00FD5AD4">
        <w:rPr>
          <w:rFonts w:ascii="Times New Roman" w:hAnsi="Times New Roman"/>
          <w:sz w:val="28"/>
          <w:szCs w:val="28"/>
          <w:lang w:eastAsia="ru-RU"/>
        </w:rPr>
        <w:t xml:space="preserve">суд учитывает характер и степень общественной опасности совершенного ею преступления, отнесенного к категории преступлений небольшой тяжести, направленных против  безопасности движения и эксплуатации транспорта, данные о личности подсудимой, которая по месту жительства характеризуется положительно, </w:t>
      </w:r>
      <w:r>
        <w:rPr>
          <w:rFonts w:ascii="Times New Roman" w:hAnsi="Times New Roman"/>
          <w:sz w:val="28"/>
          <w:szCs w:val="28"/>
          <w:lang w:eastAsia="ru-RU"/>
        </w:rPr>
        <w:t>«изъято»</w:t>
      </w:r>
      <w:r w:rsidRPr="00FD5AD4">
        <w:rPr>
          <w:rFonts w:ascii="Times New Roman" w:hAnsi="Times New Roman"/>
          <w:sz w:val="28"/>
          <w:szCs w:val="28"/>
          <w:lang w:eastAsia="ru-RU"/>
        </w:rPr>
        <w:t>, а также влияние назначенного наказания на исправление подсудимой и условия ее жизни.</w:t>
      </w:r>
    </w:p>
    <w:p w:rsidR="00B90849" w:rsidRPr="00FD5AD4" w:rsidP="00FD5AD4">
      <w:pPr>
        <w:spacing w:after="0" w:line="240" w:lineRule="auto"/>
        <w:jc w:val="both"/>
        <w:rPr>
          <w:rFonts w:ascii="Times New Roman" w:hAnsi="Times New Roman"/>
          <w:sz w:val="28"/>
          <w:szCs w:val="28"/>
          <w:lang w:eastAsia="ru-RU"/>
        </w:rPr>
      </w:pPr>
      <w:r w:rsidRPr="00FD5AD4">
        <w:rPr>
          <w:rFonts w:ascii="Times New Roman" w:hAnsi="Times New Roman"/>
          <w:sz w:val="28"/>
          <w:szCs w:val="28"/>
          <w:lang w:eastAsia="ru-RU"/>
        </w:rPr>
        <w:t xml:space="preserve">         В соответствии со ст. 61 УК РФ, обстоятельством, смягчающим наказание подсудимой </w:t>
      </w:r>
      <w:r w:rsidRPr="00FD5AD4">
        <w:rPr>
          <w:rFonts w:ascii="Times New Roman" w:hAnsi="Times New Roman"/>
          <w:color w:val="000000"/>
          <w:sz w:val="28"/>
          <w:szCs w:val="28"/>
        </w:rPr>
        <w:t>Денисовой М.И.</w:t>
      </w:r>
      <w:r w:rsidRPr="00FD5AD4">
        <w:rPr>
          <w:rFonts w:ascii="Times New Roman" w:hAnsi="Times New Roman"/>
          <w:sz w:val="28"/>
          <w:szCs w:val="28"/>
          <w:lang w:eastAsia="ru-RU"/>
        </w:rPr>
        <w:t xml:space="preserve">, суд признает её раскаяние в содеянном, способствование расследованию преступления. </w:t>
      </w:r>
    </w:p>
    <w:p w:rsidR="00B90849" w:rsidRPr="00FD5AD4" w:rsidP="00FD5AD4">
      <w:pPr>
        <w:spacing w:after="0" w:line="240" w:lineRule="auto"/>
        <w:ind w:firstLine="567"/>
        <w:jc w:val="both"/>
        <w:rPr>
          <w:rFonts w:ascii="Times New Roman" w:hAnsi="Times New Roman"/>
          <w:sz w:val="28"/>
          <w:szCs w:val="28"/>
        </w:rPr>
      </w:pPr>
      <w:r w:rsidRPr="00FD5AD4">
        <w:rPr>
          <w:rFonts w:ascii="Times New Roman" w:hAnsi="Times New Roman"/>
          <w:sz w:val="28"/>
          <w:szCs w:val="28"/>
        </w:rPr>
        <w:t xml:space="preserve">Обстоятельств, отягчающих наказание подсудимой, в соответствии со ст. 63 УК РФ,  судом не установлено.  </w:t>
      </w:r>
    </w:p>
    <w:p w:rsidR="00B90849" w:rsidRPr="00FD5AD4" w:rsidP="00FD5AD4">
      <w:pPr>
        <w:spacing w:after="0" w:line="240" w:lineRule="auto"/>
        <w:jc w:val="both"/>
        <w:rPr>
          <w:rFonts w:ascii="Times New Roman" w:hAnsi="Times New Roman"/>
          <w:sz w:val="28"/>
          <w:szCs w:val="28"/>
          <w:lang w:eastAsia="ru-RU"/>
        </w:rPr>
      </w:pPr>
      <w:r w:rsidRPr="00FD5AD4">
        <w:rPr>
          <w:rFonts w:ascii="Times New Roman" w:hAnsi="Times New Roman"/>
          <w:sz w:val="28"/>
          <w:szCs w:val="28"/>
          <w:lang w:eastAsia="ru-RU"/>
        </w:rPr>
        <w:t xml:space="preserve">          Основания для освобождения от наказания, постановления приговора без назначения наказания, применения отсрочки отбывания наказания или прекращения уголовного дела отсутствуют. Исключительных обстоятельств, свидетельствующих о возможности применения статьи 64 УК РФ, по делу не имеется.</w:t>
      </w:r>
    </w:p>
    <w:p w:rsidR="00B90849" w:rsidRPr="00FD5AD4" w:rsidP="00FD5AD4">
      <w:pPr>
        <w:spacing w:after="0" w:line="240" w:lineRule="auto"/>
        <w:ind w:firstLine="567"/>
        <w:jc w:val="both"/>
        <w:rPr>
          <w:rFonts w:ascii="Times New Roman" w:hAnsi="Times New Roman"/>
          <w:sz w:val="28"/>
          <w:szCs w:val="28"/>
        </w:rPr>
      </w:pPr>
      <w:r w:rsidRPr="00FD5AD4">
        <w:rPr>
          <w:rFonts w:ascii="Times New Roman" w:hAnsi="Times New Roman"/>
          <w:sz w:val="28"/>
          <w:szCs w:val="28"/>
        </w:rPr>
        <w:t xml:space="preserve">  Решая вопрос о назначении наказания подсудимой суд исходит из необходимости исполнения требований закона о строго индивидуальном подходе к назначению наказания, имея ввиду, что справедливое наказание способствует решению задач и осуществлению целей, указанных в ст. 2 и ст. 43 УК РФ, и, учитывая, что наказание применяется в целях восстановления социальной справедливости, а так же, в целях исправления осужденного и предупреждения совершения новых преступлений.</w:t>
      </w:r>
    </w:p>
    <w:p w:rsidR="00B90849" w:rsidRPr="00FD5AD4" w:rsidP="00FD5AD4">
      <w:pPr>
        <w:shd w:val="clear" w:color="auto" w:fill="FFFFFF"/>
        <w:spacing w:after="0" w:line="240" w:lineRule="auto"/>
        <w:ind w:firstLine="708"/>
        <w:jc w:val="both"/>
        <w:textAlignment w:val="baseline"/>
        <w:rPr>
          <w:rFonts w:ascii="Times New Roman" w:hAnsi="Times New Roman"/>
          <w:color w:val="000000"/>
          <w:sz w:val="28"/>
          <w:szCs w:val="28"/>
        </w:rPr>
      </w:pPr>
      <w:r w:rsidRPr="00FD5AD4">
        <w:rPr>
          <w:rFonts w:ascii="Times New Roman" w:hAnsi="Times New Roman"/>
          <w:color w:val="000000"/>
          <w:sz w:val="28"/>
          <w:szCs w:val="28"/>
          <w:bdr w:val="none" w:sz="0" w:space="0" w:color="auto" w:frame="1"/>
        </w:rPr>
        <w:t>В соответствии с общими началами назначения наказания (</w:t>
      </w:r>
      <w:r>
        <w:fldChar w:fldCharType="begin"/>
      </w:r>
      <w:r>
        <w:instrText xml:space="preserve"> HYPERLINK "consultantplus://offline/ref=7C0FE180ADF6244D1857150C956F259BF5032F3F539786C29AED6681CEBBF1AB206DD41FA83C1FE0j6JEF" </w:instrText>
      </w:r>
      <w:r>
        <w:fldChar w:fldCharType="separate"/>
      </w:r>
      <w:r w:rsidRPr="00FD5AD4">
        <w:rPr>
          <w:rFonts w:ascii="Times New Roman" w:hAnsi="Times New Roman"/>
          <w:sz w:val="28"/>
          <w:szCs w:val="28"/>
        </w:rPr>
        <w:t>ст. 60</w:t>
      </w:r>
      <w:r>
        <w:fldChar w:fldCharType="end"/>
      </w:r>
      <w:r w:rsidRPr="00FD5AD4">
        <w:rPr>
          <w:rFonts w:ascii="Times New Roman" w:hAnsi="Times New Roman"/>
          <w:sz w:val="28"/>
          <w:szCs w:val="28"/>
          <w:bdr w:val="none" w:sz="0" w:space="0" w:color="auto" w:frame="1"/>
        </w:rPr>
        <w:t> </w:t>
      </w:r>
      <w:r w:rsidRPr="00FD5AD4">
        <w:rPr>
          <w:rFonts w:ascii="Times New Roman" w:hAnsi="Times New Roman"/>
          <w:color w:val="000000"/>
          <w:sz w:val="28"/>
          <w:szCs w:val="28"/>
          <w:bdr w:val="none" w:sz="0" w:space="0" w:color="auto" w:frame="1"/>
        </w:rPr>
        <w:t>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B90849" w:rsidRPr="00FD5AD4" w:rsidP="00FD5AD4">
      <w:pPr>
        <w:spacing w:after="0" w:line="240" w:lineRule="auto"/>
        <w:ind w:firstLine="708"/>
        <w:jc w:val="both"/>
        <w:rPr>
          <w:rFonts w:ascii="Times New Roman" w:hAnsi="Times New Roman"/>
          <w:sz w:val="28"/>
          <w:szCs w:val="28"/>
        </w:rPr>
      </w:pPr>
      <w:r w:rsidRPr="00FD5AD4">
        <w:rPr>
          <w:rFonts w:ascii="Times New Roman" w:hAnsi="Times New Roman"/>
          <w:sz w:val="28"/>
          <w:szCs w:val="28"/>
          <w:lang w:eastAsia="ru-RU"/>
        </w:rPr>
        <w:t xml:space="preserve">На основании вышеизложенного и в соответствии с положениями статей 6 и 60 УК РФ, ч. 7 ст. 316 УПК РФ с учетом конкретных обстоятельств совершения преступления, его общественной опасности и значимости, условий и причин, ему способствовавших,  данных о личности подсудимой, ее поведение после совершения преступления, наличия смягчающих и отсутствие отягчающих наказание обстоятельств, а также влияния назначенного наказания на исправление осужденной и условия ее жизни, </w:t>
      </w:r>
      <w:r w:rsidRPr="00FD5AD4">
        <w:rPr>
          <w:rFonts w:ascii="Times New Roman" w:hAnsi="Times New Roman"/>
          <w:color w:val="000000"/>
          <w:sz w:val="28"/>
          <w:szCs w:val="28"/>
          <w:shd w:val="clear" w:color="auto" w:fill="FFFFFF"/>
        </w:rPr>
        <w:t xml:space="preserve">суд считает возможным назначить </w:t>
      </w:r>
      <w:r w:rsidRPr="00FD5AD4">
        <w:rPr>
          <w:rFonts w:ascii="Times New Roman" w:hAnsi="Times New Roman"/>
          <w:sz w:val="28"/>
          <w:szCs w:val="28"/>
        </w:rPr>
        <w:t xml:space="preserve"> Денисовой М.И.</w:t>
      </w:r>
      <w:r w:rsidRPr="00FD5AD4">
        <w:rPr>
          <w:rFonts w:ascii="Times New Roman" w:hAnsi="Times New Roman"/>
          <w:color w:val="000000"/>
          <w:sz w:val="28"/>
          <w:szCs w:val="28"/>
          <w:shd w:val="clear" w:color="auto" w:fill="FFFFFF"/>
        </w:rPr>
        <w:t xml:space="preserve"> наказание не связанное с лишением свободы</w:t>
      </w:r>
      <w:r w:rsidRPr="00FD5AD4">
        <w:rPr>
          <w:rFonts w:ascii="Times New Roman" w:hAnsi="Times New Roman"/>
          <w:sz w:val="28"/>
          <w:szCs w:val="28"/>
        </w:rPr>
        <w:t xml:space="preserve">, полагая,  что исправление виновного, достижение целей наказания и социальной справедливости, возможно при назначении подсудимой наказания в виде ограничения свободы.  </w:t>
      </w:r>
    </w:p>
    <w:p w:rsidR="00B90849" w:rsidRPr="00FD5AD4" w:rsidP="00FD5AD4">
      <w:pPr>
        <w:spacing w:after="0" w:line="240" w:lineRule="auto"/>
        <w:ind w:firstLine="709"/>
        <w:jc w:val="both"/>
        <w:rPr>
          <w:rFonts w:ascii="Times New Roman" w:hAnsi="Times New Roman"/>
          <w:sz w:val="28"/>
          <w:szCs w:val="28"/>
          <w:lang w:eastAsia="ru-RU"/>
        </w:rPr>
      </w:pPr>
      <w:r w:rsidRPr="00FD5AD4">
        <w:rPr>
          <w:rFonts w:ascii="Times New Roman" w:hAnsi="Times New Roman"/>
          <w:sz w:val="28"/>
          <w:szCs w:val="28"/>
          <w:lang w:eastAsia="ru-RU"/>
        </w:rPr>
        <w:t xml:space="preserve">Обстоятельств, препятствующих назначению подсудимой данного вида наказания, не установлено. </w:t>
      </w:r>
    </w:p>
    <w:p w:rsidR="00B90849" w:rsidRPr="00FD5AD4" w:rsidP="00FD5AD4">
      <w:pPr>
        <w:autoSpaceDE w:val="0"/>
        <w:autoSpaceDN w:val="0"/>
        <w:adjustRightInd w:val="0"/>
        <w:spacing w:after="0" w:line="240" w:lineRule="auto"/>
        <w:ind w:firstLine="540"/>
        <w:jc w:val="both"/>
        <w:rPr>
          <w:rFonts w:ascii="Times New Roman" w:hAnsi="Times New Roman"/>
          <w:sz w:val="28"/>
          <w:szCs w:val="28"/>
          <w:lang w:eastAsia="ru-RU"/>
        </w:rPr>
      </w:pPr>
      <w:r w:rsidRPr="00FD5AD4">
        <w:rPr>
          <w:rFonts w:ascii="Times New Roman" w:hAnsi="Times New Roman"/>
          <w:sz w:val="28"/>
          <w:szCs w:val="28"/>
          <w:lang w:eastAsia="ru-RU"/>
        </w:rPr>
        <w:t xml:space="preserve"> Потерпевшей в  судебном заседании заявлен  гражданский иск на сумму 330000 рублей, в том числе имущественный вред в сумму 130000 рублей и моральный вред в размере 200000 рублей.</w:t>
      </w:r>
    </w:p>
    <w:p w:rsidR="00B90849" w:rsidRPr="00FD5AD4" w:rsidP="00FD5AD4">
      <w:pPr>
        <w:autoSpaceDE w:val="0"/>
        <w:autoSpaceDN w:val="0"/>
        <w:adjustRightInd w:val="0"/>
        <w:spacing w:after="0" w:line="240" w:lineRule="auto"/>
        <w:ind w:firstLine="540"/>
        <w:jc w:val="both"/>
        <w:rPr>
          <w:rFonts w:ascii="Times New Roman" w:hAnsi="Times New Roman"/>
          <w:sz w:val="28"/>
          <w:szCs w:val="28"/>
          <w:lang w:eastAsia="ru-RU"/>
        </w:rPr>
      </w:pPr>
      <w:r w:rsidRPr="00FD5AD4">
        <w:rPr>
          <w:rFonts w:ascii="Times New Roman" w:hAnsi="Times New Roman"/>
          <w:sz w:val="28"/>
          <w:szCs w:val="28"/>
          <w:lang w:eastAsia="ru-RU"/>
        </w:rPr>
        <w:t xml:space="preserve"> </w:t>
      </w:r>
      <w:r w:rsidRPr="00FD5AD4">
        <w:rPr>
          <w:rFonts w:ascii="Times New Roman" w:hAnsi="Times New Roman"/>
          <w:color w:val="000000"/>
          <w:sz w:val="28"/>
          <w:szCs w:val="28"/>
          <w:shd w:val="clear" w:color="auto" w:fill="FFFFFF"/>
        </w:rPr>
        <w:t>Ввиду того, что для разрешения указанного гражданского иска  требуется произвести дополнительные расчеты, истребовать  и исследовать дополнительные доказательства,  что невозможно без отложения судебного разбирательства, в соответствии с ч. 2 ст. 309 УПК РФ, за потерпевшей следует признать 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w:t>
      </w:r>
    </w:p>
    <w:p w:rsidR="00B90849" w:rsidRPr="00FD5AD4" w:rsidP="00FD5AD4">
      <w:pPr>
        <w:spacing w:after="0" w:line="240" w:lineRule="auto"/>
        <w:ind w:firstLine="709"/>
        <w:jc w:val="both"/>
        <w:rPr>
          <w:rFonts w:ascii="Times New Roman" w:hAnsi="Times New Roman"/>
          <w:sz w:val="28"/>
          <w:szCs w:val="28"/>
        </w:rPr>
      </w:pPr>
      <w:r w:rsidRPr="00FD5AD4">
        <w:rPr>
          <w:rFonts w:ascii="Times New Roman" w:hAnsi="Times New Roman"/>
          <w:sz w:val="28"/>
          <w:szCs w:val="28"/>
        </w:rPr>
        <w:t>Определяя судьбу вещественных доказательств, суд руководствуется требованиями ст. 81 УПК РФ.</w:t>
      </w:r>
    </w:p>
    <w:p w:rsidR="00B90849" w:rsidRPr="00FD5AD4" w:rsidP="00FD5AD4">
      <w:pPr>
        <w:spacing w:after="0" w:line="240" w:lineRule="auto"/>
        <w:jc w:val="both"/>
        <w:rPr>
          <w:rFonts w:ascii="Times New Roman" w:hAnsi="Times New Roman"/>
          <w:sz w:val="28"/>
          <w:szCs w:val="28"/>
          <w:lang w:eastAsia="ru-RU"/>
        </w:rPr>
      </w:pPr>
      <w:r w:rsidRPr="00FD5AD4">
        <w:rPr>
          <w:rFonts w:ascii="Times New Roman" w:hAnsi="Times New Roman"/>
          <w:sz w:val="28"/>
          <w:szCs w:val="28"/>
          <w:lang w:eastAsia="ru-RU"/>
        </w:rPr>
        <w:t xml:space="preserve">         Процессуальные издержки, предусмотренные ст. 131 УПК РФ, подлежащие взысканию с  осужденной, в соответствии с ч. 10 ст. 316 УПК РФ,  отсутствуют. </w:t>
      </w:r>
    </w:p>
    <w:p w:rsidR="00B90849" w:rsidRPr="00FD5AD4" w:rsidP="00FD5AD4">
      <w:pPr>
        <w:spacing w:after="0" w:line="240" w:lineRule="auto"/>
        <w:jc w:val="both"/>
        <w:rPr>
          <w:rFonts w:ascii="Times New Roman" w:hAnsi="Times New Roman"/>
          <w:sz w:val="28"/>
          <w:szCs w:val="28"/>
          <w:lang w:eastAsia="ru-RU"/>
        </w:rPr>
      </w:pPr>
      <w:r w:rsidRPr="00FD5AD4">
        <w:rPr>
          <w:rFonts w:ascii="Times New Roman" w:hAnsi="Times New Roman"/>
          <w:sz w:val="28"/>
          <w:szCs w:val="28"/>
          <w:lang w:eastAsia="ru-RU"/>
        </w:rPr>
        <w:t xml:space="preserve">          Мера пресечения подлежит оставлению без изменения до вступления приговора в законную силу. </w:t>
      </w:r>
    </w:p>
    <w:p w:rsidR="00B90849" w:rsidRPr="00FD5AD4" w:rsidP="00FD5AD4">
      <w:pPr>
        <w:spacing w:after="0" w:line="240" w:lineRule="auto"/>
        <w:jc w:val="both"/>
        <w:rPr>
          <w:rFonts w:ascii="Times New Roman" w:hAnsi="Times New Roman"/>
          <w:sz w:val="28"/>
          <w:szCs w:val="28"/>
          <w:lang w:eastAsia="ru-RU"/>
        </w:rPr>
      </w:pPr>
      <w:r w:rsidRPr="00FD5AD4">
        <w:rPr>
          <w:rFonts w:ascii="Times New Roman" w:hAnsi="Times New Roman"/>
          <w:sz w:val="28"/>
          <w:szCs w:val="28"/>
          <w:lang w:eastAsia="ru-RU"/>
        </w:rPr>
        <w:t xml:space="preserve">           На основании изложенного и руководствуясь ст.ст. 307-309, 314-316 УПК РФ, суд </w:t>
      </w:r>
    </w:p>
    <w:p w:rsidR="00B90849" w:rsidRPr="00FD5AD4" w:rsidP="00FD5AD4">
      <w:pPr>
        <w:spacing w:after="0" w:line="240" w:lineRule="auto"/>
        <w:ind w:firstLine="709"/>
        <w:jc w:val="center"/>
        <w:rPr>
          <w:rFonts w:ascii="Times New Roman" w:hAnsi="Times New Roman"/>
          <w:sz w:val="28"/>
          <w:szCs w:val="28"/>
          <w:lang w:eastAsia="ru-RU"/>
        </w:rPr>
      </w:pPr>
    </w:p>
    <w:p w:rsidR="00B90849" w:rsidRPr="00FD5AD4" w:rsidP="00FD5AD4">
      <w:pPr>
        <w:spacing w:after="0" w:line="240" w:lineRule="auto"/>
        <w:jc w:val="center"/>
        <w:rPr>
          <w:rFonts w:ascii="Times New Roman" w:hAnsi="Times New Roman"/>
          <w:sz w:val="28"/>
          <w:szCs w:val="28"/>
          <w:lang w:eastAsia="ru-RU"/>
        </w:rPr>
      </w:pPr>
      <w:r w:rsidRPr="00FD5AD4">
        <w:rPr>
          <w:rFonts w:ascii="Times New Roman" w:hAnsi="Times New Roman"/>
          <w:sz w:val="28"/>
          <w:szCs w:val="28"/>
          <w:lang w:eastAsia="ru-RU"/>
        </w:rPr>
        <w:t>П Р И Г О В О Р И Л:</w:t>
      </w:r>
    </w:p>
    <w:p w:rsidR="00B90849" w:rsidRPr="00FD5AD4" w:rsidP="00FD5AD4">
      <w:pPr>
        <w:spacing w:after="0" w:line="240" w:lineRule="auto"/>
        <w:ind w:firstLine="709"/>
        <w:jc w:val="both"/>
        <w:rPr>
          <w:rFonts w:ascii="Times New Roman" w:hAnsi="Times New Roman"/>
          <w:sz w:val="28"/>
          <w:szCs w:val="28"/>
        </w:rPr>
      </w:pPr>
      <w:r w:rsidRPr="00FD5AD4">
        <w:rPr>
          <w:rFonts w:ascii="Times New Roman" w:hAnsi="Times New Roman"/>
          <w:bCs/>
          <w:sz w:val="28"/>
          <w:szCs w:val="28"/>
        </w:rPr>
        <w:t>Денисову М.И.</w:t>
      </w:r>
      <w:r w:rsidRPr="00FD5AD4">
        <w:rPr>
          <w:rFonts w:ascii="Times New Roman" w:hAnsi="Times New Roman"/>
          <w:color w:val="000000"/>
          <w:sz w:val="28"/>
          <w:szCs w:val="28"/>
          <w:lang w:eastAsia="ru-RU"/>
        </w:rPr>
        <w:t xml:space="preserve"> признать виновной в совершении </w:t>
      </w:r>
      <w:r w:rsidRPr="00FD5AD4">
        <w:rPr>
          <w:rFonts w:ascii="Times New Roman" w:hAnsi="Times New Roman"/>
          <w:sz w:val="28"/>
          <w:szCs w:val="28"/>
          <w:lang w:eastAsia="ru-RU"/>
        </w:rPr>
        <w:t xml:space="preserve">преступления, предусмотренного ч. 1 ст. 268 УК РФ, </w:t>
      </w:r>
      <w:r w:rsidRPr="00FD5AD4">
        <w:rPr>
          <w:rFonts w:ascii="Times New Roman" w:hAnsi="Times New Roman"/>
          <w:sz w:val="28"/>
          <w:szCs w:val="28"/>
        </w:rPr>
        <w:t>и назначить ей наказание в виде  ограничения свободы сроком  на 6 (шесть) месяцев,  установив осужденной следующие ограничения: не выезжать за пределы территории   муниципального образования Первомайского района Республики Крым, не изменять место жительства или пребывания без согласия специализированного государственного органа, осуществляющего надзор за отбыванием осужденными наказания в виде ограничения свободы; возложить на осужденную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один раз в месяц для регистрации.</w:t>
      </w:r>
    </w:p>
    <w:p w:rsidR="00B90849" w:rsidRPr="00FD5AD4" w:rsidP="00FD5AD4">
      <w:pPr>
        <w:spacing w:after="0" w:line="240" w:lineRule="auto"/>
        <w:ind w:firstLine="709"/>
        <w:jc w:val="both"/>
        <w:rPr>
          <w:rFonts w:ascii="Times New Roman" w:hAnsi="Times New Roman"/>
          <w:sz w:val="28"/>
          <w:szCs w:val="28"/>
          <w:lang w:eastAsia="ru-RU"/>
        </w:rPr>
      </w:pPr>
      <w:r w:rsidRPr="00FD5AD4">
        <w:rPr>
          <w:rFonts w:ascii="Times New Roman" w:hAnsi="Times New Roman"/>
          <w:sz w:val="28"/>
          <w:szCs w:val="28"/>
          <w:lang w:eastAsia="ru-RU"/>
        </w:rPr>
        <w:t>Меру пресечения</w:t>
      </w:r>
      <w:r w:rsidRPr="00FD5AD4">
        <w:rPr>
          <w:rFonts w:ascii="Times New Roman" w:hAnsi="Times New Roman"/>
          <w:color w:val="000000"/>
          <w:sz w:val="28"/>
          <w:szCs w:val="28"/>
          <w:lang w:eastAsia="ru-RU"/>
        </w:rPr>
        <w:t xml:space="preserve"> осужденной </w:t>
      </w:r>
      <w:r w:rsidRPr="00FD5AD4">
        <w:rPr>
          <w:rFonts w:ascii="Times New Roman" w:hAnsi="Times New Roman"/>
          <w:sz w:val="28"/>
          <w:szCs w:val="28"/>
          <w:lang w:eastAsia="ru-RU"/>
        </w:rPr>
        <w:t>в виде подписки о невыезде и надлежащем поведении,  оставить без изменения до вступления приговора в законную силу, после вступления приговора в законную силу – отменить.</w:t>
      </w:r>
    </w:p>
    <w:p w:rsidR="00B90849" w:rsidRPr="00FD5AD4" w:rsidP="00FD5AD4">
      <w:pPr>
        <w:spacing w:after="0" w:line="240" w:lineRule="auto"/>
        <w:ind w:firstLine="708"/>
        <w:jc w:val="both"/>
        <w:rPr>
          <w:rFonts w:ascii="Times New Roman" w:hAnsi="Times New Roman"/>
          <w:sz w:val="28"/>
          <w:szCs w:val="28"/>
        </w:rPr>
      </w:pPr>
      <w:r w:rsidRPr="00FD5AD4">
        <w:rPr>
          <w:rFonts w:ascii="Times New Roman" w:hAnsi="Times New Roman"/>
          <w:color w:val="000000"/>
          <w:sz w:val="28"/>
          <w:szCs w:val="28"/>
          <w:shd w:val="clear" w:color="auto" w:fill="FFFFFF"/>
        </w:rPr>
        <w:t>В соответствии с ч. 2 ст. 309 УПК РФ признать за потерпевшей ФИО1  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w:t>
      </w:r>
    </w:p>
    <w:p w:rsidR="00B90849" w:rsidRPr="00FD5AD4" w:rsidP="00FD5AD4">
      <w:pPr>
        <w:spacing w:after="0" w:line="240" w:lineRule="auto"/>
        <w:jc w:val="both"/>
        <w:rPr>
          <w:rFonts w:ascii="Times New Roman" w:hAnsi="Times New Roman"/>
          <w:sz w:val="28"/>
          <w:szCs w:val="28"/>
        </w:rPr>
      </w:pPr>
      <w:r w:rsidRPr="00FD5AD4">
        <w:rPr>
          <w:rFonts w:ascii="Times New Roman" w:hAnsi="Times New Roman"/>
          <w:sz w:val="28"/>
          <w:szCs w:val="28"/>
        </w:rPr>
        <w:t xml:space="preserve">          В соответствии со ст. 81 УПК РФ вещественные доказательства по делу: </w:t>
      </w:r>
      <w:r w:rsidRPr="00FD5AD4">
        <w:rPr>
          <w:rFonts w:ascii="Times New Roman" w:hAnsi="Times New Roman"/>
          <w:color w:val="000000"/>
          <w:sz w:val="28"/>
          <w:szCs w:val="28"/>
        </w:rPr>
        <w:t>велосипед марки «Салют», находящийся на хранении у Денисовой М.И.</w:t>
      </w:r>
      <w:r w:rsidRPr="00FD5AD4">
        <w:rPr>
          <w:rFonts w:ascii="Times New Roman" w:hAnsi="Times New Roman"/>
          <w:sz w:val="28"/>
          <w:szCs w:val="28"/>
        </w:rPr>
        <w:t>– передать по принадлежности Денисовой М.И.; мопед</w:t>
      </w:r>
      <w:r w:rsidRPr="00FD5AD4">
        <w:rPr>
          <w:rFonts w:ascii="Times New Roman" w:hAnsi="Times New Roman"/>
          <w:color w:val="000000"/>
          <w:sz w:val="28"/>
          <w:szCs w:val="28"/>
        </w:rPr>
        <w:t xml:space="preserve"> марки «Ямаха Минт», без регистрационного государственного  знака,   находящийся на хранении у ФИО1</w:t>
      </w:r>
      <w:r w:rsidRPr="00FD5AD4">
        <w:rPr>
          <w:rFonts w:ascii="Times New Roman" w:hAnsi="Times New Roman"/>
          <w:sz w:val="28"/>
          <w:szCs w:val="28"/>
        </w:rPr>
        <w:t>– передать по принадлежности ФИО1.</w:t>
      </w:r>
    </w:p>
    <w:p w:rsidR="00B90849" w:rsidRPr="00FD5AD4" w:rsidP="00FD5AD4">
      <w:pPr>
        <w:spacing w:after="0" w:line="240" w:lineRule="auto"/>
        <w:ind w:firstLine="708"/>
        <w:jc w:val="both"/>
        <w:rPr>
          <w:rFonts w:ascii="Times New Roman" w:hAnsi="Times New Roman"/>
          <w:sz w:val="28"/>
          <w:szCs w:val="28"/>
        </w:rPr>
      </w:pPr>
      <w:r w:rsidRPr="00FD5AD4">
        <w:rPr>
          <w:rFonts w:ascii="Times New Roman" w:hAnsi="Times New Roman"/>
          <w:sz w:val="28"/>
          <w:szCs w:val="28"/>
        </w:rPr>
        <w:t>Процессуальные издержки, предусмотренные ст. 131 УПК РФ, в соответствии с ч.10 ст.316 УПК РФ, возместить за счет средств федерального бюджета.</w:t>
      </w:r>
    </w:p>
    <w:p w:rsidR="00B90849" w:rsidRPr="00FD5AD4" w:rsidP="00FD5AD4">
      <w:pPr>
        <w:spacing w:after="0" w:line="240" w:lineRule="auto"/>
        <w:jc w:val="both"/>
        <w:rPr>
          <w:rFonts w:ascii="Times New Roman" w:hAnsi="Times New Roman"/>
          <w:sz w:val="28"/>
          <w:szCs w:val="28"/>
          <w:lang w:eastAsia="ru-RU"/>
        </w:rPr>
      </w:pPr>
      <w:r w:rsidRPr="00FD5AD4">
        <w:rPr>
          <w:rFonts w:ascii="Times New Roman" w:hAnsi="Times New Roman"/>
          <w:sz w:val="28"/>
          <w:szCs w:val="28"/>
          <w:lang w:eastAsia="ru-RU"/>
        </w:rPr>
        <w:t xml:space="preserve">          Приговор может быть обжалован сторонами в Первомайский районный суд  Республики Крым через мирового судью судебного участка № 66 в течение десяти суток со дня его провозглашения. </w:t>
      </w:r>
    </w:p>
    <w:p w:rsidR="00B90849" w:rsidRPr="00FD5AD4" w:rsidP="00FD5AD4">
      <w:pPr>
        <w:spacing w:after="0" w:line="240" w:lineRule="auto"/>
        <w:ind w:firstLine="709"/>
        <w:jc w:val="both"/>
        <w:rPr>
          <w:rFonts w:ascii="Times New Roman" w:hAnsi="Times New Roman"/>
          <w:sz w:val="28"/>
          <w:szCs w:val="28"/>
          <w:lang w:eastAsia="ru-RU"/>
        </w:rPr>
      </w:pPr>
      <w:r w:rsidRPr="00FD5AD4">
        <w:rPr>
          <w:rFonts w:ascii="Times New Roman" w:hAnsi="Times New Roman"/>
          <w:sz w:val="28"/>
          <w:szCs w:val="28"/>
          <w:lang w:eastAsia="ru-RU"/>
        </w:rPr>
        <w:t>Осужденная, в случае обжалования приговора суда сторонами, вправе ходатайствовать об участии в суде апелляционной инстанции.</w:t>
      </w:r>
    </w:p>
    <w:p w:rsidR="00B90849" w:rsidRPr="00FD5AD4" w:rsidP="00FD5AD4">
      <w:pPr>
        <w:spacing w:after="0" w:line="240" w:lineRule="auto"/>
        <w:ind w:firstLine="708"/>
        <w:rPr>
          <w:rFonts w:ascii="Times New Roman" w:hAnsi="Times New Roman"/>
          <w:sz w:val="28"/>
          <w:szCs w:val="28"/>
        </w:rPr>
      </w:pPr>
      <w:r w:rsidRPr="00FD5AD4">
        <w:rPr>
          <w:rFonts w:ascii="Times New Roman" w:hAnsi="Times New Roman"/>
          <w:sz w:val="28"/>
          <w:szCs w:val="28"/>
        </w:rPr>
        <w:t>Председательствующий</w:t>
      </w:r>
    </w:p>
    <w:p w:rsidR="00B90849" w:rsidRPr="00FD5AD4" w:rsidP="00FD5AD4">
      <w:pPr>
        <w:spacing w:after="0" w:line="240" w:lineRule="auto"/>
        <w:jc w:val="both"/>
        <w:rPr>
          <w:rFonts w:ascii="Times New Roman" w:hAnsi="Times New Roman"/>
          <w:sz w:val="28"/>
          <w:szCs w:val="28"/>
          <w:lang w:eastAsia="ru-RU"/>
        </w:rPr>
      </w:pPr>
    </w:p>
    <w:p w:rsidR="00B90849" w:rsidRPr="00FD5AD4" w:rsidP="00FD5AD4">
      <w:pPr>
        <w:spacing w:after="0" w:line="240" w:lineRule="auto"/>
        <w:jc w:val="right"/>
        <w:rPr>
          <w:rFonts w:ascii="Times New Roman" w:hAnsi="Times New Roman"/>
          <w:sz w:val="28"/>
          <w:szCs w:val="28"/>
          <w:lang w:eastAsia="ru-RU"/>
        </w:rPr>
      </w:pPr>
    </w:p>
    <w:p w:rsidR="00B90849" w:rsidRPr="00FD5AD4" w:rsidP="00FD5AD4">
      <w:pPr>
        <w:spacing w:after="0" w:line="240" w:lineRule="auto"/>
        <w:jc w:val="right"/>
        <w:rPr>
          <w:rFonts w:ascii="Times New Roman" w:hAnsi="Times New Roman"/>
          <w:sz w:val="28"/>
          <w:szCs w:val="28"/>
          <w:lang w:eastAsia="ru-RU"/>
        </w:rPr>
      </w:pPr>
    </w:p>
    <w:p w:rsidR="00B90849" w:rsidRPr="00FD5AD4" w:rsidP="00FD5AD4">
      <w:pPr>
        <w:spacing w:after="0" w:line="240" w:lineRule="auto"/>
        <w:rPr>
          <w:rFonts w:ascii="Times New Roman" w:hAnsi="Times New Roman"/>
          <w:sz w:val="28"/>
          <w:szCs w:val="28"/>
        </w:rPr>
      </w:pPr>
    </w:p>
    <w:p w:rsidR="00B90849" w:rsidRPr="00FD5AD4" w:rsidP="00FD5AD4">
      <w:pPr>
        <w:spacing w:line="240" w:lineRule="auto"/>
        <w:rPr>
          <w:rFonts w:ascii="Times New Roman" w:hAnsi="Times New Roman"/>
          <w:sz w:val="28"/>
          <w:szCs w:val="28"/>
        </w:rPr>
      </w:pPr>
    </w:p>
    <w:sectPr w:rsidSect="00DF53F1">
      <w:pgSz w:w="11906" w:h="16838"/>
      <w:pgMar w:top="624"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3853"/>
    <w:rsid w:val="00057D02"/>
    <w:rsid w:val="00074779"/>
    <w:rsid w:val="00085B43"/>
    <w:rsid w:val="00096854"/>
    <w:rsid w:val="000D05DA"/>
    <w:rsid w:val="001250BD"/>
    <w:rsid w:val="001A3B90"/>
    <w:rsid w:val="002816DF"/>
    <w:rsid w:val="00327EF6"/>
    <w:rsid w:val="00364B7C"/>
    <w:rsid w:val="00390445"/>
    <w:rsid w:val="003A6BD7"/>
    <w:rsid w:val="003B0F76"/>
    <w:rsid w:val="003C6263"/>
    <w:rsid w:val="003F693A"/>
    <w:rsid w:val="004214FF"/>
    <w:rsid w:val="00450760"/>
    <w:rsid w:val="00452710"/>
    <w:rsid w:val="004C1FD1"/>
    <w:rsid w:val="00545F24"/>
    <w:rsid w:val="0057724E"/>
    <w:rsid w:val="00667B31"/>
    <w:rsid w:val="00671505"/>
    <w:rsid w:val="006A2D8C"/>
    <w:rsid w:val="006C04F8"/>
    <w:rsid w:val="006C7092"/>
    <w:rsid w:val="007075BA"/>
    <w:rsid w:val="0082577D"/>
    <w:rsid w:val="00832164"/>
    <w:rsid w:val="00841141"/>
    <w:rsid w:val="00884A3B"/>
    <w:rsid w:val="008930B5"/>
    <w:rsid w:val="008D3853"/>
    <w:rsid w:val="00997956"/>
    <w:rsid w:val="00A50AE7"/>
    <w:rsid w:val="00A73CB9"/>
    <w:rsid w:val="00B00F28"/>
    <w:rsid w:val="00B0354B"/>
    <w:rsid w:val="00B203D6"/>
    <w:rsid w:val="00B22DC0"/>
    <w:rsid w:val="00B748D2"/>
    <w:rsid w:val="00B90849"/>
    <w:rsid w:val="00BE21D3"/>
    <w:rsid w:val="00C866A4"/>
    <w:rsid w:val="00CE2E80"/>
    <w:rsid w:val="00D01C49"/>
    <w:rsid w:val="00D32E1B"/>
    <w:rsid w:val="00DF53F1"/>
    <w:rsid w:val="00E263ED"/>
    <w:rsid w:val="00E9418F"/>
    <w:rsid w:val="00F300EB"/>
    <w:rsid w:val="00F477A1"/>
    <w:rsid w:val="00F67F1D"/>
    <w:rsid w:val="00F974E1"/>
    <w:rsid w:val="00FB2018"/>
    <w:rsid w:val="00FB5AC9"/>
    <w:rsid w:val="00FD5AD4"/>
    <w:rsid w:val="00FD6426"/>
    <w:rsid w:val="00FE72D0"/>
    <w:rsid w:val="00FF66C6"/>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85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link w:val="Normal0"/>
    <w:uiPriority w:val="99"/>
    <w:rsid w:val="00545F24"/>
    <w:pPr>
      <w:spacing w:after="200" w:line="276" w:lineRule="auto"/>
    </w:pPr>
    <w:rPr>
      <w:rFonts w:ascii="Times New Roman" w:hAnsi="Times New Roman"/>
      <w:szCs w:val="20"/>
    </w:rPr>
  </w:style>
  <w:style w:type="character" w:customStyle="1" w:styleId="Normal0">
    <w:name w:val="Normal Знак"/>
    <w:link w:val="1"/>
    <w:uiPriority w:val="99"/>
    <w:locked/>
    <w:rsid w:val="00545F24"/>
    <w:rPr>
      <w:rFonts w:ascii="Times New Roman" w:hAnsi="Times New Roman"/>
      <w:sz w:val="22"/>
      <w:lang w:eastAsia="ru-RU"/>
    </w:rPr>
  </w:style>
  <w:style w:type="paragraph" w:customStyle="1" w:styleId="21">
    <w:name w:val="Основной текст (2)1"/>
    <w:basedOn w:val="Normal"/>
    <w:uiPriority w:val="99"/>
    <w:rsid w:val="00450760"/>
    <w:pPr>
      <w:widowControl w:val="0"/>
      <w:shd w:val="clear" w:color="auto" w:fill="FFFFFF"/>
      <w:spacing w:after="240" w:line="240" w:lineRule="atLeast"/>
      <w:jc w:val="both"/>
    </w:pPr>
    <w:rPr>
      <w:rFonts w:ascii="Times New Roman" w:hAnsi="Times New Roman"/>
      <w:sz w:val="20"/>
      <w:szCs w:val="20"/>
      <w:lang w:eastAsia="ru-RU"/>
    </w:rPr>
  </w:style>
  <w:style w:type="paragraph" w:styleId="NormalWeb">
    <w:name w:val="Normal (Web)"/>
    <w:basedOn w:val="Normal"/>
    <w:uiPriority w:val="99"/>
    <w:rsid w:val="000D05DA"/>
    <w:pPr>
      <w:spacing w:before="100" w:beforeAutospacing="1" w:after="100" w:afterAutospacing="1" w:line="240" w:lineRule="auto"/>
    </w:pPr>
    <w:rPr>
      <w:rFonts w:ascii="Times New Roman" w:eastAsia="Times New Roman" w:hAnsi="Times New Roman"/>
      <w:sz w:val="24"/>
      <w:szCs w:val="24"/>
      <w:lang w:eastAsia="ru-RU"/>
    </w:rPr>
  </w:style>
  <w:style w:type="paragraph" w:styleId="BodyText">
    <w:name w:val="Body Text"/>
    <w:basedOn w:val="Normal"/>
    <w:link w:val="BodyTextChar"/>
    <w:uiPriority w:val="99"/>
    <w:rsid w:val="00841141"/>
    <w:pPr>
      <w:spacing w:after="120" w:line="240" w:lineRule="auto"/>
    </w:pPr>
    <w:rPr>
      <w:sz w:val="24"/>
      <w:szCs w:val="20"/>
      <w:lang w:eastAsia="ru-RU"/>
    </w:rPr>
  </w:style>
  <w:style w:type="character" w:customStyle="1" w:styleId="BodyTextChar">
    <w:name w:val="Body Text Char"/>
    <w:basedOn w:val="DefaultParagraphFont"/>
    <w:link w:val="BodyText"/>
    <w:uiPriority w:val="99"/>
    <w:locked/>
    <w:rsid w:val="00841141"/>
    <w:rPr>
      <w:sz w:val="24"/>
      <w:lang w:val="ru-RU" w:eastAsia="ru-RU"/>
    </w:rPr>
  </w:style>
  <w:style w:type="character" w:customStyle="1" w:styleId="fio9">
    <w:name w:val="fio9"/>
    <w:uiPriority w:val="99"/>
    <w:rsid w:val="00FF66C6"/>
  </w:style>
  <w:style w:type="character" w:customStyle="1" w:styleId="fio39">
    <w:name w:val="fio39"/>
    <w:uiPriority w:val="99"/>
    <w:rsid w:val="00FF66C6"/>
  </w:style>
  <w:style w:type="character" w:customStyle="1" w:styleId="fio40">
    <w:name w:val="fio40"/>
    <w:uiPriority w:val="99"/>
    <w:rsid w:val="00FF66C6"/>
  </w:style>
  <w:style w:type="character" w:customStyle="1" w:styleId="fio42">
    <w:name w:val="fio42"/>
    <w:uiPriority w:val="99"/>
    <w:rsid w:val="00FF66C6"/>
  </w:style>
  <w:style w:type="character" w:customStyle="1" w:styleId="fio6">
    <w:name w:val="fio6"/>
    <w:uiPriority w:val="99"/>
    <w:rsid w:val="00FF66C6"/>
  </w:style>
  <w:style w:type="character" w:customStyle="1" w:styleId="fio8">
    <w:name w:val="fio8"/>
    <w:uiPriority w:val="99"/>
    <w:rsid w:val="00FF66C6"/>
  </w:style>
  <w:style w:type="character" w:customStyle="1" w:styleId="fio4">
    <w:name w:val="fio4"/>
    <w:uiPriority w:val="99"/>
    <w:rsid w:val="00FF66C6"/>
  </w:style>
  <w:style w:type="character" w:customStyle="1" w:styleId="others9">
    <w:name w:val="others9"/>
    <w:uiPriority w:val="99"/>
    <w:rsid w:val="00FF66C6"/>
  </w:style>
  <w:style w:type="character" w:customStyle="1" w:styleId="fio7">
    <w:name w:val="fio7"/>
    <w:uiPriority w:val="99"/>
    <w:rsid w:val="00FF66C6"/>
  </w:style>
  <w:style w:type="character" w:customStyle="1" w:styleId="fio5">
    <w:name w:val="fio5"/>
    <w:uiPriority w:val="99"/>
    <w:rsid w:val="00FF66C6"/>
  </w:style>
  <w:style w:type="character" w:customStyle="1" w:styleId="fio2">
    <w:name w:val="fio2"/>
    <w:uiPriority w:val="99"/>
    <w:rsid w:val="00FF66C6"/>
  </w:style>
  <w:style w:type="character" w:customStyle="1" w:styleId="fio3">
    <w:name w:val="fio3"/>
    <w:uiPriority w:val="99"/>
    <w:rsid w:val="008257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