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F4FC6" w:rsidRPr="004F4FC6" w:rsidP="009F3754">
      <w:pPr>
        <w:jc w:val="right"/>
        <w:rPr>
          <w:lang w:val="en-US"/>
        </w:rPr>
      </w:pPr>
    </w:p>
    <w:p w:rsidR="004F4FC6" w:rsidRPr="004F4FC6" w:rsidP="009F3754">
      <w:pPr>
        <w:jc w:val="right"/>
        <w:rPr>
          <w:lang w:val="en-US"/>
        </w:rPr>
      </w:pPr>
    </w:p>
    <w:p w:rsidR="004F4FC6" w:rsidRPr="004F4FC6" w:rsidP="009F3754">
      <w:pPr>
        <w:jc w:val="right"/>
        <w:rPr>
          <w:lang w:val="en-US"/>
        </w:rPr>
      </w:pPr>
    </w:p>
    <w:p w:rsidR="00A416A6" w:rsidRPr="004F4FC6" w:rsidP="009F3754">
      <w:pPr>
        <w:jc w:val="right"/>
      </w:pPr>
      <w:r w:rsidRPr="004F4FC6">
        <w:t>Дело № 1-67-19/2019</w:t>
      </w:r>
    </w:p>
    <w:p w:rsidR="00A416A6" w:rsidRPr="004F4FC6" w:rsidP="009F3754">
      <w:pPr>
        <w:jc w:val="center"/>
        <w:rPr>
          <w:b/>
        </w:rPr>
      </w:pPr>
      <w:r w:rsidRPr="004F4FC6">
        <w:rPr>
          <w:b/>
        </w:rPr>
        <w:t>Приговор</w:t>
      </w:r>
    </w:p>
    <w:p w:rsidR="00A416A6" w:rsidRPr="004F4FC6" w:rsidP="009F3754">
      <w:pPr>
        <w:jc w:val="center"/>
        <w:rPr>
          <w:b/>
        </w:rPr>
      </w:pPr>
      <w:r w:rsidRPr="004F4FC6">
        <w:rPr>
          <w:b/>
        </w:rPr>
        <w:t>Именем Российской Федерации</w:t>
      </w:r>
    </w:p>
    <w:p w:rsidR="00A416A6" w:rsidRPr="004F4FC6" w:rsidP="009F3754">
      <w:pPr>
        <w:ind w:firstLine="708"/>
        <w:jc w:val="both"/>
      </w:pPr>
      <w:r w:rsidRPr="004F4FC6">
        <w:t xml:space="preserve">28 июня 2019 года                                                    </w:t>
      </w:r>
      <w:r w:rsidRPr="00EC5E42" w:rsidR="004F4FC6">
        <w:t xml:space="preserve">                       </w:t>
      </w:r>
      <w:r w:rsidRPr="004F4FC6">
        <w:t xml:space="preserve">       </w:t>
      </w:r>
      <w:r w:rsidRPr="004F4FC6">
        <w:t>пгт</w:t>
      </w:r>
      <w:r w:rsidRPr="004F4FC6">
        <w:t>. Первомайское</w:t>
      </w:r>
    </w:p>
    <w:p w:rsidR="00A416A6" w:rsidRPr="004F4FC6" w:rsidP="002839BF">
      <w:pPr>
        <w:ind w:firstLine="708"/>
        <w:jc w:val="both"/>
        <w:rPr>
          <w:iCs/>
        </w:rPr>
      </w:pPr>
      <w:r w:rsidRPr="004F4FC6">
        <w:rPr>
          <w:iCs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4F4FC6">
        <w:rPr>
          <w:iCs/>
        </w:rPr>
        <w:t>Джиджора</w:t>
      </w:r>
      <w:r w:rsidRPr="004F4FC6">
        <w:rPr>
          <w:iCs/>
        </w:rPr>
        <w:t xml:space="preserve"> Н.М., </w:t>
      </w:r>
    </w:p>
    <w:p w:rsidR="00A416A6" w:rsidRPr="004F4FC6" w:rsidP="009F3754">
      <w:pPr>
        <w:jc w:val="both"/>
      </w:pPr>
      <w:r w:rsidRPr="004F4FC6">
        <w:rPr>
          <w:iCs/>
        </w:rPr>
        <w:t xml:space="preserve">при секретаре Смирновой Т.О., </w:t>
      </w:r>
    </w:p>
    <w:p w:rsidR="00A416A6" w:rsidRPr="004F4FC6" w:rsidP="009F3754">
      <w:pPr>
        <w:jc w:val="both"/>
        <w:rPr>
          <w:iCs/>
        </w:rPr>
      </w:pPr>
      <w:r w:rsidRPr="004F4FC6">
        <w:rPr>
          <w:iCs/>
        </w:rPr>
        <w:t xml:space="preserve">с участием: государственного обвинителя - помощника прокурора Первомайского района Республики Крым  </w:t>
      </w:r>
      <w:r w:rsidRPr="004F4FC6">
        <w:rPr>
          <w:iCs/>
        </w:rPr>
        <w:t>Павлык</w:t>
      </w:r>
      <w:r w:rsidRPr="004F4FC6">
        <w:rPr>
          <w:iCs/>
        </w:rPr>
        <w:t xml:space="preserve"> А.В., потерпевшего </w:t>
      </w:r>
      <w:r w:rsidR="00EC5E42">
        <w:rPr>
          <w:iCs/>
        </w:rPr>
        <w:t>«ФИО</w:t>
      </w:r>
      <w:r w:rsidR="00EC5E42">
        <w:rPr>
          <w:iCs/>
        </w:rPr>
        <w:t>1</w:t>
      </w:r>
      <w:r w:rsidR="00EC5E42">
        <w:rPr>
          <w:iCs/>
        </w:rPr>
        <w:t>»</w:t>
      </w:r>
      <w:r w:rsidRPr="004F4FC6">
        <w:rPr>
          <w:iCs/>
        </w:rPr>
        <w:t xml:space="preserve">, подсудимого </w:t>
      </w:r>
      <w:r w:rsidRPr="004F4FC6">
        <w:rPr>
          <w:iCs/>
        </w:rPr>
        <w:t>Усеинова</w:t>
      </w:r>
      <w:r w:rsidRPr="004F4FC6">
        <w:rPr>
          <w:iCs/>
        </w:rPr>
        <w:t xml:space="preserve"> Э.И., его защитника – адвоката </w:t>
      </w:r>
      <w:r w:rsidRPr="004F4FC6">
        <w:rPr>
          <w:iCs/>
        </w:rPr>
        <w:t>Ляхович</w:t>
      </w:r>
      <w:r w:rsidRPr="004F4FC6">
        <w:rPr>
          <w:iCs/>
        </w:rPr>
        <w:t xml:space="preserve"> В.В., </w:t>
      </w:r>
      <w:r w:rsidRPr="004F4FC6">
        <w:t xml:space="preserve"> ордер  </w:t>
      </w:r>
      <w:r w:rsidR="00EC5E42">
        <w:t>«номер»</w:t>
      </w:r>
      <w:r w:rsidRPr="004F4FC6">
        <w:t xml:space="preserve">  от  18.06.2019 года,</w:t>
      </w:r>
    </w:p>
    <w:p w:rsidR="00A416A6" w:rsidRPr="004F4FC6" w:rsidP="00B90415">
      <w:pPr>
        <w:jc w:val="both"/>
      </w:pPr>
      <w:r w:rsidRPr="004F4FC6">
        <w:t xml:space="preserve">рассмотрев в открытом судебном заседании уголовное дело по обвинению  </w:t>
      </w:r>
      <w:r w:rsidRPr="004F4FC6">
        <w:rPr>
          <w:b/>
        </w:rPr>
        <w:t>Усеинова</w:t>
      </w:r>
      <w:r w:rsidRPr="004F4FC6">
        <w:rPr>
          <w:b/>
        </w:rPr>
        <w:t xml:space="preserve"> </w:t>
      </w:r>
      <w:r w:rsidR="00EC5E42">
        <w:rPr>
          <w:b/>
        </w:rPr>
        <w:t>Э.И.</w:t>
      </w:r>
      <w:r w:rsidRPr="004F4FC6">
        <w:rPr>
          <w:b/>
        </w:rPr>
        <w:t xml:space="preserve">, </w:t>
      </w:r>
      <w:r w:rsidRPr="004F4FC6">
        <w:t xml:space="preserve"> </w:t>
      </w:r>
      <w:r w:rsidR="00EC5E42">
        <w:t>«персональная информация»</w:t>
      </w:r>
      <w:r w:rsidRPr="004F4FC6">
        <w:t xml:space="preserve">, ранее не </w:t>
      </w:r>
      <w:r w:rsidRPr="004F4FC6">
        <w:t>судимого</w:t>
      </w:r>
      <w:r w:rsidRPr="004F4FC6">
        <w:t>,</w:t>
      </w:r>
    </w:p>
    <w:p w:rsidR="00A416A6" w:rsidRPr="004F4FC6" w:rsidP="009F3754">
      <w:pPr>
        <w:jc w:val="both"/>
      </w:pPr>
      <w:r w:rsidRPr="004F4FC6">
        <w:t xml:space="preserve">в совершении преступления, предусмотренного  </w:t>
      </w:r>
      <w:r w:rsidRPr="004F4FC6">
        <w:t>ч</w:t>
      </w:r>
      <w:r w:rsidRPr="004F4FC6">
        <w:t xml:space="preserve">. 1 ст. 139 УК РФ, </w:t>
      </w:r>
    </w:p>
    <w:p w:rsidR="00A416A6" w:rsidRPr="004F4FC6" w:rsidP="00375DAC">
      <w:pPr>
        <w:jc w:val="center"/>
      </w:pPr>
      <w:r w:rsidRPr="004F4FC6">
        <w:t>установил:</w:t>
      </w:r>
    </w:p>
    <w:p w:rsidR="00A416A6" w:rsidRPr="004F4FC6" w:rsidP="00375DAC">
      <w:pPr>
        <w:ind w:firstLine="708"/>
        <w:jc w:val="both"/>
      </w:pPr>
      <w:r w:rsidRPr="004F4FC6">
        <w:t>Усеинов</w:t>
      </w:r>
      <w:r w:rsidRPr="004F4FC6">
        <w:t xml:space="preserve"> Э.И. 03 апреля 2019 года в период времени с 19.30 до 20.00 часов, находясь в состоянии алкогольного опьянения, действуя умышленно, осознавая противоправный характер своих действий,  незаконно, путем повреждения щеколды входной двери, проник в дом № </w:t>
      </w:r>
      <w:r w:rsidR="00EC5E42">
        <w:t>«номер»</w:t>
      </w:r>
      <w:r w:rsidRPr="004F4FC6">
        <w:t xml:space="preserve"> по </w:t>
      </w:r>
      <w:r w:rsidR="00EC5E42">
        <w:t>«адрес»</w:t>
      </w:r>
      <w:r w:rsidRPr="004F4FC6">
        <w:t xml:space="preserve">, против воли проживающего в нем </w:t>
      </w:r>
      <w:r w:rsidR="00EC5E42">
        <w:t>«ФИО</w:t>
      </w:r>
      <w:r w:rsidR="00EC5E42">
        <w:t>1</w:t>
      </w:r>
      <w:r w:rsidR="00EC5E42">
        <w:t>»</w:t>
      </w:r>
      <w:r w:rsidRPr="004F4FC6">
        <w:t xml:space="preserve">, чем нарушил конституционное право потерпевшего на неприкосновенность  жилища.   </w:t>
      </w:r>
    </w:p>
    <w:p w:rsidR="00A416A6" w:rsidRPr="004F4FC6" w:rsidP="00B90415">
      <w:pPr>
        <w:ind w:firstLine="708"/>
        <w:jc w:val="both"/>
      </w:pPr>
      <w:r w:rsidRPr="004F4FC6">
        <w:t>При ознакомлении с материалами уголовного дела и в судебном заседании подсудимый заявил о своем согласии с предъявленным ему обвинением, вину признал полностью и заявил ходатайство о постановлении приговора в особом порядке судебного разбирательства. Суду при этом он пояснил, что ходатайство им заявлено добровольно, после консультации с защитником, он осознаёт характер и последствия постановления приговора без проведения судебного разбирательства и что приговор не может быть обжалован по основаниям, предусмотренным п.1 ст. 389.15 УПК РФ.</w:t>
      </w:r>
    </w:p>
    <w:p w:rsidR="00A416A6" w:rsidRPr="004F4FC6" w:rsidP="009F3754">
      <w:pPr>
        <w:ind w:firstLine="851"/>
        <w:jc w:val="both"/>
      </w:pPr>
      <w:r w:rsidRPr="004F4FC6">
        <w:t>Основанием применения особого порядка судебного разбирательства по данному уголовному делу, кроме согласия подсудимого, является также наличие согласия на то государственного обвинителя, потерпевшего.</w:t>
      </w:r>
    </w:p>
    <w:p w:rsidR="00A416A6" w:rsidRPr="004F4FC6" w:rsidP="009F3754">
      <w:pPr>
        <w:ind w:firstLine="851"/>
        <w:jc w:val="both"/>
      </w:pPr>
      <w:r w:rsidRPr="004F4FC6">
        <w:t xml:space="preserve">Суд удостоверился, что подсудимый осознаёт, в чем заключается смысл особого порядка судебного разбирательства и то, с какими материально-правовыми и процессуальными последствиями сопряжено использование этого порядка. </w:t>
      </w:r>
    </w:p>
    <w:p w:rsidR="00A416A6" w:rsidRPr="004F4FC6" w:rsidP="009F3754">
      <w:pPr>
        <w:ind w:firstLine="851"/>
        <w:jc w:val="both"/>
      </w:pPr>
      <w:r w:rsidRPr="004F4FC6">
        <w:t>В результате рассмотрения материалов дела, суд пришел к выводу о виновности подсудимого, а также приходит к выводу, что обвинение, с которым согласился подсудимый, обоснованно, подтверждается доказательствами, собранными по уголовному делу.</w:t>
      </w:r>
    </w:p>
    <w:p w:rsidR="00A416A6" w:rsidRPr="004F4FC6" w:rsidP="00B90415">
      <w:pPr>
        <w:pStyle w:val="BodyText"/>
        <w:spacing w:after="0"/>
        <w:ind w:firstLine="708"/>
        <w:jc w:val="both"/>
      </w:pPr>
      <w:r w:rsidRPr="004F4FC6">
        <w:t xml:space="preserve">Таким образом, согласно </w:t>
      </w:r>
      <w:r>
        <w:fldChar w:fldCharType="begin"/>
      </w:r>
      <w:r>
        <w:instrText xml:space="preserve"> HYPERLINK "garantF1://12025178.314" </w:instrText>
      </w:r>
      <w:r>
        <w:fldChar w:fldCharType="separate"/>
      </w:r>
      <w:r w:rsidRPr="004F4FC6">
        <w:t>ст. 314-317</w:t>
      </w:r>
      <w:r>
        <w:fldChar w:fldCharType="end"/>
      </w:r>
      <w:r w:rsidRPr="004F4FC6">
        <w:t xml:space="preserve"> УПК РФ, условия постановления приговора без проведения судебного разбирательства соблюдены.      </w:t>
      </w:r>
    </w:p>
    <w:p w:rsidR="00A416A6" w:rsidRPr="004F4FC6" w:rsidP="00375DAC">
      <w:pPr>
        <w:pStyle w:val="BodyText"/>
        <w:spacing w:after="0"/>
        <w:ind w:firstLine="708"/>
        <w:jc w:val="both"/>
      </w:pPr>
      <w:r w:rsidRPr="004F4FC6">
        <w:t xml:space="preserve">Действия подсудимого  </w:t>
      </w:r>
      <w:r w:rsidRPr="004F4FC6">
        <w:t>Усеинова</w:t>
      </w:r>
      <w:r w:rsidRPr="004F4FC6">
        <w:t xml:space="preserve"> Э.И. суд квалифицирует  по  </w:t>
      </w:r>
      <w:r w:rsidRPr="004F4FC6">
        <w:t>ч</w:t>
      </w:r>
      <w:r w:rsidRPr="004F4FC6">
        <w:t xml:space="preserve">. 1 ст. 139 УК РФ,  как  незаконное  проникновение в жилище, совершенное против воли проживающего в нем лица.  </w:t>
      </w:r>
    </w:p>
    <w:p w:rsidR="00A416A6" w:rsidRPr="004F4FC6" w:rsidP="003524B1">
      <w:pPr>
        <w:jc w:val="both"/>
      </w:pPr>
      <w:r w:rsidRPr="004F4FC6">
        <w:t xml:space="preserve">             С учетом изучения личности подсудимого </w:t>
      </w:r>
      <w:r w:rsidRPr="004F4FC6">
        <w:t>Усеинова</w:t>
      </w:r>
      <w:r w:rsidRPr="004F4FC6">
        <w:t xml:space="preserve"> Э.И., подсудимый отрицает наличие у него психического заболевания, его поведения в судебном заседании, он адекватно оценивал окружающую обстановку, оснований сомневаться во вменяемости  подсудимого  у суда не имеется</w:t>
      </w:r>
      <w:r w:rsidRPr="004F4FC6">
        <w:t xml:space="preserve">, в </w:t>
      </w:r>
      <w:r w:rsidRPr="004F4FC6">
        <w:t>связи</w:t>
      </w:r>
      <w:r w:rsidRPr="004F4FC6">
        <w:t xml:space="preserve"> с чем суд признает </w:t>
      </w:r>
      <w:r w:rsidRPr="004F4FC6">
        <w:t>Усеинова</w:t>
      </w:r>
      <w:r w:rsidRPr="004F4FC6">
        <w:t xml:space="preserve"> Э.И. вменяемым.   </w:t>
      </w:r>
    </w:p>
    <w:p w:rsidR="00A416A6" w:rsidRPr="004F4FC6" w:rsidP="00375DAC">
      <w:pPr>
        <w:pStyle w:val="BodyText"/>
        <w:spacing w:after="0"/>
        <w:ind w:firstLine="708"/>
        <w:jc w:val="both"/>
      </w:pPr>
      <w:r w:rsidRPr="004F4FC6">
        <w:t xml:space="preserve">При назначении наказания подсудимому </w:t>
      </w:r>
      <w:r w:rsidRPr="004F4FC6">
        <w:t>Усеинову</w:t>
      </w:r>
      <w:r w:rsidRPr="004F4FC6">
        <w:t xml:space="preserve"> Э.И. суд учитывает характер и степень общественной опасности совершенного им  преступления, которое является преступлением небольшой степени тяжести, направленное против конституционных прав и свобод человека и гражданина, данные о личности подсудимого, который по месту жительства  характеризуется посредственно,  обстоятельства,  смягчающие и отягчающие наказание, а также влияние назначенного наказания на исправление осужденного  и условия жизни его семьи.</w:t>
      </w:r>
    </w:p>
    <w:p w:rsidR="00A416A6" w:rsidRPr="004F4FC6" w:rsidP="00375DAC">
      <w:pPr>
        <w:pStyle w:val="BodyText"/>
        <w:spacing w:after="0"/>
        <w:ind w:firstLine="708"/>
        <w:jc w:val="both"/>
      </w:pPr>
      <w:r w:rsidRPr="004F4FC6">
        <w:t xml:space="preserve">Обстоятельством, смягчающим наказание подсудимого, в соответствии со   ст. 61 УК РФ, суд признает его чистосердечное раскаяние в содеянном, </w:t>
      </w:r>
      <w:r w:rsidR="00EC5E42">
        <w:t>«изъято»</w:t>
      </w:r>
      <w:r w:rsidRPr="004F4FC6">
        <w:t>.</w:t>
      </w:r>
    </w:p>
    <w:p w:rsidR="00A416A6" w:rsidRPr="004F4FC6" w:rsidP="003524B1">
      <w:pPr>
        <w:pStyle w:val="BodyText"/>
        <w:spacing w:after="0"/>
        <w:ind w:firstLine="708"/>
        <w:jc w:val="both"/>
      </w:pPr>
      <w:r w:rsidRPr="004F4FC6">
        <w:t xml:space="preserve"> </w:t>
      </w:r>
      <w:r w:rsidRPr="004F4FC6">
        <w:t xml:space="preserve">В соответствии  с ч. 1.1  ст. 63 УК РФ суд признает обстоятельством, отягчающим наказание подсудимого </w:t>
      </w:r>
      <w:r w:rsidRPr="004F4FC6">
        <w:t>Усеинова</w:t>
      </w:r>
      <w:r w:rsidRPr="004F4FC6">
        <w:t xml:space="preserve"> Э.И., совершение им преступления в состоянии опьянения, вызванного употреблением алкоголя, так как именно чрезмерное употребление алкоголя и состояние опьянения, в которое подсудимый сам себя довел, привело к снятию внутреннего контроля за своим поведением, и как следствие совершение противоправного деяния,  что нашло свое подтверждение</w:t>
      </w:r>
      <w:r w:rsidRPr="004F4FC6">
        <w:t xml:space="preserve"> в ходе судебного заседания и подтверждается непосредственно самим подсудимым.</w:t>
      </w:r>
    </w:p>
    <w:p w:rsidR="00A416A6" w:rsidRPr="004F4FC6" w:rsidP="009F3754">
      <w:pPr>
        <w:ind w:firstLine="708"/>
        <w:jc w:val="both"/>
      </w:pPr>
      <w:r w:rsidRPr="004F4FC6">
        <w:t>Основания для освобождения от наказания, постановления приговора без назначения наказания или прекращения уголовного дела отсутствуют. Исключительных обстоятельств, свидетельствующих о возможности применения статьи 64 УК РФ, по делу не имеется.</w:t>
      </w:r>
    </w:p>
    <w:p w:rsidR="00A416A6" w:rsidRPr="004F4FC6" w:rsidP="00336737">
      <w:pPr>
        <w:ind w:firstLine="567"/>
        <w:jc w:val="both"/>
      </w:pPr>
      <w:r w:rsidRPr="004F4FC6">
        <w:t xml:space="preserve">  </w:t>
      </w:r>
      <w:r w:rsidRPr="004F4FC6">
        <w:t xml:space="preserve">Решая вопрос о назначении наказания подсудимому </w:t>
      </w:r>
      <w:r w:rsidRPr="004F4FC6">
        <w:t>Усеинову</w:t>
      </w:r>
      <w:r w:rsidRPr="004F4FC6">
        <w:t xml:space="preserve"> Э.И. суд исходит из необходимости исполнения требований закона о строго индивидуальном подходе к назначению наказания, имея ввиду, что справедливое наказание способствует решению задач и осуществлению целей, указанных в ст. 2 и ст. 43 УК РФ, и, учитывая, что наказание применяется в целях восстановления социальной справедливости, а так же, в целях исправления осужденного</w:t>
      </w:r>
      <w:r w:rsidRPr="004F4FC6">
        <w:t xml:space="preserve"> и предупреждения совершения новых преступлений.</w:t>
      </w:r>
    </w:p>
    <w:p w:rsidR="00A416A6" w:rsidRPr="004F4FC6" w:rsidP="00375DAC">
      <w:pPr>
        <w:ind w:firstLine="708"/>
        <w:jc w:val="both"/>
      </w:pPr>
      <w:r w:rsidRPr="004F4FC6">
        <w:t xml:space="preserve">На основании вышеизложенного и в соответствии с положениями статей 6 и 60 УК РФ, ч. 7 ст. 316 УПК РФ, принимая во внимание конкретные обстоятельства совершения преступления, его тяжесть, общественную опасность и значимость, условия и причины, ему способствовавшие, данные о личности подсудимого, его материальное положение, </w:t>
      </w:r>
      <w:r w:rsidR="00EC5E42">
        <w:t>«изъято»</w:t>
      </w:r>
      <w:r w:rsidRPr="004F4FC6">
        <w:t xml:space="preserve">, </w:t>
      </w:r>
      <w:r w:rsidR="00EC5E42">
        <w:t>«изъято»</w:t>
      </w:r>
      <w:r w:rsidRPr="004F4FC6">
        <w:t>, суд считает возможным назначить подсудимому наказание в виде  штрафа.</w:t>
      </w:r>
    </w:p>
    <w:p w:rsidR="00A416A6" w:rsidRPr="004F4FC6" w:rsidP="00375DAC">
      <w:pPr>
        <w:ind w:firstLine="708"/>
        <w:jc w:val="both"/>
      </w:pPr>
      <w:r w:rsidRPr="004F4FC6">
        <w:rPr>
          <w:color w:val="000000"/>
          <w:shd w:val="clear" w:color="auto" w:fill="FFFFFF"/>
        </w:rPr>
        <w:t>Размер штрафа суд определяет с учётом тяжести совершенного преступления и имущественного положения подсудимого.</w:t>
      </w:r>
    </w:p>
    <w:p w:rsidR="00A416A6" w:rsidRPr="004F4FC6" w:rsidP="00375DAC">
      <w:pPr>
        <w:ind w:firstLine="708"/>
        <w:jc w:val="both"/>
      </w:pPr>
      <w:r w:rsidRPr="004F4FC6">
        <w:t xml:space="preserve">Гражданский иск по делу не заявлен. </w:t>
      </w:r>
    </w:p>
    <w:p w:rsidR="00A416A6" w:rsidRPr="004F4FC6" w:rsidP="00375DAC">
      <w:pPr>
        <w:ind w:firstLine="708"/>
        <w:jc w:val="both"/>
      </w:pPr>
      <w:r w:rsidRPr="004F4FC6">
        <w:t xml:space="preserve">Процессуальные издержки, предусмотренные ст. 131 УПК РФ, подлежащие взысканию с  осужденного в соответствии с ч. 10 ст. 316 УПК РФ,  отсутствуют. </w:t>
      </w:r>
    </w:p>
    <w:p w:rsidR="00A416A6" w:rsidRPr="004F4FC6" w:rsidP="00375DAC">
      <w:pPr>
        <w:ind w:firstLine="708"/>
        <w:jc w:val="both"/>
      </w:pPr>
      <w:r w:rsidRPr="004F4FC6">
        <w:t xml:space="preserve">Вещественных доказательств по делу нет. </w:t>
      </w:r>
    </w:p>
    <w:p w:rsidR="00A416A6" w:rsidRPr="004F4FC6" w:rsidP="009F3754">
      <w:pPr>
        <w:ind w:firstLine="708"/>
        <w:jc w:val="both"/>
      </w:pPr>
      <w:r w:rsidRPr="004F4FC6">
        <w:t>На основании изложенного, руководствуясь ст. ст. 314-316 УПК РФ, суд</w:t>
      </w:r>
    </w:p>
    <w:p w:rsidR="00A416A6" w:rsidRPr="004F4FC6" w:rsidP="009F3754">
      <w:pPr>
        <w:jc w:val="center"/>
      </w:pPr>
      <w:r w:rsidRPr="004F4FC6">
        <w:t>приговорил:</w:t>
      </w:r>
    </w:p>
    <w:p w:rsidR="00A416A6" w:rsidRPr="004F4FC6" w:rsidP="00BD4446">
      <w:pPr>
        <w:ind w:firstLine="708"/>
        <w:jc w:val="both"/>
      </w:pPr>
      <w:r w:rsidRPr="004F4FC6">
        <w:rPr>
          <w:b/>
        </w:rPr>
        <w:t>Усеинова</w:t>
      </w:r>
      <w:r w:rsidRPr="004F4FC6">
        <w:rPr>
          <w:b/>
        </w:rPr>
        <w:t xml:space="preserve"> </w:t>
      </w:r>
      <w:r w:rsidR="00EC5E42">
        <w:rPr>
          <w:b/>
        </w:rPr>
        <w:t>Э.И.</w:t>
      </w:r>
      <w:r w:rsidRPr="004F4FC6">
        <w:rPr>
          <w:b/>
        </w:rPr>
        <w:t xml:space="preserve"> </w:t>
      </w:r>
      <w:r w:rsidRPr="004F4FC6">
        <w:t xml:space="preserve">признать виновным в совершении преступления, предусмотренного </w:t>
      </w:r>
      <w:r w:rsidRPr="004F4FC6">
        <w:t>ч</w:t>
      </w:r>
      <w:r w:rsidRPr="004F4FC6">
        <w:t>. 1 ст. 139 УК РФ,  и назначить ему наказание в виде  штрафа в размере 8 000 (восемь тысяч) рублей.</w:t>
      </w:r>
    </w:p>
    <w:p w:rsidR="00A416A6" w:rsidRPr="004F4FC6" w:rsidP="00375DAC">
      <w:pPr>
        <w:ind w:firstLine="708"/>
        <w:jc w:val="both"/>
      </w:pPr>
      <w:r w:rsidRPr="004F4FC6">
        <w:rPr>
          <w:color w:val="000000"/>
          <w:shd w:val="clear" w:color="auto" w:fill="FFFFFF"/>
        </w:rPr>
        <w:t xml:space="preserve"> </w:t>
      </w:r>
      <w:r w:rsidRPr="004F4FC6">
        <w:t xml:space="preserve">Меру пресечения осужденному в виде подписки о невыезде и надлежащем поведении,  оставить без изменения до вступления приговора в законную силу.   </w:t>
      </w:r>
    </w:p>
    <w:p w:rsidR="00A416A6" w:rsidRPr="004F4FC6" w:rsidP="00BD4446">
      <w:pPr>
        <w:ind w:firstLine="708"/>
        <w:jc w:val="both"/>
      </w:pPr>
      <w:r w:rsidRPr="004F4FC6">
        <w:t>Процессуальные издержки, предусмотренные ст.131 УПК РФ, в соответствии с ч. 10 ст. 316 УПК РФ, взысканию с осужденного не подлежат и относятся за счет средств федерального бюджета.</w:t>
      </w:r>
    </w:p>
    <w:p w:rsidR="00A416A6" w:rsidRPr="004F4FC6" w:rsidP="00BD4446">
      <w:pPr>
        <w:ind w:firstLine="708"/>
        <w:jc w:val="both"/>
      </w:pPr>
      <w:r w:rsidRPr="004F4FC6">
        <w:t xml:space="preserve">Реквизиты для уплаты штрафа: УФК по РК (Главное следственное управление Следственного комитета РФ по РК, л/с 04751А91660); </w:t>
      </w:r>
      <w:r w:rsidRPr="004F4FC6">
        <w:t>р</w:t>
      </w:r>
      <w:r w:rsidRPr="004F4FC6">
        <w:t>/с № 4010180335100010001; банк: отделение  Республика Крым г. Симферополь; КПП получателя: 910201001; ИНН получателя: 7701391370; ОКТМО: 35701000; БИК банка: 043510001; код дохода 41711621010016000140, назначение платежа: штраф по уголовному делу №1-67-19/2019.</w:t>
      </w:r>
    </w:p>
    <w:p w:rsidR="00A416A6" w:rsidRPr="004F4FC6" w:rsidP="00375DAC">
      <w:pPr>
        <w:ind w:firstLine="708"/>
        <w:jc w:val="both"/>
      </w:pPr>
      <w:r w:rsidRPr="004F4FC6">
        <w:t xml:space="preserve">Приговор может быть обжалован сторонами в Первомайский районный суд  Республики Крым через мирового судью судебного участка № 67 в течение десяти суток со дня его провозглашения. </w:t>
      </w:r>
    </w:p>
    <w:p w:rsidR="00A416A6" w:rsidRPr="004F4FC6" w:rsidP="00375DAC">
      <w:pPr>
        <w:ind w:firstLine="708"/>
        <w:jc w:val="both"/>
      </w:pPr>
      <w:r w:rsidRPr="004F4FC6">
        <w:t>Осужденный, в случае обжалования приговора суда сторонами, вправе ходатайствовать об участии в суде апелляционной инстанции.</w:t>
      </w:r>
    </w:p>
    <w:p w:rsidR="00A416A6" w:rsidRPr="004F4FC6" w:rsidP="004F4FC6">
      <w:pPr>
        <w:ind w:firstLine="708"/>
        <w:jc w:val="both"/>
      </w:pPr>
      <w:r w:rsidRPr="004F4FC6">
        <w:t xml:space="preserve">Председательствующий </w:t>
      </w:r>
    </w:p>
    <w:p w:rsidR="00A416A6" w:rsidRPr="00C31B29" w:rsidP="00375DAC">
      <w:pPr>
        <w:jc w:val="both"/>
      </w:pPr>
    </w:p>
    <w:sectPr w:rsidSect="004F4FC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194F"/>
    <w:rsid w:val="001153A0"/>
    <w:rsid w:val="00227E23"/>
    <w:rsid w:val="002839BF"/>
    <w:rsid w:val="002A7026"/>
    <w:rsid w:val="00336737"/>
    <w:rsid w:val="003524B1"/>
    <w:rsid w:val="00356F60"/>
    <w:rsid w:val="00375DAC"/>
    <w:rsid w:val="003C0E2C"/>
    <w:rsid w:val="004F4FC6"/>
    <w:rsid w:val="00550F93"/>
    <w:rsid w:val="005938F1"/>
    <w:rsid w:val="00607EAD"/>
    <w:rsid w:val="006330D2"/>
    <w:rsid w:val="00634850"/>
    <w:rsid w:val="00696234"/>
    <w:rsid w:val="006B2FF0"/>
    <w:rsid w:val="006E1D2F"/>
    <w:rsid w:val="00713E4A"/>
    <w:rsid w:val="00750057"/>
    <w:rsid w:val="00752D8F"/>
    <w:rsid w:val="008D42F5"/>
    <w:rsid w:val="008E0950"/>
    <w:rsid w:val="009464EB"/>
    <w:rsid w:val="00981EB0"/>
    <w:rsid w:val="009872E6"/>
    <w:rsid w:val="009F3754"/>
    <w:rsid w:val="00A416A6"/>
    <w:rsid w:val="00AE1CC2"/>
    <w:rsid w:val="00B90415"/>
    <w:rsid w:val="00BD4446"/>
    <w:rsid w:val="00BF2F5C"/>
    <w:rsid w:val="00C202B8"/>
    <w:rsid w:val="00C2437F"/>
    <w:rsid w:val="00C31B29"/>
    <w:rsid w:val="00C949D1"/>
    <w:rsid w:val="00CE7E6C"/>
    <w:rsid w:val="00D96425"/>
    <w:rsid w:val="00DE0326"/>
    <w:rsid w:val="00DE194F"/>
    <w:rsid w:val="00E2618A"/>
    <w:rsid w:val="00E3286A"/>
    <w:rsid w:val="00E66B07"/>
    <w:rsid w:val="00EC5E42"/>
    <w:rsid w:val="00EE1564"/>
    <w:rsid w:val="00F86732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4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DE194F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DE194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W-3">
    <w:name w:val="WW-Основной текст с отступом 3"/>
    <w:basedOn w:val="Normal"/>
    <w:uiPriority w:val="99"/>
    <w:rsid w:val="00DE194F"/>
    <w:pPr>
      <w:suppressAutoHyphens/>
      <w:ind w:left="-56" w:firstLine="776"/>
      <w:jc w:val="both"/>
    </w:pPr>
    <w:rPr>
      <w:color w:val="000000"/>
      <w:lang w:eastAsia="ar-SA"/>
    </w:rPr>
  </w:style>
  <w:style w:type="character" w:customStyle="1" w:styleId="apple-converted-space">
    <w:name w:val="apple-converted-space"/>
    <w:basedOn w:val="DefaultParagraphFont"/>
    <w:uiPriority w:val="99"/>
    <w:rsid w:val="00AE1CC2"/>
    <w:rPr>
      <w:rFonts w:cs="Times New Roman"/>
    </w:rPr>
  </w:style>
  <w:style w:type="character" w:customStyle="1" w:styleId="snippetequal">
    <w:name w:val="snippet_equal"/>
    <w:basedOn w:val="DefaultParagraphFont"/>
    <w:uiPriority w:val="99"/>
    <w:rsid w:val="00AE1CC2"/>
    <w:rPr>
      <w:rFonts w:cs="Times New Roman"/>
    </w:rPr>
  </w:style>
  <w:style w:type="paragraph" w:styleId="BalloonText">
    <w:name w:val="Balloon Text"/>
    <w:basedOn w:val="Normal"/>
    <w:link w:val="a0"/>
    <w:uiPriority w:val="99"/>
    <w:semiHidden/>
    <w:rsid w:val="009464EB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9464EB"/>
    <w:rPr>
      <w:rFonts w:ascii="Tahoma" w:hAnsi="Tahoma" w:cs="Tahoma"/>
      <w:sz w:val="16"/>
      <w:szCs w:val="16"/>
      <w:lang w:eastAsia="ru-RU"/>
    </w:rPr>
  </w:style>
  <w:style w:type="character" w:customStyle="1" w:styleId="fio1">
    <w:name w:val="fio1"/>
    <w:uiPriority w:val="99"/>
    <w:rsid w:val="003524B1"/>
  </w:style>
  <w:style w:type="character" w:styleId="Hyperlink">
    <w:name w:val="Hyperlink"/>
    <w:basedOn w:val="DefaultParagraphFont"/>
    <w:uiPriority w:val="99"/>
    <w:rsid w:val="003524B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