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B56DC" w:rsidRPr="00A27DFB" w:rsidP="00266C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Дело  № 1- 67-25/2017</w:t>
      </w:r>
    </w:p>
    <w:p w:rsidR="00EB56DC" w:rsidRPr="00A27DFB" w:rsidP="00266CB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B56DC" w:rsidRPr="00A27DFB" w:rsidP="0026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7DFB">
        <w:rPr>
          <w:rFonts w:ascii="Times New Roman" w:hAnsi="Times New Roman"/>
          <w:b/>
          <w:sz w:val="24"/>
          <w:szCs w:val="24"/>
          <w:lang w:eastAsia="ru-RU"/>
        </w:rPr>
        <w:t xml:space="preserve">П Р И Г О В О Р </w:t>
      </w:r>
    </w:p>
    <w:p w:rsidR="00EB56DC" w:rsidRPr="00A27DFB" w:rsidP="0026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7DFB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56DC" w:rsidRPr="00A27DFB" w:rsidP="00266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09 августа 2017 года                                 </w:t>
      </w:r>
      <w:r w:rsidRPr="00A27DFB">
        <w:rPr>
          <w:rFonts w:ascii="Times New Roman" w:hAnsi="Times New Roman"/>
          <w:sz w:val="24"/>
          <w:szCs w:val="24"/>
          <w:lang w:eastAsia="ru-RU"/>
        </w:rPr>
        <w:tab/>
      </w:r>
      <w:r w:rsidRPr="00A27DFB">
        <w:rPr>
          <w:rFonts w:ascii="Times New Roman" w:hAnsi="Times New Roman"/>
          <w:sz w:val="24"/>
          <w:szCs w:val="24"/>
          <w:lang w:eastAsia="ru-RU"/>
        </w:rPr>
        <w:tab/>
        <w:t xml:space="preserve">пгт. Первомайское </w:t>
      </w:r>
    </w:p>
    <w:p w:rsidR="00EB56DC" w:rsidRPr="00A27DFB" w:rsidP="00266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Суд в составе председательствующего-мирового судьи судебного участка № 66 Первомайского судебного района (Первомайского муниципального района) Республики Крым Йова Е.В., исполняющего обязанности мирового судьи судебного участка № 67 Первомайского судебного района (Первомайского муниципального района) Республики Крым,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при секретаре Шинкаренко Д.А.,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 помощника прокурора Первомайского района Республики Крым Демко Е.Н.,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подсудимого Алиханян Р.А., его защитника – адвоката Ляхович В.В., ордер № </w:t>
      </w:r>
      <w:r>
        <w:rPr>
          <w:rFonts w:ascii="Times New Roman" w:hAnsi="Times New Roman"/>
          <w:sz w:val="24"/>
          <w:szCs w:val="24"/>
          <w:lang w:eastAsia="ru-RU"/>
        </w:rPr>
        <w:t>«номер»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от 09.08.2017 года,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Алиханян Р.А., </w:t>
      </w:r>
      <w:r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, находящегося под подпиской о невыезде и надлежащем поведении, в совершении преступления, предусмотренного  ст.322.3 УК РФ, </w:t>
      </w:r>
    </w:p>
    <w:p w:rsidR="00EB56DC" w:rsidRPr="00A27DFB" w:rsidP="00266C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EB56DC" w:rsidRPr="00A27DFB" w:rsidP="00266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Алиханян Р.А. фиктивно поставил на учет иностранного гражданина по месту пребывания в жилом помещении в Российской Федерации. Преступление им совершено при следующих обстоятельствах.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«Дата»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sz w:val="24"/>
          <w:szCs w:val="24"/>
          <w:lang w:eastAsia="ru-RU"/>
        </w:rPr>
        <w:t>Алиханян Р.А.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будучи гражданином Российской Федерации, зарегистрированным по адресу: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«адрес»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находясь в помещении отделения по вопросам миграции Отдела МВД России по Первомайскому району РФ, расположенного по адресу: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«адрес»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 имея умысел на фиктивную постановку на учет иностранного гражданина, не имея намерений предоставлять для пребывания и проживания иностранному гражданину жилое помещение по указанному адресу, зная об отсутствии у иностранного  гражданина намерения пребывать и проживать в этом жилом помещении, действуя в нарушение требований п. 23 Постановления Правительства РФ № 9 от 15.01.2007 года «О порядке осуществления миграционногоучета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 постановкена учет, в нарушение требований ст. 21 ч. 1. ст. 22 ч. 2 п. 2 п. </w:t>
      </w:r>
      <w:r w:rsidRPr="00A27DFB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«а»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</w:t>
      </w:r>
      <w:r w:rsidRPr="00A27DFB"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>закона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>№ 109 от 18.07.2007 года «О миграционном учете иностранных граждан и лиц безгражданства в Российской Федерации», согласно которых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>выступая как сторона, принимающая иностранного гражданина, путем предоставления в отдел по вопросам миграции Отдела МВД России по Первомайскому району РФ уведомления о прибытии иностранного гражданина или лица без гражданства в место пребывания, оформленных и подписанных им бланков соответствующего образца, установленного приказом от 23 сентября 2010 года № 287 «Об утверждении формы заявления иностранного гражданина или лица без гражданства о регистрации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>месту жительства, формы уведомления о прибытии иностранного г</w:t>
      </w:r>
      <w:r w:rsidRPr="00A27DFB"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>ражданина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лица без гражданства в место </w:t>
      </w:r>
      <w:r w:rsidRPr="00A27DFB"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>пребывания»,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содержащих ложные сведения о пребывании иностранного гражданина по адресу регистрации его места жительства, послуживших основанием для постановки на учет иностранных граждан по месту пребывания по данному адресу, фиктивно поставил на учет по месту пребывания в жилом помещении в Российской Федерации, расположенном по адресу: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«адрес»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иностранного </w:t>
      </w:r>
      <w:r w:rsidRPr="00A27DFB"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гражданина: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>«ФИО1»</w:t>
      </w:r>
      <w:r w:rsidRPr="00A27DFB"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«дата»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  <w:t xml:space="preserve">рождения,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гражданина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«данные изъяты»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который по указанному адресу не пребывал и не проживал, и которому  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Алиханян Р.А. </w:t>
      </w:r>
      <w:r w:rsidRPr="00A27D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фактически жилое помещение не предоставлял. </w:t>
      </w:r>
    </w:p>
    <w:p w:rsidR="00EB56DC" w:rsidRPr="00A27DFB" w:rsidP="000554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>При ознакомлении с материалами уголовного дела и в судебном заседании подсудимый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осознаёт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 389.15 УПК РФ.</w:t>
      </w:r>
    </w:p>
    <w:p w:rsidR="00EB56DC" w:rsidRPr="00A27DFB" w:rsidP="00266C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обвинителя.</w:t>
      </w:r>
    </w:p>
    <w:p w:rsidR="00EB56DC" w:rsidRPr="00A27DFB" w:rsidP="00266C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</w:t>
      </w:r>
    </w:p>
    <w:p w:rsidR="00EB56DC" w:rsidRPr="00A27DFB" w:rsidP="00266C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делу.</w:t>
      </w:r>
    </w:p>
    <w:p w:rsidR="00EB56DC" w:rsidRPr="00A27DFB" w:rsidP="00266CBB">
      <w:pPr>
        <w:pStyle w:val="BodyText"/>
        <w:spacing w:after="0"/>
        <w:ind w:firstLine="708"/>
        <w:jc w:val="both"/>
      </w:pPr>
      <w:r w:rsidRPr="00A27DFB"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A27DFB">
        <w:t>ст. 314-317</w:t>
      </w:r>
      <w:r>
        <w:fldChar w:fldCharType="end"/>
      </w:r>
      <w:r w:rsidRPr="00A27DFB">
        <w:t xml:space="preserve"> УПК РФ, условия постановления приговора без проведения судебного разбирательства соблюдены.      </w:t>
      </w:r>
    </w:p>
    <w:p w:rsidR="00EB56DC" w:rsidRPr="00A27DFB" w:rsidP="00266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Действия подсудимого Алиханян Р.А.  квалифицируются по ст. 322.3 УК РФ, как фиктивная поставка на учёт иностранного гражданина по месту пребывания в жилом помещении в Российской Федерации.</w:t>
      </w:r>
    </w:p>
    <w:p w:rsidR="00EB56DC" w:rsidRPr="00A27DFB" w:rsidP="00266C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</w:rPr>
        <w:t xml:space="preserve">При назначении наказания подсудимому </w:t>
      </w:r>
      <w:r w:rsidRPr="00A27DFB">
        <w:rPr>
          <w:rFonts w:ascii="Times New Roman" w:hAnsi="Times New Roman"/>
          <w:sz w:val="24"/>
          <w:szCs w:val="24"/>
          <w:lang w:eastAsia="ru-RU"/>
        </w:rPr>
        <w:t>Алиханян Р.А</w:t>
      </w:r>
      <w:r w:rsidRPr="00A27DFB">
        <w:rPr>
          <w:rFonts w:ascii="Times New Roman" w:hAnsi="Times New Roman"/>
          <w:sz w:val="24"/>
          <w:szCs w:val="24"/>
        </w:rPr>
        <w:t xml:space="preserve">. 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</w:t>
      </w:r>
      <w:r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          Обстоятельством, смягчающим наказание подсудимого, в соответствии с ч. 2 ст. 61 УК РФ, суд учитывает его чистосердечное раскаяние в совершенном преступлении.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</w:rPr>
        <w:t xml:space="preserve">           Обстоятельств, отягчающих наказание подсудимого,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Суд не находит оснований для освобождения подсудимого от уголовной ответственности по п. 2 примечания к ст. 322.3 УК РФ, поскольку способствования Алиханян Р.А. раскрытию преступления судом не установлено, факт фиктивной постановки им на регистрационный учет иностранного гражданина выявлен сотрудниками Отдела МВД России по Первомайскому району.</w:t>
      </w:r>
    </w:p>
    <w:p w:rsidR="00EB56DC" w:rsidRPr="00A27DFB" w:rsidP="005451B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его материальное положение,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возможности получения им дохода в виде пенсии,  суд считает необходимым </w:t>
      </w:r>
      <w:r w:rsidRPr="00A27DFB">
        <w:rPr>
          <w:rFonts w:ascii="Times New Roman" w:hAnsi="Times New Roman"/>
          <w:sz w:val="24"/>
          <w:szCs w:val="24"/>
        </w:rPr>
        <w:t>назначить наказание не связанное с лишением свободы,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в пределах санкции статьи 322.3 УК РФ</w:t>
      </w:r>
      <w:r w:rsidRPr="00A27DFB">
        <w:rPr>
          <w:rFonts w:ascii="Times New Roman" w:hAnsi="Times New Roman"/>
          <w:sz w:val="24"/>
          <w:szCs w:val="24"/>
        </w:rPr>
        <w:t xml:space="preserve"> в виде штрафа в минимальном размере с рассрочкой выплаты определенными частями.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DFB">
        <w:rPr>
          <w:rFonts w:ascii="Times New Roman" w:hAnsi="Times New Roman"/>
          <w:sz w:val="24"/>
          <w:szCs w:val="24"/>
        </w:rPr>
        <w:t xml:space="preserve">При этом установить срок рассрочки штрафа </w:t>
      </w:r>
      <w:r w:rsidRPr="00A27DFB">
        <w:rPr>
          <w:rFonts w:ascii="Times New Roman" w:hAnsi="Times New Roman"/>
          <w:sz w:val="24"/>
          <w:szCs w:val="24"/>
          <w:lang w:eastAsia="ru-RU"/>
        </w:rPr>
        <w:t>сроком на два года один месяц, который суд, с учетом всех обстоятельств дела, считает достаточным.</w:t>
      </w:r>
    </w:p>
    <w:p w:rsidR="00EB56DC" w:rsidRPr="00A27DFB" w:rsidP="00266C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В соответствии со ст. 81 УПК РФ вещественное доказательство по делу: 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уведомление о прибытии иностранного гражданина в место пребывания, о постановке на учет иностранного гражданина </w:t>
      </w:r>
      <w:r>
        <w:rPr>
          <w:rFonts w:ascii="Times New Roman" w:hAnsi="Times New Roman"/>
          <w:sz w:val="24"/>
          <w:szCs w:val="24"/>
          <w:lang w:eastAsia="ru-RU"/>
        </w:rPr>
        <w:t xml:space="preserve">«ФИО1» 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«дата»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года суд считает необходимо </w:t>
      </w:r>
      <w:r w:rsidRPr="00A27DFB">
        <w:rPr>
          <w:rFonts w:ascii="Times New Roman" w:hAnsi="Times New Roman"/>
          <w:sz w:val="24"/>
          <w:szCs w:val="24"/>
        </w:rPr>
        <w:t xml:space="preserve">хранить при деле.  </w:t>
      </w:r>
    </w:p>
    <w:p w:rsidR="00EB56DC" w:rsidRPr="00A27DFB" w:rsidP="000554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Процессуальные издержки, предусмотренные ст. 131 УПК РФ, подлежащие взысканию с осужденного в соответствии с ч. 10 ст. 316 УПК РФ, отсутствуют.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          На основании изложенного и, руководствуясь ст. ст. 314-316 УПК РФ, суд</w:t>
      </w:r>
    </w:p>
    <w:p w:rsidR="00EB56DC" w:rsidRPr="00A27DFB" w:rsidP="00266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>приговорил:</w:t>
      </w:r>
    </w:p>
    <w:p w:rsidR="00EB56DC" w:rsidRPr="00A27DFB" w:rsidP="00266CB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Алиханян Р.А.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sz w:val="24"/>
          <w:szCs w:val="24"/>
          <w:lang w:eastAsia="ru-RU"/>
        </w:rPr>
        <w:t>признать виновным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7DFB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ст. 322.3 УК РФ, и назначить ему наказание в виде штрафа в размере 100 000 (сто тысяч) рублей, с рассрочкой выплаты ежемесячно равными частями сроком на два года один месяц.</w:t>
      </w:r>
    </w:p>
    <w:p w:rsidR="00EB56DC" w:rsidRPr="00A27DFB" w:rsidP="00545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Определить следующий график погашения суммы штрафа: выплаты осуществлять равными частями по 4000 рублей ежемесячно. При этом </w:t>
      </w:r>
      <w:r w:rsidRPr="00A27DFB">
        <w:rPr>
          <w:rFonts w:ascii="Times New Roman" w:hAnsi="Times New Roman"/>
          <w:sz w:val="24"/>
          <w:szCs w:val="24"/>
          <w:lang w:eastAsia="ru-RU"/>
        </w:rPr>
        <w:t>первая часть суммы штрафа</w:t>
      </w:r>
      <w:r w:rsidRPr="00A27DF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должна быть выплачена осужденным </w:t>
      </w:r>
      <w:r w:rsidRPr="00A27DFB">
        <w:rPr>
          <w:rFonts w:ascii="Times New Roman" w:hAnsi="Times New Roman"/>
          <w:sz w:val="24"/>
          <w:szCs w:val="24"/>
          <w:lang w:eastAsia="ru-RU"/>
        </w:rPr>
        <w:t>в течение 60 дней со дня вступления приговора в законную силу, оставшиеся части штрафа уплачивать ежемесячно не позднее последнего дня каждого последующего месяца.</w:t>
      </w:r>
    </w:p>
    <w:p w:rsidR="00EB56DC" w:rsidRPr="00A27DFB" w:rsidP="005451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        Разъяснить осужденному, что в случае злостного уклонения от уплаты штрафа, штраф заменяется иным наказанием в пределах санкции ст. 322.3 УК РФ. </w:t>
      </w:r>
    </w:p>
    <w:p w:rsidR="00EB56DC" w:rsidRPr="00A27DFB" w:rsidP="00266C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>Меру пресечения – подписку о невыезде и надлежащем поведении Алиханян Р.А. оставить без изменения до вступления приговора в законную силу.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DFB">
        <w:rPr>
          <w:rFonts w:ascii="Times New Roman" w:hAnsi="Times New Roman"/>
          <w:sz w:val="24"/>
          <w:szCs w:val="24"/>
          <w:lang w:eastAsia="ru-RU"/>
        </w:rPr>
        <w:t xml:space="preserve">        Вещественные доказательства по делу: уведомление о прибытии иностранного гражданина в место пребывания, о постановке на учет иностранного гражданина </w:t>
      </w:r>
      <w:r>
        <w:rPr>
          <w:rFonts w:ascii="Times New Roman" w:hAnsi="Times New Roman"/>
          <w:sz w:val="24"/>
          <w:szCs w:val="24"/>
          <w:lang w:eastAsia="ru-RU"/>
        </w:rPr>
        <w:t>«ФИО1»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«дата»</w:t>
      </w:r>
      <w:r w:rsidRPr="00A27DFB">
        <w:rPr>
          <w:rFonts w:ascii="Times New Roman" w:hAnsi="Times New Roman"/>
          <w:sz w:val="24"/>
          <w:szCs w:val="24"/>
          <w:lang w:eastAsia="ru-RU"/>
        </w:rPr>
        <w:t xml:space="preserve"> года - хранить при деле.  </w:t>
      </w:r>
    </w:p>
    <w:p w:rsidR="00EB56DC" w:rsidRPr="00A27DFB" w:rsidP="0026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           Приговор может быть обжалован сторонами в </w:t>
      </w:r>
      <w:r w:rsidRPr="00A27DFB">
        <w:rPr>
          <w:rFonts w:ascii="Times New Roman" w:hAnsi="Times New Roman"/>
          <w:color w:val="333333"/>
          <w:sz w:val="24"/>
          <w:szCs w:val="24"/>
        </w:rPr>
        <w:t xml:space="preserve">апелляционном порядке  в </w:t>
      </w:r>
      <w:r w:rsidRPr="00A27DFB">
        <w:rPr>
          <w:rFonts w:ascii="Times New Roman" w:hAnsi="Times New Roman"/>
          <w:sz w:val="24"/>
          <w:szCs w:val="24"/>
        </w:rPr>
        <w:t xml:space="preserve">Первомайский районный суд Республики Крым через  мирового судью </w:t>
      </w:r>
      <w:r w:rsidRPr="00A27DFB">
        <w:rPr>
          <w:rFonts w:ascii="Times New Roman" w:hAnsi="Times New Roman"/>
          <w:sz w:val="24"/>
          <w:szCs w:val="24"/>
          <w:lang w:eastAsia="ru-RU"/>
        </w:rPr>
        <w:t>судебного участка № 67 Первомайского судебного района (Первомайский муниципальный район) Республики Крым</w:t>
      </w:r>
      <w:r w:rsidRPr="00A27DFB">
        <w:rPr>
          <w:rFonts w:ascii="Times New Roman" w:hAnsi="Times New Roman"/>
          <w:sz w:val="24"/>
          <w:szCs w:val="24"/>
        </w:rPr>
        <w:t xml:space="preserve"> в течение десяти суток со дня его провозглашения. </w:t>
      </w:r>
    </w:p>
    <w:p w:rsidR="00EB56DC" w:rsidP="00055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       </w:t>
      </w:r>
    </w:p>
    <w:p w:rsidR="00EB56DC" w:rsidRPr="00A27DFB" w:rsidP="000554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DFB">
        <w:rPr>
          <w:rFonts w:ascii="Times New Roman" w:hAnsi="Times New Roman"/>
          <w:sz w:val="24"/>
          <w:szCs w:val="24"/>
        </w:rPr>
        <w:t xml:space="preserve">  Председательствующий</w:t>
      </w:r>
    </w:p>
    <w:p w:rsidR="00EB56DC" w:rsidRPr="005451B5" w:rsidP="00266C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6DC" w:rsidRPr="005451B5" w:rsidP="00266C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56DC" w:rsidRPr="005451B5" w:rsidP="00613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6DC" w:rsidRPr="005451B5" w:rsidP="00613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6DC" w:rsidRPr="005451B5" w:rsidP="00613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6DC" w:rsidRPr="005451B5" w:rsidP="00D35CCB">
      <w:pPr>
        <w:shd w:val="clear" w:color="auto" w:fill="FFFFFF"/>
        <w:spacing w:before="120" w:after="0" w:line="240" w:lineRule="auto"/>
        <w:ind w:firstLine="601"/>
        <w:rPr>
          <w:rFonts w:ascii="Helvetica" w:hAnsi="Helvetica" w:cs="Helvetica"/>
          <w:color w:val="333333"/>
          <w:sz w:val="28"/>
          <w:szCs w:val="28"/>
          <w:lang w:eastAsia="ru-RU"/>
        </w:rPr>
      </w:pPr>
    </w:p>
    <w:p w:rsidR="00EB56DC" w:rsidRPr="005451B5" w:rsidP="00613D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B56DC" w:rsidRPr="005451B5" w:rsidP="00613DC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B56DC" w:rsidRPr="005451B5" w:rsidP="00613D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B56DC" w:rsidRPr="005451B5" w:rsidP="00613D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B56DC" w:rsidRPr="005451B5" w:rsidP="00613D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B56DC" w:rsidRPr="005451B5" w:rsidP="00613D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B56DC"/>
    <w:sectPr w:rsidSect="00FA5F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62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7E6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3CC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20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AE1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E21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E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8C8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BC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487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761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761E"/>
    <w:rPr>
      <w:rFonts w:eastAsia="Times New Roman"/>
      <w:sz w:val="24"/>
      <w:lang w:val="ru-RU" w:eastAsia="ru-RU"/>
    </w:rPr>
  </w:style>
  <w:style w:type="character" w:customStyle="1" w:styleId="2">
    <w:name w:val="Знак Знак2"/>
    <w:uiPriority w:val="99"/>
    <w:rsid w:val="00266654"/>
    <w:rPr>
      <w:sz w:val="24"/>
      <w:lang w:val="ru-RU" w:eastAsia="ru-RU"/>
    </w:rPr>
  </w:style>
  <w:style w:type="character" w:customStyle="1" w:styleId="a">
    <w:name w:val="Знак Знак"/>
    <w:uiPriority w:val="99"/>
    <w:rsid w:val="00266654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D35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35CCB"/>
  </w:style>
  <w:style w:type="character" w:customStyle="1" w:styleId="cnsl">
    <w:name w:val="cnsl"/>
    <w:uiPriority w:val="99"/>
    <w:rsid w:val="00D35CCB"/>
  </w:style>
  <w:style w:type="paragraph" w:customStyle="1" w:styleId="style5">
    <w:name w:val="style5"/>
    <w:basedOn w:val="Normal"/>
    <w:uiPriority w:val="99"/>
    <w:rsid w:val="00D35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F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