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11EF8" w:rsidRPr="00300CE6" w:rsidP="009F3754">
      <w:pPr>
        <w:jc w:val="right"/>
      </w:pPr>
      <w:r w:rsidRPr="00300CE6">
        <w:t>Дело № 1-67-47/2018</w:t>
      </w:r>
    </w:p>
    <w:p w:rsidR="00211EF8" w:rsidRPr="00300CE6" w:rsidP="009F3754">
      <w:pPr>
        <w:jc w:val="center"/>
        <w:rPr>
          <w:b/>
        </w:rPr>
      </w:pPr>
      <w:r w:rsidRPr="00300CE6">
        <w:rPr>
          <w:b/>
        </w:rPr>
        <w:t>Приговор</w:t>
      </w:r>
    </w:p>
    <w:p w:rsidR="00211EF8" w:rsidRPr="00300CE6" w:rsidP="009F3754">
      <w:pPr>
        <w:jc w:val="center"/>
        <w:rPr>
          <w:b/>
        </w:rPr>
      </w:pPr>
      <w:r w:rsidRPr="00300CE6">
        <w:rPr>
          <w:b/>
        </w:rPr>
        <w:t>Именем Российской Федерации</w:t>
      </w:r>
    </w:p>
    <w:p w:rsidR="00211EF8" w:rsidRPr="00300CE6" w:rsidP="009F3754">
      <w:pPr>
        <w:ind w:firstLine="708"/>
        <w:jc w:val="both"/>
      </w:pPr>
      <w:r w:rsidRPr="00300CE6">
        <w:t xml:space="preserve">16 августа 2018 года                                        </w:t>
      </w:r>
      <w:r w:rsidRPr="00E93B42">
        <w:t xml:space="preserve">                         </w:t>
      </w:r>
      <w:r w:rsidRPr="00300CE6">
        <w:t xml:space="preserve">             пгт. Первомайское</w:t>
      </w:r>
    </w:p>
    <w:p w:rsidR="00211EF8" w:rsidRPr="00300CE6" w:rsidP="002839BF">
      <w:pPr>
        <w:ind w:firstLine="708"/>
        <w:jc w:val="both"/>
        <w:rPr>
          <w:iCs/>
        </w:rPr>
      </w:pPr>
      <w:r w:rsidRPr="00300CE6">
        <w:rPr>
          <w:iCs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Джиджора Н.М., </w:t>
      </w:r>
    </w:p>
    <w:p w:rsidR="00211EF8" w:rsidRPr="00300CE6" w:rsidP="009F3754">
      <w:pPr>
        <w:jc w:val="both"/>
      </w:pPr>
      <w:r w:rsidRPr="00300CE6">
        <w:rPr>
          <w:iCs/>
        </w:rPr>
        <w:t xml:space="preserve">при секретаре Шинкаренко Д.А., </w:t>
      </w:r>
    </w:p>
    <w:p w:rsidR="00211EF8" w:rsidRPr="00300CE6" w:rsidP="009F3754">
      <w:pPr>
        <w:jc w:val="both"/>
        <w:rPr>
          <w:b/>
          <w:iCs/>
        </w:rPr>
      </w:pPr>
      <w:r w:rsidRPr="00300CE6">
        <w:rPr>
          <w:iCs/>
        </w:rPr>
        <w:t xml:space="preserve">с участием: государственного обвинителя - помощника прокурора Первомайского района Республики Крым  Павлык А.В., подсудимого Возняк С.В., его защитника – адвоката Гонта В.С., </w:t>
      </w:r>
      <w:r w:rsidRPr="00300CE6">
        <w:t xml:space="preserve"> ордер  </w:t>
      </w:r>
      <w:r>
        <w:t>«номер»</w:t>
      </w:r>
      <w:r w:rsidRPr="00300CE6">
        <w:t xml:space="preserve">  от  16.08.2018 года,</w:t>
      </w:r>
    </w:p>
    <w:p w:rsidR="00211EF8" w:rsidRPr="00300CE6" w:rsidP="00C343F4">
      <w:pPr>
        <w:jc w:val="both"/>
      </w:pPr>
      <w:r w:rsidRPr="00300CE6">
        <w:t xml:space="preserve">рассмотрев в открытом судебном заседании уголовное дело по обвинению  </w:t>
      </w:r>
      <w:r w:rsidRPr="00300CE6">
        <w:rPr>
          <w:b/>
        </w:rPr>
        <w:t xml:space="preserve">Возняк </w:t>
      </w:r>
      <w:r>
        <w:rPr>
          <w:b/>
        </w:rPr>
        <w:t>С.В.</w:t>
      </w:r>
      <w:r w:rsidRPr="00300CE6">
        <w:rPr>
          <w:b/>
        </w:rPr>
        <w:t xml:space="preserve">, </w:t>
      </w:r>
      <w:r w:rsidRPr="00300CE6">
        <w:t xml:space="preserve"> </w:t>
      </w:r>
      <w:r>
        <w:t>«персональная информация»</w:t>
      </w:r>
      <w:r w:rsidRPr="00300CE6">
        <w:t>,</w:t>
      </w:r>
    </w:p>
    <w:p w:rsidR="00211EF8" w:rsidRPr="00300CE6" w:rsidP="009F3754">
      <w:pPr>
        <w:jc w:val="both"/>
      </w:pPr>
      <w:r w:rsidRPr="00300CE6">
        <w:t xml:space="preserve">в совершении преступления, предусмотренного  ч. 1 ст. 139 УК РФ, </w:t>
      </w:r>
    </w:p>
    <w:p w:rsidR="00211EF8" w:rsidRPr="00300CE6" w:rsidP="0088527E">
      <w:pPr>
        <w:jc w:val="center"/>
      </w:pPr>
      <w:r w:rsidRPr="00300CE6">
        <w:t>установил:</w:t>
      </w:r>
    </w:p>
    <w:p w:rsidR="00211EF8" w:rsidRPr="00300CE6" w:rsidP="0088527E">
      <w:pPr>
        <w:ind w:firstLine="708"/>
        <w:jc w:val="both"/>
      </w:pPr>
      <w:r w:rsidRPr="00300CE6">
        <w:t xml:space="preserve">Возняк С.В. 06 мая 2018 года в  15.10 часов, находясь в состоянии алкогольного опьянения, действуя умышленно, осознавая противоправный характер своих действий,  незаконно,   через входную дверь проник в дом </w:t>
      </w:r>
      <w:r>
        <w:t>«номер»</w:t>
      </w:r>
      <w:r w:rsidRPr="00300CE6">
        <w:t xml:space="preserve"> по </w:t>
      </w:r>
      <w:r>
        <w:t>«адрес»</w:t>
      </w:r>
      <w:r w:rsidRPr="00300CE6">
        <w:t xml:space="preserve">, против воли проживающего в нем </w:t>
      </w:r>
      <w:r>
        <w:t>«ФИО1»</w:t>
      </w:r>
      <w:r w:rsidRPr="00300CE6">
        <w:t xml:space="preserve">, чем нарушил конституционное право потерпевшего на неприкосновенность  жилища.   </w:t>
      </w:r>
    </w:p>
    <w:p w:rsidR="00211EF8" w:rsidRPr="00300CE6" w:rsidP="00C343F4">
      <w:pPr>
        <w:ind w:firstLine="708"/>
        <w:jc w:val="both"/>
      </w:pPr>
      <w:r w:rsidRPr="00300CE6">
        <w:t xml:space="preserve">В судебном заседании подсудимый вину свою признал полностью во всем объеме предъявленного обвинения, добровольно заявил ходатайство в присутствии защитника и после консультации с ним о постановлении приговора без проведения судебного разбирательства. </w:t>
      </w:r>
    </w:p>
    <w:p w:rsidR="00211EF8" w:rsidRPr="00300CE6" w:rsidP="00C343F4">
      <w:pPr>
        <w:pStyle w:val="BodyText"/>
        <w:spacing w:after="0"/>
        <w:ind w:firstLine="708"/>
        <w:jc w:val="both"/>
      </w:pPr>
      <w:r w:rsidRPr="00300CE6">
        <w:t xml:space="preserve"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последствиями сопряжено использование этого порядка. Санкция ч. 1 ст. 139 УК РФ не превышает предела, установленного законом для категории дел, по которым может быть заявлено данное ходатайство. Государственный обвинитель, потерпевший согласились с особым порядком принятия судебного решения. </w:t>
      </w:r>
    </w:p>
    <w:p w:rsidR="00211EF8" w:rsidRPr="00300CE6" w:rsidP="0088527E">
      <w:pPr>
        <w:pStyle w:val="BodyText"/>
        <w:spacing w:after="0"/>
        <w:ind w:firstLine="708"/>
        <w:jc w:val="both"/>
      </w:pPr>
      <w:r w:rsidRPr="00300CE6">
        <w:t>Суд приходит к выводу, что обвинение, с которым согласился подсудимый, обоснованно, подтверждается доказательствами, собранными по уголовному делу. При таких обстоятельствах нарушений уголовно-процессуального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законе.</w:t>
      </w:r>
    </w:p>
    <w:p w:rsidR="00211EF8" w:rsidRPr="00300CE6" w:rsidP="0088527E">
      <w:pPr>
        <w:pStyle w:val="BodyText"/>
        <w:spacing w:after="0"/>
        <w:ind w:firstLine="708"/>
        <w:jc w:val="both"/>
      </w:pPr>
      <w:r w:rsidRPr="00300CE6">
        <w:t xml:space="preserve">Таким образом, согласно </w:t>
      </w:r>
      <w:r>
        <w:fldChar w:fldCharType="begin"/>
      </w:r>
      <w:r>
        <w:instrText xml:space="preserve"> HYPERLINK "garantF1://12025178.314" </w:instrText>
      </w:r>
      <w:r>
        <w:fldChar w:fldCharType="separate"/>
      </w:r>
      <w:r w:rsidRPr="00300CE6">
        <w:rPr>
          <w:rStyle w:val="Hyperlink"/>
          <w:color w:val="auto"/>
          <w:u w:val="none"/>
        </w:rPr>
        <w:t>ст. 314-317</w:t>
      </w:r>
      <w:r>
        <w:fldChar w:fldCharType="end"/>
      </w:r>
      <w:r w:rsidRPr="00300CE6">
        <w:t xml:space="preserve"> УПК РФ, условия постановления приговора без проведения судебного разбирательства соблюдены.      </w:t>
      </w:r>
    </w:p>
    <w:p w:rsidR="00211EF8" w:rsidRPr="00300CE6" w:rsidP="00BC5BC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300CE6">
        <w:t xml:space="preserve">Разрешая вопрос о вменяемости   подсудимого Возняк С.В., </w:t>
      </w:r>
      <w:r w:rsidRPr="00300CE6">
        <w:rPr>
          <w:rStyle w:val="fio1"/>
        </w:rPr>
        <w:t xml:space="preserve"> при совершении данного преступления,</w:t>
      </w:r>
      <w:r w:rsidRPr="00300CE6">
        <w:t xml:space="preserve">    суд приходит к следующему.</w:t>
      </w:r>
    </w:p>
    <w:p w:rsidR="00211EF8" w:rsidRPr="00300CE6" w:rsidP="00BC5BC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300CE6">
        <w:t xml:space="preserve">Согласно заключения судебно-психиатрического эксперта (комиссии экспертов) </w:t>
      </w:r>
      <w:r>
        <w:t>«номер»</w:t>
      </w:r>
      <w:r w:rsidRPr="00300CE6">
        <w:t xml:space="preserve"> от 24 июля 2018 года, Возняк С.В. </w:t>
      </w:r>
      <w:r>
        <w:t>«изъято»</w:t>
      </w:r>
      <w:r w:rsidRPr="00300CE6">
        <w:t xml:space="preserve"> (л.д.49-51).</w:t>
      </w:r>
    </w:p>
    <w:p w:rsidR="00211EF8" w:rsidRPr="00300CE6" w:rsidP="00BC5BCE">
      <w:pPr>
        <w:jc w:val="both"/>
      </w:pPr>
      <w:r w:rsidRPr="00300CE6">
        <w:t xml:space="preserve">           С учетом проверенных данных о личности подсудимого, его поведения  в ходе следствия и в судебном заседании, суд находит заключение комиссии экспертов, выполненного квалифицированными специалистами, соответствующим требованиям </w:t>
      </w:r>
      <w:r>
        <w:fldChar w:fldCharType="begin"/>
      </w:r>
      <w:r>
        <w:instrText xml:space="preserve"> HYPERLINK "https://rospravosudie.com/law/%D0%A1%D1%82%D0%B0%D1%82%D1%8C%D1%8F_204_%D0%A3%D0%9F%D0%9A_%D0%A0%D0%A4" </w:instrText>
      </w:r>
      <w:r>
        <w:fldChar w:fldCharType="separate"/>
      </w:r>
      <w:r w:rsidRPr="00300CE6">
        <w:rPr>
          <w:rStyle w:val="Hyperlink"/>
        </w:rPr>
        <w:t>ст. 204 УПК РФ</w:t>
      </w:r>
      <w:r>
        <w:fldChar w:fldCharType="end"/>
      </w:r>
      <w:r w:rsidRPr="00300CE6">
        <w:t>, научно-обоснованным, полным и непротиворечивым, а  Возняк С.В. в отношении инкриминируемого ему деяния,</w:t>
      </w:r>
      <w:r w:rsidRPr="00300CE6">
        <w:rPr>
          <w:rStyle w:val="fio1"/>
        </w:rPr>
        <w:t xml:space="preserve"> в соответствии со </w:t>
      </w:r>
      <w:r>
        <w:fldChar w:fldCharType="begin"/>
      </w:r>
      <w:r>
        <w:instrText xml:space="preserve"> HYPERLINK "https://rospravosudie.com/law/%D0%A1%D1%82%D0%B0%D1%82%D1%8C%D1%8F_21_%D0%A3%D0%9A_%D0%A0%D0%A4" </w:instrText>
      </w:r>
      <w:r>
        <w:fldChar w:fldCharType="separate"/>
      </w:r>
      <w:r w:rsidRPr="00300CE6">
        <w:rPr>
          <w:rStyle w:val="Hyperlink"/>
        </w:rPr>
        <w:t>ст. 21 УК РФ</w:t>
      </w:r>
      <w:r>
        <w:fldChar w:fldCharType="end"/>
      </w:r>
      <w:r w:rsidRPr="00300CE6">
        <w:rPr>
          <w:rStyle w:val="fio1"/>
        </w:rPr>
        <w:t>, признает вменяемым, и соответственно - подлежащим уголовной ответственности и уголовному наказанию.</w:t>
      </w:r>
    </w:p>
    <w:p w:rsidR="00211EF8" w:rsidRPr="00300CE6" w:rsidP="0088527E">
      <w:pPr>
        <w:ind w:firstLine="708"/>
        <w:jc w:val="both"/>
      </w:pPr>
      <w:r w:rsidRPr="00300CE6">
        <w:t xml:space="preserve">Действия подсудимого  Возняк С.В. суд квалифицирует  по  ч. 1 ст. 139 УК РФ  как  незаконное  проникновение в жилище, совершенное против воли проживающего в нем лица.    </w:t>
      </w:r>
    </w:p>
    <w:p w:rsidR="00211EF8" w:rsidRPr="00300CE6" w:rsidP="0088527E">
      <w:pPr>
        <w:ind w:firstLine="708"/>
        <w:jc w:val="both"/>
      </w:pPr>
      <w:r w:rsidRPr="00300CE6">
        <w:t>При назначении наказания подсудимому Возняк С.В. суд учитывает характер и степень общественной опасности совершенного им  преступления, которое является преступлением небольшой степени тяжести, направленное против конституционных прав и свобод человека и гражданина, данные о личности подсудимого, который по месту жительства  характеризуется отрицательно,  обстоятельства,  смягчающие и отягчающие наказание, а также влияние назначенного наказания на исправление осужденного  и условия его жизни.</w:t>
      </w:r>
    </w:p>
    <w:p w:rsidR="00211EF8" w:rsidRPr="00300CE6" w:rsidP="0088527E">
      <w:pPr>
        <w:ind w:firstLine="708"/>
        <w:jc w:val="both"/>
      </w:pPr>
      <w:r w:rsidRPr="00300CE6">
        <w:t>Обстоятельством, смягчающим наказание подсудимого, в соответствии с ч. 2 ст. 61 УК РФ, суд признает его чистосердечное раскаяние в содеянном.</w:t>
      </w:r>
    </w:p>
    <w:p w:rsidR="00211EF8" w:rsidRPr="00300CE6" w:rsidP="0088527E">
      <w:pPr>
        <w:ind w:firstLine="708"/>
        <w:jc w:val="both"/>
      </w:pPr>
      <w:r w:rsidRPr="00300CE6">
        <w:t xml:space="preserve"> В соответствии  с ч. 1.1  ст. 63 УК РФ суд признает обстоятельством, отягчающим наказание подсудимого Возняк С.В., совершение им преступления в состоянии опьянения, вызванного употреблением алкоголя, так как именно чрезмерное употребление алкоголя и состояние опьянения, в которое подсудимый сам себя довел, привело к снятию внутреннего контроля за своим поведением, что нашло свое подтверждение в ходе судебного заседания.</w:t>
      </w:r>
    </w:p>
    <w:p w:rsidR="00211EF8" w:rsidRPr="00300CE6" w:rsidP="009F3754">
      <w:pPr>
        <w:ind w:firstLine="708"/>
        <w:jc w:val="both"/>
      </w:pPr>
      <w:r w:rsidRPr="00300CE6">
        <w:t xml:space="preserve"> 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211EF8" w:rsidRPr="00300CE6" w:rsidP="00862282">
      <w:pPr>
        <w:ind w:firstLine="708"/>
        <w:jc w:val="both"/>
      </w:pPr>
      <w:r w:rsidRPr="00300CE6">
        <w:t xml:space="preserve"> На основании вышеизложенного и в соответствии с положениями статей 6 и 60 УК РФ, ч. 7 ст. 316 УПК РФ, принимая во внимание конкретные обстоятельства совершения преступления, его тяжесть, общественную опасность и значимость, условия и причины, ему способствовавшие, данные о личности подсудимого, он официально не трудоустроен, однако с его слов имеет стабильный доход  от работ по найму в г. Симферополе, суд считает необходимым назначить Возняк С.В. наказание в пределах санкции ч.1 ст. 139 УК РФ, в виде штрафа, при этом размер штрафа суд определяет с учётом тяжести совершенного преступления и имущественного положения подсудимого.   </w:t>
      </w:r>
    </w:p>
    <w:p w:rsidR="00211EF8" w:rsidRPr="00300CE6" w:rsidP="0088527E">
      <w:pPr>
        <w:ind w:firstLine="708"/>
        <w:jc w:val="both"/>
      </w:pPr>
      <w:r w:rsidRPr="00300CE6">
        <w:t xml:space="preserve">Гражданский иск по делу не заявлен. </w:t>
      </w:r>
    </w:p>
    <w:p w:rsidR="00211EF8" w:rsidRPr="00300CE6" w:rsidP="0088527E">
      <w:pPr>
        <w:ind w:firstLine="708"/>
        <w:jc w:val="both"/>
      </w:pPr>
      <w:r w:rsidRPr="00300CE6">
        <w:t>Процессуальные издержки, предусмотренные ст. 131 УПК РФ, подлежащие взысканию с  осужденного в соответствии с ч. 10 ст. 316 УПК РФ,  отсутствуют.</w:t>
      </w:r>
    </w:p>
    <w:p w:rsidR="00211EF8" w:rsidRPr="00300CE6" w:rsidP="0088527E">
      <w:pPr>
        <w:ind w:firstLine="708"/>
        <w:jc w:val="both"/>
      </w:pPr>
      <w:r w:rsidRPr="00300CE6">
        <w:t xml:space="preserve">Вещественных доказательств по делу нет. </w:t>
      </w:r>
    </w:p>
    <w:p w:rsidR="00211EF8" w:rsidRPr="00300CE6" w:rsidP="009F3754">
      <w:pPr>
        <w:ind w:firstLine="708"/>
        <w:jc w:val="both"/>
      </w:pPr>
      <w:r w:rsidRPr="00300CE6">
        <w:t>На основании изложенного, руководствуясь ст. ст. 314-316 УПК РФ, суд</w:t>
      </w:r>
    </w:p>
    <w:p w:rsidR="00211EF8" w:rsidRPr="00300CE6" w:rsidP="009F3754">
      <w:pPr>
        <w:jc w:val="center"/>
      </w:pPr>
      <w:r w:rsidRPr="00300CE6">
        <w:t>приговорил:</w:t>
      </w:r>
    </w:p>
    <w:p w:rsidR="00211EF8" w:rsidRPr="00300CE6" w:rsidP="00862282">
      <w:pPr>
        <w:ind w:firstLine="708"/>
        <w:jc w:val="both"/>
      </w:pPr>
      <w:r w:rsidRPr="00300CE6">
        <w:rPr>
          <w:b/>
        </w:rPr>
        <w:t xml:space="preserve">Возняк </w:t>
      </w:r>
      <w:r>
        <w:rPr>
          <w:b/>
        </w:rPr>
        <w:t>С.В.</w:t>
      </w:r>
      <w:r w:rsidRPr="00300CE6">
        <w:rPr>
          <w:b/>
        </w:rPr>
        <w:t xml:space="preserve"> </w:t>
      </w:r>
      <w:r w:rsidRPr="00300CE6">
        <w:t>признать виновным в совершении преступления, предусмотренного ч. 1 ст. 139 УК РФ,  и назначить ему наказание в виде  штрафа в размере 8 000 (восемь тысяч) рублей.</w:t>
      </w:r>
    </w:p>
    <w:p w:rsidR="00211EF8" w:rsidRPr="00300CE6" w:rsidP="00862282">
      <w:pPr>
        <w:jc w:val="both"/>
      </w:pPr>
      <w:r w:rsidRPr="00300CE6">
        <w:t xml:space="preserve"> </w:t>
      </w:r>
      <w:r w:rsidRPr="00300CE6">
        <w:rPr>
          <w:b/>
        </w:rPr>
        <w:t xml:space="preserve">         </w:t>
      </w:r>
      <w:r w:rsidRPr="00300CE6">
        <w:t>Процессуальные издержки, предусмотренные ст.131 УПК РФ, в соответствии с ч. 10 ст. 316 УПК РФ, взысканию с осужденного не подлежат.</w:t>
      </w:r>
    </w:p>
    <w:p w:rsidR="00211EF8" w:rsidRPr="00300CE6" w:rsidP="002A7026">
      <w:pPr>
        <w:ind w:firstLine="708"/>
        <w:jc w:val="both"/>
        <w:rPr>
          <w:b/>
        </w:rPr>
      </w:pPr>
      <w:r w:rsidRPr="00300CE6">
        <w:t>Реквизиты для уплаты штрафа: УФК по РК (Главное следственное управление Следственного комитета РФ по РК, л/с 04751А91660); р/с № 40101810335100010001; банк: отделение  Республика Крым г. Симферополь; КПП получателя: 910201001; ИНН получателя: 7701391370; ОКТМО: 35701000; БИК банка: 043510001; код дохода 41711621010016000140(денежные взыскания (штрафы) взыскиваемые с лиц виновных  в совершении преступления), назначение платежа: штраф по уголовному делу №1-67-47/2018.</w:t>
      </w:r>
    </w:p>
    <w:p w:rsidR="00211EF8" w:rsidRPr="00300CE6" w:rsidP="0088527E">
      <w:pPr>
        <w:ind w:firstLine="708"/>
        <w:jc w:val="both"/>
      </w:pPr>
      <w:r w:rsidRPr="00300CE6">
        <w:t>Приговор может быть обжалован сторонами в апелляционном порядке</w:t>
      </w:r>
      <w:r w:rsidRPr="00300CE6">
        <w:rPr>
          <w:color w:val="333333"/>
        </w:rPr>
        <w:t xml:space="preserve">  в </w:t>
      </w:r>
      <w:r w:rsidRPr="00300CE6">
        <w:t xml:space="preserve">Первомайский районный суд Республики Крым через  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211EF8" w:rsidRPr="00300CE6" w:rsidP="0088527E">
      <w:pPr>
        <w:ind w:right="-5" w:firstLine="709"/>
        <w:jc w:val="both"/>
      </w:pPr>
      <w:r w:rsidRPr="00300CE6"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211EF8" w:rsidRPr="00626861" w:rsidP="00300CE6">
      <w:pPr>
        <w:ind w:right="-5" w:firstLine="709"/>
        <w:jc w:val="both"/>
        <w:rPr>
          <w:sz w:val="23"/>
          <w:szCs w:val="23"/>
        </w:rPr>
      </w:pPr>
      <w:r w:rsidRPr="00300CE6">
        <w:t>Председательствующий</w:t>
      </w:r>
    </w:p>
    <w:p w:rsidR="00211EF8" w:rsidRPr="00626861" w:rsidP="0088527E">
      <w:pPr>
        <w:ind w:firstLine="708"/>
        <w:jc w:val="both"/>
        <w:rPr>
          <w:sz w:val="23"/>
          <w:szCs w:val="23"/>
        </w:rPr>
      </w:pPr>
      <w:r w:rsidRPr="00626861">
        <w:rPr>
          <w:sz w:val="23"/>
          <w:szCs w:val="23"/>
        </w:rPr>
        <w:t xml:space="preserve"> </w:t>
      </w:r>
    </w:p>
    <w:sectPr w:rsidSect="007F391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94F"/>
    <w:rsid w:val="00002F1F"/>
    <w:rsid w:val="00116CDF"/>
    <w:rsid w:val="0020429B"/>
    <w:rsid w:val="00211EF8"/>
    <w:rsid w:val="00231B2C"/>
    <w:rsid w:val="002839BF"/>
    <w:rsid w:val="002A7026"/>
    <w:rsid w:val="00300CE6"/>
    <w:rsid w:val="003964A0"/>
    <w:rsid w:val="003C0E2C"/>
    <w:rsid w:val="003D4553"/>
    <w:rsid w:val="005B1388"/>
    <w:rsid w:val="005C3D31"/>
    <w:rsid w:val="005E1ECF"/>
    <w:rsid w:val="00607EAD"/>
    <w:rsid w:val="00626861"/>
    <w:rsid w:val="006669CF"/>
    <w:rsid w:val="006B2FF0"/>
    <w:rsid w:val="006C093A"/>
    <w:rsid w:val="00713E4A"/>
    <w:rsid w:val="00752D8F"/>
    <w:rsid w:val="00792F7E"/>
    <w:rsid w:val="007A30A1"/>
    <w:rsid w:val="007F391F"/>
    <w:rsid w:val="00811024"/>
    <w:rsid w:val="00862282"/>
    <w:rsid w:val="0088527E"/>
    <w:rsid w:val="008E0950"/>
    <w:rsid w:val="009464EB"/>
    <w:rsid w:val="00981EB0"/>
    <w:rsid w:val="009872E6"/>
    <w:rsid w:val="009F3754"/>
    <w:rsid w:val="00AE1CC2"/>
    <w:rsid w:val="00B65F4A"/>
    <w:rsid w:val="00BB14A4"/>
    <w:rsid w:val="00BC5BCE"/>
    <w:rsid w:val="00BF2F5C"/>
    <w:rsid w:val="00BF7192"/>
    <w:rsid w:val="00C02C5C"/>
    <w:rsid w:val="00C343F4"/>
    <w:rsid w:val="00C949D1"/>
    <w:rsid w:val="00CE4929"/>
    <w:rsid w:val="00CE7E6C"/>
    <w:rsid w:val="00DE0326"/>
    <w:rsid w:val="00DE194F"/>
    <w:rsid w:val="00E3286A"/>
    <w:rsid w:val="00E93B42"/>
    <w:rsid w:val="00F8673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4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E19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E19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W-3">
    <w:name w:val="WW-Основной текст с отступом 3"/>
    <w:basedOn w:val="Normal"/>
    <w:uiPriority w:val="99"/>
    <w:rsid w:val="00DE194F"/>
    <w:pPr>
      <w:suppressAutoHyphens/>
      <w:ind w:left="-56" w:firstLine="776"/>
      <w:jc w:val="both"/>
    </w:pPr>
    <w:rPr>
      <w:color w:val="000000"/>
      <w:lang w:eastAsia="ar-SA"/>
    </w:rPr>
  </w:style>
  <w:style w:type="character" w:customStyle="1" w:styleId="apple-converted-space">
    <w:name w:val="apple-converted-space"/>
    <w:basedOn w:val="DefaultParagraphFont"/>
    <w:uiPriority w:val="99"/>
    <w:rsid w:val="00AE1CC2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AE1C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46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64EB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C343F4"/>
    <w:rPr>
      <w:rFonts w:cs="Times New Roman"/>
      <w:color w:val="0000FF"/>
      <w:u w:val="single"/>
    </w:rPr>
  </w:style>
  <w:style w:type="character" w:customStyle="1" w:styleId="1">
    <w:name w:val="Знак Знак1"/>
    <w:uiPriority w:val="99"/>
    <w:rsid w:val="0088527E"/>
    <w:rPr>
      <w:sz w:val="24"/>
      <w:lang w:val="ru-RU" w:eastAsia="ru-RU"/>
    </w:rPr>
  </w:style>
  <w:style w:type="paragraph" w:styleId="NormalWeb">
    <w:name w:val="Normal (Web)"/>
    <w:basedOn w:val="Normal"/>
    <w:uiPriority w:val="99"/>
    <w:rsid w:val="00BC5BCE"/>
    <w:pPr>
      <w:spacing w:before="100" w:beforeAutospacing="1" w:after="100" w:afterAutospacing="1"/>
    </w:pPr>
  </w:style>
  <w:style w:type="character" w:customStyle="1" w:styleId="fio1">
    <w:name w:val="fio1"/>
    <w:uiPriority w:val="99"/>
    <w:rsid w:val="00BC5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