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/>
    <w:p w:rsidR="00A77B3E">
      <w:r>
        <w:t>Дело № 1-7-1/2019</w:t>
      </w:r>
    </w:p>
    <w:p w:rsidR="00A77B3E">
      <w:r>
        <w:t>(01-0001/7/2019)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27 марта 2019 года</w:t>
      </w:r>
    </w:p>
    <w:p w:rsidR="00A77B3E">
      <w:r>
        <w:t>гор. Симферополь</w:t>
      </w:r>
    </w:p>
    <w:p w:rsidR="00A77B3E">
      <w:r>
        <w:t>ул. Киевская, 55/2</w:t>
      </w:r>
    </w:p>
    <w:p w:rsidR="00A77B3E"/>
    <w:p w:rsidR="00A77B3E">
      <w:r>
        <w:t xml:space="preserve">Мировой судья судебного участка № 7 Киевского судебного района адрес (адрес Симферополь) адрес фио, </w:t>
      </w:r>
    </w:p>
    <w:p w:rsidR="00A77B3E">
      <w:r>
        <w:t>при секретаре судебного заседания – фио,</w:t>
      </w:r>
    </w:p>
    <w:p w:rsidR="00A77B3E">
      <w:r>
        <w:t>с участием:</w:t>
      </w:r>
    </w:p>
    <w:p w:rsidR="00A77B3E">
      <w:r>
        <w:t>государственного обвинителя – помощника прокурора адрес фио,</w:t>
      </w:r>
    </w:p>
    <w:p w:rsidR="00A77B3E">
      <w:r>
        <w:t xml:space="preserve">подсудимого – фио, </w:t>
      </w:r>
    </w:p>
    <w:p w:rsidR="00A77B3E">
      <w:r>
        <w:t>его защитника – адвоката фио, представившего удостоверение №... выданное дата и ордер № ... от дата,</w:t>
      </w:r>
    </w:p>
    <w:p w:rsidR="00A77B3E">
      <w:r>
        <w:t xml:space="preserve">рассмотрев в открытом судебном заседании в зале судебного участка в особом порядке уголовное дело в отношении: </w:t>
      </w:r>
    </w:p>
    <w:p w:rsidR="00A77B3E">
      <w:r>
        <w:t>фио, паспортные данные, гражданина Российской Федерации, адрес регистрации: адрес, адрес фактического проживания: адрес, образование среднее, не женат, официально не трудоустроен, не военнообязанный, на учете у психиатра, нарколога не состоит, по месту жительства характеризуется удовлетворительно, ранее судимого дата Железнодорожным районным судом адрес по ч. 2 ст.185, ч. 2 адресст. 309 адрес Украины к дата 3 месяца лишения свободы, мера пресечения которому избрана в виде подписки о невыезде и надлежащем поведении,</w:t>
      </w:r>
    </w:p>
    <w:p w:rsidR="00A77B3E">
      <w:r>
        <w:t>обвиняемого в совершении преступления, предусмотренного ст. 319 Уголовного Кодекса Российской Федерации (далее – УК РФ),</w:t>
      </w:r>
    </w:p>
    <w:p w:rsidR="00A77B3E"/>
    <w:p w:rsidR="00A77B3E">
      <w:r>
        <w:t>у с т а н о в и л:</w:t>
      </w:r>
    </w:p>
    <w:p w:rsidR="00A77B3E">
      <w:r>
        <w:t xml:space="preserve">фио совершил публичное оскорбление представителя власти при исполнении им своих должностных обязанностей, при следующих обстоятельствах. </w:t>
      </w:r>
    </w:p>
    <w:p w:rsidR="00A77B3E">
      <w:r>
        <w:t>Согласно приказу командира войсковой части ... фио назначен на должность - ... является представителем власти, то есть лицом,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A77B3E">
      <w:r>
        <w:t>Его должностные обязанности определены обязанностями ... утвержденным командиром войсковой части ... фио</w:t>
      </w:r>
    </w:p>
    <w:p w:rsidR="00A77B3E">
      <w:r>
        <w:t>фио, выполняя свои должностные обязанности, определенные Федеральным законом от дата № 226-ФЗ «О войсках национальной гвардии Российской Федерации» и должностным регламентом (должностные обязанности), ..., в 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</w:t>
      </w:r>
    </w:p>
    <w:p w:rsidR="00A77B3E">
      <w:r>
        <w:t>В соответствии с патрульно-постовой ведомостью войсковых нарядов, назначенных ..., для несения патрульно-постовой службы по охране общественного порядка и обеспечения общественной безопасности ОП № 2 «Киевский» УМВД России по адрес, представитель власти фио дата находился на службе, при исполнении своих служебных обязанностей по охране общественного порядка.</w:t>
      </w:r>
    </w:p>
    <w:p w:rsidR="00A77B3E">
      <w:r>
        <w:t>дата в период с время до время фио находился в близи дома, расположенного по адресу: адрес, при этом нарушал общественный порядок, а именно выражая явное неуважение к обществу находился в состоянии алкогольного опьянения, оскорбляющем человеческое достоинство и общественную нравственность, громко выражался нецензурной бранью в адрес гражданки фио в общественном месте. В связи с чем, представитель власти фио потребовал от фио прекратить противоправные действия, так как последний совершает административное правонарушение статья 20.1. КоАП РФ «Мелкое хулиганство».</w:t>
      </w:r>
    </w:p>
    <w:p w:rsidR="00A77B3E">
      <w:r>
        <w:t>дата в период с время до время, точное время следствием не установлено в близи дома, расположенного по адресу: ... представители власти фио, фио, фио и фио, подошли к нарушителю общественного порядка, который продолжал оскорблять нецензурной бранью гражданку фио Представитель власти фио, исполняя свои должностные обязанности, будучи в форменном обмундировании на законных основаниях потребовал от фио прекратить противоправные действия, в связи с чем, у фио возник преступный умысел, направленный на публичное оскорбление последнего как представителя власти, при исполнении им своих должностных обязанностей.</w:t>
      </w:r>
    </w:p>
    <w:p w:rsidR="00A77B3E">
      <w:r>
        <w:t xml:space="preserve">дата в период время до время, более точное время следствием не установлено, фио, паспортные данные, находясь в близи дома, расположенного но адресу: адрес, будучи в состоянии алкогольного опьянения, реализуя свой преступный умысел, направленный на публичное оскорбление представителя власти при исполнении им своих должностных обязанностей, в присутствии гражданки фио и находящегося там же сотрудников полиции фио, фио, фио и фио,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он посягает на нормальную деятельность органов  государственной власти и ущемляет их авторитет в лице ее представителя - ... фио, с целью унижения чести и достоинства последнего как сотрудника федерального органа исполнительной власти, в присутствии гражданского лица, умышлено оскорбил военнослужащего фио, высказав в его адрес оскорбления в грубой неприличной форме, с использованием ненормативной лексики, тем самым, унизив честь и достоинство, а также социальный статус потерпевшего как представителя власти. </w:t>
      </w:r>
    </w:p>
    <w:p w:rsidR="00A77B3E">
      <w:r>
        <w:t xml:space="preserve">В судебном заседании подсудимый фио вину в предъявленном ему обвинении признал в полном объеме и подтвердил заявленное им ходатайство в присутствии своего защитника о постановлении в отношении него приговора без проведения судебного разбирательства по делу, пояснив суду,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A77B3E">
      <w:r>
        <w:t xml:space="preserve">В судебном заседании суд не усмотрел оснований сомневаться в том,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 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 xml:space="preserve">Потерпевший фио в судебное заседание не явился, направив в адрес судебного участка заявление о рассмотрении уголовного дела в отношении фио без его участия, о рассмотрении дела в особом порядке не возражает.  </w:t>
      </w:r>
    </w:p>
    <w:p w:rsidR="00A77B3E">
      <w:r>
        <w:t>В судебном заседании защитник поддержал ходатайство своего подзащитного.</w:t>
      </w:r>
    </w:p>
    <w:p w:rsidR="00A77B3E">
      <w: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потерпевшего, подсудимого, государственного обвинителя, защитника,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A77B3E">
      <w:r>
        <w:t xml:space="preserve">Суд приходит к выводу, что обвинение, с которым согласился подсудимый фио обоснованно и подтверждается собранными по делу доказательствами, приведенными в обвинительном заключении.  </w:t>
      </w:r>
    </w:p>
    <w:p w:rsidR="00A77B3E">
      <w:r>
        <w:t xml:space="preserve">Признавая вину подсудимого фио в совершении инкриминируемого ему преступления установленной в полном объеме, суд квалифицирует его действия по статье 319 Уголовного кодекса Российской Федерации, как публичное оскорбление представителя власти при исполнении им своих должностных обязанностей.  </w:t>
      </w:r>
    </w:p>
    <w:p w:rsidR="00A77B3E">
      <w:r>
        <w:t>При назначении наказания подсудимому, суд в соответствии со ст.60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фио и на условия жизни его семьи.</w:t>
      </w:r>
    </w:p>
    <w:p w:rsidR="00A77B3E">
      <w:r>
        <w:t xml:space="preserve">фио совершил преступление небольшой тяжести, направленное против порядка управления. </w:t>
      </w:r>
    </w:p>
    <w:p w:rsidR="00A77B3E">
      <w:r>
        <w:t>Мировой судья установил, что фио ранее судим (л.д. 90-91, 94), на учете у врача нарколога и психиатра не состоит (л.д. 95-97), по месту жительства характеризуется удовлетворительно (л.д.88), не женат, официально не трудоустроен.</w:t>
      </w:r>
    </w:p>
    <w:p w:rsidR="00A77B3E">
      <w:r>
        <w:t>Обстоятельствами, смягчающими наказание фио, мировой судья признает в соответствии с требованиями ст. 61 УК РФ активное способствование раскрытию и расследованию преступления, полное признание подсудимым своей вины и раскаяние в содеянном.</w:t>
      </w:r>
    </w:p>
    <w:p w:rsidR="00A77B3E">
      <w:r>
        <w:t>Обстоятельствами, отягчающими наказание суд признает рецидив преступлений, а также совершение преступления в состоянии алкогольного опьянения в соответствии с ч.1.1 ст. 63 Уголовного Кодекса РФ, поскольку факт нахождения в состоянии опьянения фио подтвержден показаниями самого подсудимого и материалами дела, и именно состояние опьянения подсудимого повлияло на его поведение при совершении преступления, привело к снижению функции самоконтроля за своим поведением, что в свою очередь способствовало преступлению.</w:t>
      </w:r>
    </w:p>
    <w:p w:rsidR="00A77B3E">
      <w: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его действий, а также наличие смягчающих и отягчающих обстоятельств, мировой судья считает необходимым назначить фио наказание в виде штрафа, так как данный вид наказания соразмерен содеянному и отвечает целям ч.2 ст.43 Уголовного кодекса РФ, а именно служит целям исправления осужденного и предупреждению совершения им новых преступлений. Более строгое наказание будет являться чрезмерно суровым.</w:t>
      </w:r>
    </w:p>
    <w:p w:rsidR="00A77B3E">
      <w: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ч.6 ст.15 УК Российской Федерации, поскольку он совершил преступление небольшой тяжести. </w:t>
      </w:r>
    </w:p>
    <w:p w:rsidR="00A77B3E">
      <w:r>
        <w:t>Оснований для применения в отношении фио положений ст. 64 УК РФ (назначение более мягкого наказания, чем предусмотрено за данное преступление), а также для прекращения уголовного дела не усматривается.</w:t>
      </w:r>
    </w:p>
    <w:p w:rsidR="00A77B3E">
      <w:r>
        <w:t>Мера пресечения в виде подписке о невыезде и надлежащем поведении в отношении фио подлежит отмене по вступлению приговора в законную силу.</w:t>
      </w:r>
    </w:p>
    <w:p w:rsidR="00A77B3E">
      <w:r>
        <w:t>Гражданский иск по делу не заявлен.</w:t>
      </w:r>
    </w:p>
    <w:p w:rsidR="00A77B3E">
      <w:r>
        <w:t>Вещественных доказательств по делу нет.</w:t>
      </w:r>
    </w:p>
    <w:p w:rsidR="00A77B3E">
      <w:r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  <w:tab/>
        <w:t xml:space="preserve"> </w:t>
      </w:r>
    </w:p>
    <w:p w:rsidR="00A77B3E">
      <w:r>
        <w:t>На основании изложенного, руководствуясь ст.ст. 299, 307-309, 314-316 УПК Российской Федерации, мировой судья</w:t>
      </w:r>
    </w:p>
    <w:p w:rsidR="00A77B3E"/>
    <w:p w:rsidR="00A77B3E">
      <w:r>
        <w:t>п р и г о в о р и л:</w:t>
      </w:r>
    </w:p>
    <w:p w:rsidR="00A77B3E">
      <w:r>
        <w:t xml:space="preserve">фио, паспортные данные, признать виновным в совершении преступления, предусмотренного статьей 319 Уголовного кодекса Российской Федерации и назначить ему наказание в виде штрафа в размере сумма. </w:t>
      </w:r>
    </w:p>
    <w:p w:rsidR="00A77B3E">
      <w:r>
        <w:t>Меру пресечения осужденному фио в виде подписки о невыезде и надлежащем поведении оставить без изменения - до вступления приговора в законную силу.</w:t>
      </w:r>
    </w:p>
    <w:p w:rsidR="00A77B3E">
      <w:r>
        <w:t xml:space="preserve">Процессуальные издержки возместить за счет федерального бюджета. </w:t>
      </w:r>
    </w:p>
    <w:p w:rsidR="00A77B3E">
      <w:r>
        <w:t xml:space="preserve">Приговор может быть обжалован в апелляционном порядке в Киевский районный суд адрес, через мирового судью постановившего приговор, в течение десяти суток со дня провозглашения, а осужденным, содержащимся под стражей, - в тот же срок со дня вручения ему копий приговора. </w:t>
      </w:r>
    </w:p>
    <w:p w:rsidR="00A77B3E">
      <w: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/>
    <w:p w:rsidR="00A77B3E">
      <w:r>
        <w:t xml:space="preserve">Мировой судья </w:t>
        <w:tab/>
        <w:tab/>
        <w:tab/>
        <w:t xml:space="preserve">  </w:t>
        <w:tab/>
        <w:t xml:space="preserve">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